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 68 casillas "externas" para todos los jugadores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2) 8 casillas internas para cada equipo, la torre es la inmediatamente anterior a la casilla de salida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3) 8 seguros universales y 4 seguros parciales (casillas de salida de cada equipo)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4) Se lanzan dos dados numerados del 1 al 6 por cada turno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5) Las fichas salen con un 5. Bien sea en un dado o en los dos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6) Máximo dos fichas por casilla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6) Si ya hay dos fichas "mias" en la salida se supone que no podría salir. Pero si muevo alguna de ellas de la salida con uno de mis dados y en otro todavía tengo 5; sí podría sacar una ficha de la cárcel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7) Es obligatorio sacar una ficha de la cárcel cuando un 5 lo permita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8) Captura de ficha enemiga al salir de cárcel, solo cuando hay dos fichas y alguna de ellas es enemiga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9) Si dos fichas se encuentran en una casilla, tenemos estas posibilidades: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Son del mismo color/equipo, y por ende, forman un bloqueo siempre.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Son de diferente color/equipo pero se encuentran en un seguro o en una salida y entonces forman un bloqueo.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Son de diferente equipo y no se encuentran en ninguna casilla especial, por lo que la que la ficha que llega en segundo lugar a la casilla captura a la primera ficha y la envía a su respectiva cárcel.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10) Cuando hay bloqueo, CUALQUIER ficha no se puede mover más allá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11) Se salta el turno si no es posible mover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12) Después de capturar una ficha se puede mover 20 casillas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13) Después de que una ficha gane, una ficha de ese equipo puede mover 10, si es posible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14) Se repite lanzamiento con dados pares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15) Con tres lanzamientos pares consecutivos, la última ficha que ese equipo movió se va a la cárcel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