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172B1" w14:textId="2BDBBA63" w:rsidR="00711DB5" w:rsidRDefault="001B06AD" w:rsidP="001B06AD">
      <w:pPr>
        <w:jc w:val="center"/>
      </w:pPr>
      <w:r>
        <w:t>Insights</w:t>
      </w:r>
    </w:p>
    <w:p w14:paraId="7CAC9D48" w14:textId="184D58F3" w:rsidR="001B06AD" w:rsidRDefault="001B06AD" w:rsidP="001B06AD">
      <w:r>
        <w:t xml:space="preserve">1 – </w:t>
      </w:r>
      <w:proofErr w:type="spellStart"/>
      <w:r>
        <w:t>Qtd</w:t>
      </w:r>
      <w:proofErr w:type="spellEnd"/>
      <w:r>
        <w:t xml:space="preserve"> de lances segue uma tendência de crescimento durante o ano, com uma queda brusca no mês de fevereiro</w:t>
      </w:r>
    </w:p>
    <w:p w14:paraId="1CBF41C3" w14:textId="7650338E" w:rsidR="001B06AD" w:rsidRDefault="001B06AD" w:rsidP="001B06AD">
      <w:r>
        <w:t>2 - Cidade com maior lance é Goiânia</w:t>
      </w:r>
    </w:p>
    <w:p w14:paraId="7CF23111" w14:textId="157C5570" w:rsidR="001B06AD" w:rsidRDefault="001B06AD" w:rsidP="001B06AD">
      <w:r>
        <w:t>3 – Tipos de compradores PF são em maior quantidade</w:t>
      </w:r>
    </w:p>
    <w:p w14:paraId="6B87EF4C" w14:textId="28D81EB4" w:rsidR="001B06AD" w:rsidRDefault="001B06AD" w:rsidP="001B06AD">
      <w:r>
        <w:t>4 – 99% dos lances são feitos no canal de venda leilão</w:t>
      </w:r>
    </w:p>
    <w:p w14:paraId="6025A71A" w14:textId="77126B7A" w:rsidR="001B06AD" w:rsidRDefault="001B06AD" w:rsidP="001B06AD">
      <w:r>
        <w:t>5 – Com uma projeção de receita com base na comissão de cada arremate, é possível ver uma tendência de crescimento durante os meses do ano</w:t>
      </w:r>
    </w:p>
    <w:sectPr w:rsidR="001B06AD" w:rsidSect="00CE7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6AD"/>
    <w:rsid w:val="001B06AD"/>
    <w:rsid w:val="00711DB5"/>
    <w:rsid w:val="0098010F"/>
    <w:rsid w:val="0098705E"/>
    <w:rsid w:val="00A37C1D"/>
    <w:rsid w:val="00AE46B0"/>
    <w:rsid w:val="00CE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3ED41"/>
  <w15:chartTrackingRefBased/>
  <w15:docId w15:val="{52558C69-1434-4D05-A3C0-2FF8AFAA7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0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0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06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06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06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06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06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06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06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06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06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06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06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06A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06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06A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06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06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B06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0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06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0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B0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B06A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B06A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B06A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06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B06A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B06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339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</dc:creator>
  <cp:keywords/>
  <dc:description/>
  <cp:lastModifiedBy>Cesar Augusto</cp:lastModifiedBy>
  <cp:revision>1</cp:revision>
  <dcterms:created xsi:type="dcterms:W3CDTF">2025-05-08T14:48:00Z</dcterms:created>
  <dcterms:modified xsi:type="dcterms:W3CDTF">2025-05-08T14:51:00Z</dcterms:modified>
</cp:coreProperties>
</file>