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016C6D65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8762E2">
        <w:rPr>
          <w:b/>
          <w:sz w:val="44"/>
          <w:szCs w:val="20"/>
        </w:rPr>
        <w:t>2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51969662"/>
      <w:r>
        <w:lastRenderedPageBreak/>
        <w:t>Table of Contents</w:t>
      </w:r>
      <w:bookmarkEnd w:id="1"/>
    </w:p>
    <w:p w14:paraId="4027F88F" w14:textId="049F5EE8" w:rsidR="00A61D95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51969662" w:history="1">
        <w:r w:rsidR="00A61D95" w:rsidRPr="0095781D">
          <w:rPr>
            <w:rStyle w:val="Hyperlink"/>
            <w:noProof/>
          </w:rPr>
          <w:t>Table of Contents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_Toc151969662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</w:t>
        </w:r>
        <w:r w:rsidR="00A61D95">
          <w:rPr>
            <w:noProof/>
            <w:webHidden/>
          </w:rPr>
          <w:fldChar w:fldCharType="end"/>
        </w:r>
      </w:hyperlink>
    </w:p>
    <w:p w14:paraId="587765A2" w14:textId="73A18199" w:rsidR="00A61D95" w:rsidRDefault="00A61D95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3" w:history="1">
        <w:r w:rsidRPr="0095781D">
          <w:rPr>
            <w:rStyle w:val="Hyperlink"/>
            <w:noProof/>
          </w:rPr>
          <w:t>Support and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82CFF7" w14:textId="0D4E1277" w:rsidR="00A61D95" w:rsidRDefault="00A61D95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4" w:history="1">
        <w:r w:rsidRPr="0095781D">
          <w:rPr>
            <w:rStyle w:val="Hyperlink"/>
            <w:noProof/>
          </w:rPr>
          <w:t>Preparations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7127F2" w14:textId="002265A6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5" w:history="1">
        <w:r w:rsidRPr="0095781D">
          <w:rPr>
            <w:rStyle w:val="Hyperlink"/>
            <w:noProof/>
          </w:rPr>
          <w:t>a)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Grid Cross Plot with formations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165A70" w14:textId="6330411E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6" w:history="1">
        <w:r w:rsidRPr="0095781D">
          <w:rPr>
            <w:rStyle w:val="Hyperlink"/>
            <w:noProof/>
          </w:rPr>
          <w:t>b)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Grid Cross Plot with filtering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984757" w14:textId="04E47423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7" w:history="1">
        <w:r w:rsidRPr="0095781D">
          <w:rPr>
            <w:rStyle w:val="Hyperlink"/>
            <w:noProof/>
          </w:rPr>
          <w:t>c)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Sector model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F5A77A" w14:textId="25D05B43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8" w:history="1">
        <w:r w:rsidRPr="0095781D">
          <w:rPr>
            <w:rStyle w:val="Hyperlink"/>
            <w:noProof/>
          </w:rPr>
          <w:t>d)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Ensemble Grid Case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26C91C" w14:textId="3DB30389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9" w:history="1">
        <w:r w:rsidRPr="0095781D">
          <w:rPr>
            <w:rStyle w:val="Hyperlink"/>
            <w:noProof/>
          </w:rPr>
          <w:t>e)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Well Log Extraction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FE368D" w14:textId="40947FAF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0" w:history="1">
        <w:r w:rsidRPr="0095781D">
          <w:rPr>
            <w:rStyle w:val="Hyperlink"/>
            <w:noProof/>
          </w:rPr>
          <w:t>f)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Well Log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7F90F8" w14:textId="5AD4C530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1" w:history="1">
        <w:r w:rsidRPr="0095781D">
          <w:rPr>
            <w:rStyle w:val="Hyperlink"/>
            <w:noProof/>
          </w:rPr>
          <w:t>g)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Well Measurements in 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E95A73" w14:textId="50FC0DDD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2" w:history="1">
        <w:r w:rsidRPr="0095781D">
          <w:rPr>
            <w:rStyle w:val="Hyperlink"/>
            <w:noProof/>
          </w:rPr>
          <w:t>h)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Well Measurements in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3FDE3E" w14:textId="2CCEC1E4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3" w:history="1">
        <w:r w:rsidRPr="0095781D">
          <w:rPr>
            <w:rStyle w:val="Hyperlink"/>
            <w:noProof/>
          </w:rPr>
          <w:t>i)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Well Picks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3DE303" w14:textId="47B0EE47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4" w:history="1">
        <w:r w:rsidRPr="0095781D">
          <w:rPr>
            <w:rStyle w:val="Hyperlink"/>
            <w:noProof/>
          </w:rPr>
          <w:t>j)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Well Path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3AD8EA" w14:textId="6852BCC0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5" w:history="1">
        <w:r w:rsidRPr="0095781D">
          <w:rPr>
            <w:rStyle w:val="Hyperlink"/>
            <w:noProof/>
          </w:rPr>
          <w:t>k)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Well Path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A02EFF" w14:textId="6A24BFF0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6" w:history="1">
        <w:r w:rsidRPr="0095781D">
          <w:rPr>
            <w:rStyle w:val="Hyperlink"/>
            <w:noProof/>
          </w:rPr>
          <w:t>l)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Export LGR for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37C9FF" w14:textId="35DA6920" w:rsidR="00A61D95" w:rsidRDefault="00A61D95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7" w:history="1">
        <w:r w:rsidRPr="0095781D">
          <w:rPr>
            <w:rStyle w:val="Hyperlink"/>
            <w:noProof/>
          </w:rPr>
          <w:t>m)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Valve Modeling and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4D21EB" w14:textId="6EE17F12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8" w:history="1">
        <w:r w:rsidRPr="0095781D">
          <w:rPr>
            <w:rStyle w:val="Hyperlink"/>
            <w:noProof/>
          </w:rPr>
          <w:t>n)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Project file manipulations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1AE587" w14:textId="0E15F76A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9" w:history="1">
        <w:r w:rsidRPr="0095781D">
          <w:rPr>
            <w:rStyle w:val="Hyperlink"/>
            <w:noProof/>
          </w:rPr>
          <w:t>o)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Seismic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E42584" w14:textId="415E0FF4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0" w:history="1">
        <w:r w:rsidRPr="0095781D">
          <w:rPr>
            <w:rStyle w:val="Hyperlink"/>
            <w:noProof/>
          </w:rPr>
          <w:t>p)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Seismic Data along a well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7FF8A4" w14:textId="46318F90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1" w:history="1">
        <w:r w:rsidRPr="0095781D">
          <w:rPr>
            <w:rStyle w:val="Hyperlink"/>
            <w:noProof/>
          </w:rPr>
          <w:t>q)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Correlation analysis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372948E" w14:textId="78399D44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2" w:history="1">
        <w:r w:rsidRPr="0095781D">
          <w:rPr>
            <w:rStyle w:val="Hyperlink"/>
            <w:noProof/>
          </w:rPr>
          <w:t>r)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Analysis Plot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B9D16C" w14:textId="751AC870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3" w:history="1">
        <w:r w:rsidRPr="0095781D">
          <w:rPr>
            <w:rStyle w:val="Hyperlink"/>
            <w:noProof/>
          </w:rPr>
          <w:t>s)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Python scripting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A3DACD" w14:textId="507F4B3A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4" w:history="1">
        <w:r w:rsidRPr="0095781D">
          <w:rPr>
            <w:rStyle w:val="Hyperlink"/>
            <w:noProof/>
          </w:rPr>
          <w:t>t)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Improvements and new features 2023.10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0DB7A6" w14:textId="48C9D611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5" w:history="1">
        <w:r w:rsidRPr="0095781D">
          <w:rPr>
            <w:rStyle w:val="Hyperlink"/>
            <w:noProof/>
          </w:rPr>
          <w:t>u)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Improvements and new features 2023.06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4B3897" w14:textId="0A3276CC" w:rsidR="00A61D95" w:rsidRDefault="00A61D95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6" w:history="1">
        <w:r w:rsidRPr="0095781D">
          <w:rPr>
            <w:rStyle w:val="Hyperlink"/>
            <w:noProof/>
          </w:rPr>
          <w:t>v)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Improvements and new features 2023.03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C6D829" w14:textId="30CDD191" w:rsidR="00A61D95" w:rsidRDefault="00A61D95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7" w:history="1">
        <w:r w:rsidRPr="0095781D">
          <w:rPr>
            <w:rStyle w:val="Hyperlink"/>
            <w:noProof/>
          </w:rPr>
          <w:t>w)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95781D">
          <w:rPr>
            <w:rStyle w:val="Hyperlink"/>
            <w:noProof/>
          </w:rPr>
          <w:t>Improvements and new features 2023.01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_Toc151969687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EA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3DB4043" w14:textId="515F9EE5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51969663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51969664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5B89DD4B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Hlk51665886"/>
      <w:bookmarkStart w:id="9" w:name="_Toc151969665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3CC7C2C4">
            <wp:simplePos x="0" y="0"/>
            <wp:positionH relativeFrom="margin">
              <wp:posOffset>5676671</wp:posOffset>
            </wp:positionH>
            <wp:positionV relativeFrom="paragraph">
              <wp:posOffset>559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9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4A2FEA60" w:rsidR="009F792A" w:rsidRPr="00F148D9" w:rsidRDefault="00311111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6C71DA">
        <w:rPr>
          <w:bCs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0376FB73" wp14:editId="37D04545">
            <wp:simplePos x="0" y="0"/>
            <wp:positionH relativeFrom="column">
              <wp:posOffset>5719572</wp:posOffset>
            </wp:positionH>
            <wp:positionV relativeFrom="paragraph">
              <wp:posOffset>4445</wp:posOffset>
            </wp:positionV>
            <wp:extent cx="2447925" cy="1784985"/>
            <wp:effectExtent l="0" t="0" r="9525" b="5715"/>
            <wp:wrapNone/>
            <wp:docPr id="75866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940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792A" w:rsidRPr="009F792A">
        <w:rPr>
          <w:bCs/>
          <w:color w:val="000000" w:themeColor="text1"/>
        </w:rPr>
        <w:t xml:space="preserve">Uncheck </w:t>
      </w:r>
      <w:r w:rsidR="009F792A" w:rsidRPr="009F792A">
        <w:rPr>
          <w:b/>
          <w:color w:val="000000" w:themeColor="text1"/>
        </w:rPr>
        <w:t>Invert Axis</w:t>
      </w:r>
      <w:r w:rsidR="009F792A" w:rsidRPr="009F792A">
        <w:rPr>
          <w:bCs/>
          <w:color w:val="000000" w:themeColor="text1"/>
        </w:rPr>
        <w:t xml:space="preserve"> from the Y-Axis object in </w:t>
      </w:r>
      <w:r w:rsidR="009F792A" w:rsidRPr="009F792A">
        <w:rPr>
          <w:b/>
          <w:color w:val="000000" w:themeColor="text1"/>
        </w:rPr>
        <w:t>Property Editor</w:t>
      </w:r>
    </w:p>
    <w:p w14:paraId="75A2F920" w14:textId="105C90E9" w:rsidR="006C71DA" w:rsidRPr="006C71DA" w:rsidRDefault="003B5AAD" w:rsidP="00EB1717">
      <w:pPr>
        <w:pStyle w:val="ListParagraph"/>
        <w:numPr>
          <w:ilvl w:val="0"/>
          <w:numId w:val="36"/>
        </w:numPr>
      </w:pPr>
      <w:r w:rsidRPr="006D5BD9">
        <w:rPr>
          <w:bCs/>
          <w:color w:val="000000" w:themeColor="text1"/>
        </w:rPr>
        <w:t>Click in the plot to highlight all samples for a group</w:t>
      </w:r>
    </w:p>
    <w:p w14:paraId="4D5B7BDF" w14:textId="77777777" w:rsidR="006C71DA" w:rsidRPr="006C71DA" w:rsidRDefault="006C71DA" w:rsidP="00EB1717">
      <w:pPr>
        <w:pStyle w:val="ListParagraph"/>
        <w:numPr>
          <w:ilvl w:val="0"/>
          <w:numId w:val="36"/>
        </w:numPr>
      </w:pPr>
      <w:r>
        <w:rPr>
          <w:bCs/>
          <w:color w:val="000000" w:themeColor="text1"/>
        </w:rPr>
        <w:t>Regression curves</w:t>
      </w:r>
    </w:p>
    <w:p w14:paraId="71133BED" w14:textId="4985E084" w:rsidR="006C71DA" w:rsidRPr="006C71DA" w:rsidRDefault="006C71DA" w:rsidP="006C71DA">
      <w:pPr>
        <w:pStyle w:val="ListParagraph"/>
        <w:numPr>
          <w:ilvl w:val="1"/>
          <w:numId w:val="36"/>
        </w:numPr>
      </w:pPr>
      <w:r>
        <w:rPr>
          <w:bCs/>
          <w:color w:val="000000" w:themeColor="text1"/>
        </w:rPr>
        <w:t>Disable all other cross plot curves except one from Tilje formation</w:t>
      </w:r>
    </w:p>
    <w:p w14:paraId="7469D07E" w14:textId="5CC91262" w:rsidR="00311111" w:rsidRPr="00311111" w:rsidRDefault="006C71DA" w:rsidP="006C71DA">
      <w:pPr>
        <w:pStyle w:val="ListParagraph"/>
        <w:numPr>
          <w:ilvl w:val="1"/>
          <w:numId w:val="36"/>
        </w:numPr>
      </w:pPr>
      <w:r>
        <w:rPr>
          <w:bCs/>
          <w:color w:val="000000" w:themeColor="text1"/>
        </w:rPr>
        <w:t xml:space="preserve">In the </w:t>
      </w:r>
      <w:r w:rsidR="00311111" w:rsidRPr="00311111">
        <w:rPr>
          <w:b/>
          <w:color w:val="000000" w:themeColor="text1"/>
        </w:rPr>
        <w:t>Property Editor</w:t>
      </w:r>
      <w:r>
        <w:rPr>
          <w:bCs/>
          <w:color w:val="000000" w:themeColor="text1"/>
        </w:rPr>
        <w:t>, enable the regression curve for this formation</w:t>
      </w:r>
    </w:p>
    <w:p w14:paraId="5A64A12E" w14:textId="04C37E02" w:rsidR="003B5AAD" w:rsidRPr="006D5BD9" w:rsidRDefault="00311111" w:rsidP="006C71DA">
      <w:pPr>
        <w:pStyle w:val="ListParagraph"/>
        <w:numPr>
          <w:ilvl w:val="1"/>
          <w:numId w:val="36"/>
        </w:numPr>
      </w:pPr>
      <w:r>
        <w:rPr>
          <w:bCs/>
          <w:color w:val="000000" w:themeColor="text1"/>
        </w:rPr>
        <w:t xml:space="preserve">Adjust the regression curve properties in the </w:t>
      </w:r>
      <w:r w:rsidRPr="00311111">
        <w:rPr>
          <w:b/>
          <w:color w:val="000000" w:themeColor="text1"/>
        </w:rPr>
        <w:t>Property Editor</w:t>
      </w:r>
      <w:r w:rsidR="00DE6CA1" w:rsidRPr="006D5BD9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20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04F77135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51969666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3DF8C67" w:rsidR="00921F25" w:rsidRDefault="00921F25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r w:rsidR="00373F77">
        <w:rPr>
          <w:bCs/>
          <w:color w:val="000000" w:themeColor="text1"/>
        </w:rPr>
        <w:t>view and</w:t>
      </w:r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8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51969667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 xml:space="preserve">Move to the last time step as there is no flow at the </w:t>
      </w:r>
      <w:proofErr w:type="gramStart"/>
      <w:r w:rsidRPr="00C677C6">
        <w:t>first time</w:t>
      </w:r>
      <w:proofErr w:type="gramEnd"/>
      <w:r w:rsidRPr="00C677C6">
        <w:t xml:space="preserve">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 w:rsidP="003F36CC">
      <w:pPr>
        <w:pStyle w:val="ListParagraph"/>
        <w:numPr>
          <w:ilvl w:val="0"/>
          <w:numId w:val="38"/>
        </w:numPr>
      </w:pPr>
      <w:r w:rsidRPr="005762B0">
        <w:t>Hide the faults to see the cells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3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51969668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 xml:space="preserve">Apply </w:t>
      </w:r>
      <w:proofErr w:type="gramStart"/>
      <w:r w:rsidRPr="00036728">
        <w:rPr>
          <w:b/>
          <w:bCs/>
        </w:rPr>
        <w:t>As</w:t>
      </w:r>
      <w:proofErr w:type="gramEnd"/>
      <w:r w:rsidRPr="00036728">
        <w:rPr>
          <w:b/>
          <w:bCs/>
        </w:rPr>
        <w:t xml:space="preserve">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</w:t>
      </w:r>
      <w:proofErr w:type="gramStart"/>
      <w:r>
        <w:t>Edit(</w:t>
      </w:r>
      <w:proofErr w:type="gramEnd"/>
      <w:r>
        <w:t>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6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51969669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8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51969670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 w:rsidP="003E03E4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</w:t>
      </w:r>
      <w:proofErr w:type="spellStart"/>
      <w:r w:rsidR="005762B0" w:rsidRPr="009602B2">
        <w:t>logdata</w:t>
      </w:r>
      <w:proofErr w:type="spellEnd"/>
      <w:r w:rsidR="005762B0" w:rsidRPr="009602B2">
        <w:t>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 w:rsidP="00CD0499">
      <w:pPr>
        <w:pStyle w:val="ListParagraph"/>
        <w:numPr>
          <w:ilvl w:val="0"/>
          <w:numId w:val="4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30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51969671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7FD857D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1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7962BA16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51969672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51969673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4D2979C9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4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51969674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15EB27CE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 w:rsidP="007B38DC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 w:rsidP="007B38DC">
      <w:pPr>
        <w:pStyle w:val="ListParagraph"/>
        <w:numPr>
          <w:ilvl w:val="1"/>
          <w:numId w:val="2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38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51969675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6303B7DB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DAD9C2C" w14:textId="20B142DF" w:rsidR="00CE2D4E" w:rsidRPr="00CE2D4E" w:rsidRDefault="00000000" w:rsidP="00CE2D4E">
      <w:hyperlink r:id="rId40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51969676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2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51969677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7A9CA803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43A4F1B7" w:rsidR="00D82E66" w:rsidRDefault="00D82E66" w:rsidP="00D82E66">
      <w:pPr>
        <w:pStyle w:val="Heading4"/>
      </w:pPr>
      <w:r w:rsidRPr="00C7210E">
        <w:t xml:space="preserve">Objective: </w:t>
      </w:r>
      <w:r>
        <w:t xml:space="preserve">Create </w:t>
      </w:r>
      <w:r w:rsidR="00C0372F">
        <w:t xml:space="preserve">valves </w:t>
      </w:r>
      <w:r>
        <w:t xml:space="preserve">and export </w:t>
      </w:r>
      <w:r w:rsidR="00C0372F">
        <w:t>completion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 xml:space="preserve">Export </w:t>
      </w:r>
      <w:proofErr w:type="gramStart"/>
      <w:r w:rsidRPr="00F050CB">
        <w:rPr>
          <w:i/>
          <w:iCs/>
        </w:rPr>
        <w:t>Completions</w:t>
      </w:r>
      <w:r>
        <w:t>“ from</w:t>
      </w:r>
      <w:proofErr w:type="gramEnd"/>
      <w:r>
        <w:t xml:space="preserve">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075A6262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2C2E977E" w:rsidR="00DA3E43" w:rsidRDefault="00DA3E43" w:rsidP="00DA3E43">
      <w:pPr>
        <w:pStyle w:val="ListParagraph"/>
        <w:numPr>
          <w:ilvl w:val="1"/>
          <w:numId w:val="42"/>
        </w:numPr>
      </w:pPr>
      <w:r>
        <w:t xml:space="preserve">Select “Export </w:t>
      </w:r>
      <w:proofErr w:type="gramStart"/>
      <w:r w:rsidR="00981B98">
        <w:t>Completions“ from</w:t>
      </w:r>
      <w:proofErr w:type="gramEnd"/>
      <w:r>
        <w:t xml:space="preserve"> the context menu of the well</w:t>
      </w:r>
    </w:p>
    <w:p w14:paraId="4B9EB7A7" w14:textId="78F59ECA" w:rsidR="00C0372F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4E18C2F2" w14:textId="4AF8BE0E" w:rsidR="00DA3E43" w:rsidRDefault="00C0372F" w:rsidP="00C0372F">
      <w:r>
        <w:t xml:space="preserve">Import of templates from text files is supported using the right-click menu of </w:t>
      </w:r>
      <w:r w:rsidRPr="00C0372F">
        <w:rPr>
          <w:b/>
          <w:bCs/>
        </w:rPr>
        <w:t>Valve Templates</w:t>
      </w:r>
      <w:r>
        <w:t xml:space="preserve"> and select “</w:t>
      </w:r>
      <w:r w:rsidRPr="00C0372F">
        <w:rPr>
          <w:i/>
          <w:iCs/>
        </w:rPr>
        <w:t>Import Valve Templates”</w:t>
      </w:r>
      <w:r>
        <w:t xml:space="preserve">. Valves can be imported from </w:t>
      </w:r>
      <w:proofErr w:type="spellStart"/>
      <w:r w:rsidRPr="00C0372F">
        <w:rPr>
          <w:b/>
          <w:bCs/>
        </w:rPr>
        <w:t>Completor</w:t>
      </w:r>
      <w:proofErr w:type="spellEnd"/>
      <w:r>
        <w:t xml:space="preserve"> or </w:t>
      </w:r>
      <w:r w:rsidRPr="00C0372F">
        <w:rPr>
          <w:b/>
          <w:bCs/>
        </w:rPr>
        <w:t>Eclipse</w:t>
      </w:r>
      <w:r>
        <w:t xml:space="preserve"> text files.</w:t>
      </w:r>
    </w:p>
    <w:p w14:paraId="60E975C1" w14:textId="37A85A1A" w:rsidR="00DA3E43" w:rsidRDefault="00000000" w:rsidP="00397579"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509567EB" w:rsidR="00D82E66" w:rsidRPr="00D82E66" w:rsidRDefault="00C0372F" w:rsidP="00D82E66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29D9BF77">
            <wp:simplePos x="0" y="0"/>
            <wp:positionH relativeFrom="column">
              <wp:posOffset>1887271</wp:posOffset>
            </wp:positionH>
            <wp:positionV relativeFrom="paragraph">
              <wp:posOffset>15214</wp:posOffset>
            </wp:positionV>
            <wp:extent cx="3194813" cy="2011503"/>
            <wp:effectExtent l="0" t="0" r="5715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13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51969678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5FE393B3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r w:rsidR="00981B98">
        <w:t>scripts</w:t>
      </w:r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6161C401" w14:textId="72B422E8" w:rsidR="007A6876" w:rsidRPr="007A6876" w:rsidRDefault="007A6876" w:rsidP="00A03D85">
      <w:pPr>
        <w:pStyle w:val="Heading2"/>
      </w:pPr>
      <w:bookmarkStart w:id="36" w:name="_Toc115092086"/>
      <w:bookmarkStart w:id="37" w:name="_Toc151969679"/>
      <w:r w:rsidRPr="007A6876">
        <w:lastRenderedPageBreak/>
        <w:t>Seismic Data</w:t>
      </w:r>
      <w:bookmarkEnd w:id="37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B23B8F">
        <w:t>model-data</w:t>
      </w:r>
      <w:r w:rsidR="00981B98">
        <w:t>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proofErr w:type="spellStart"/>
      <w:r w:rsidRPr="007A6876">
        <w:t>drogon</w:t>
      </w:r>
      <w:proofErr w:type="spellEnd"/>
      <w:r w:rsidRPr="007A6876">
        <w:t>/seismic/seismic--</w:t>
      </w:r>
      <w:proofErr w:type="spellStart"/>
      <w:r w:rsidRPr="007A6876">
        <w:t>amplitude_depth</w:t>
      </w:r>
      <w:proofErr w:type="spellEnd"/>
      <w:r w:rsidRPr="007A6876">
        <w:t>--20180701_20180101.vds”</w:t>
      </w:r>
    </w:p>
    <w:p w14:paraId="33284447" w14:textId="4B779D1F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>, select “New Inline Section” and investigate seismic data in the view</w:t>
      </w:r>
    </w:p>
    <w:p w14:paraId="0CF0A95A" w14:textId="4E8A5F0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>dialog to see the value distribution</w:t>
      </w:r>
    </w:p>
    <w:p w14:paraId="079D8B5C" w14:textId="3BD394F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legend</w:t>
      </w:r>
    </w:p>
    <w:p w14:paraId="41F7FB99" w14:textId="25D0C58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r w:rsidRPr="007A6876">
        <w:t>data</w:t>
      </w:r>
    </w:p>
    <w:p w14:paraId="6C027AE5" w14:textId="54D6EFDB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r w:rsidRPr="007A6876">
        <w:rPr>
          <w:b/>
          <w:bCs/>
        </w:rPr>
        <w:t>Transparent</w:t>
      </w:r>
    </w:p>
    <w:p w14:paraId="07A80550" w14:textId="1EE83902" w:rsidR="007A6876" w:rsidRPr="007A6876" w:rsidRDefault="00770503" w:rsidP="007A6876">
      <w:pPr>
        <w:numPr>
          <w:ilvl w:val="1"/>
          <w:numId w:val="39"/>
        </w:numPr>
        <w:contextualSpacing/>
      </w:pPr>
      <w:r w:rsidRPr="00770503">
        <w:rPr>
          <w:noProof/>
        </w:rPr>
        <w:drawing>
          <wp:anchor distT="0" distB="0" distL="114300" distR="114300" simplePos="0" relativeHeight="251736064" behindDoc="0" locked="0" layoutInCell="1" allowOverlap="1" wp14:anchorId="18B0182D" wp14:editId="442199BF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>Move the inline to see how seismic data correlates to grid model geometry</w:t>
      </w:r>
    </w:p>
    <w:p w14:paraId="080CF989" w14:textId="77777777" w:rsidR="007A6876" w:rsidRPr="007A6876" w:rsidRDefault="007A6876" w:rsidP="00A03D85">
      <w:pPr>
        <w:pStyle w:val="Heading2"/>
      </w:pPr>
      <w:bookmarkStart w:id="38" w:name="_Toc151969680"/>
      <w:r w:rsidRPr="007A6876">
        <w:lastRenderedPageBreak/>
        <w:t>Seismic Data along a well path</w:t>
      </w:r>
      <w:bookmarkEnd w:id="38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proofErr w:type="spellStart"/>
      <w:r w:rsidRPr="007A6876">
        <w:t>drogon</w:t>
      </w:r>
      <w:proofErr w:type="spellEnd"/>
      <w:r w:rsidRPr="007A6876">
        <w:t>/seismic/seismic--</w:t>
      </w:r>
      <w:proofErr w:type="spellStart"/>
      <w:r w:rsidRPr="007A6876">
        <w:t>amplitude_depth</w:t>
      </w:r>
      <w:proofErr w:type="spellEnd"/>
      <w:r w:rsidRPr="007A6876">
        <w:t>--20180701_20180101.vds”</w:t>
      </w:r>
    </w:p>
    <w:p w14:paraId="4B0698B4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Create a user defined well path</w:t>
      </w:r>
    </w:p>
    <w:p w14:paraId="571CFD4B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>, and select the well path</w:t>
      </w:r>
    </w:p>
    <w:p w14:paraId="0E2E002A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From the right-click menu of the generated intersection, select “Create as Seismic Section”</w:t>
      </w:r>
    </w:p>
    <w:p w14:paraId="15C8FD8A" w14:textId="7C1502C2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</w:t>
      </w:r>
      <w:r w:rsidRPr="00BF26CF">
        <w:rPr>
          <w:b/>
          <w:bCs/>
        </w:rPr>
        <w:t>Seismic section</w:t>
      </w:r>
      <w:r w:rsidRPr="007A6876">
        <w:t>, and set it transparent</w:t>
      </w:r>
    </w:p>
    <w:p w14:paraId="2A92BC3C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Tile the windows to be able to see both views at the same time</w:t>
      </w:r>
    </w:p>
    <w:p w14:paraId="5A4C1207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Show only seismic data in one view and grid model data in the other</w:t>
      </w:r>
    </w:p>
    <w:p w14:paraId="335C7448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Manipulate the well path targets, and see grid is updated</w:t>
      </w:r>
    </w:p>
    <w:p w14:paraId="381334EF" w14:textId="77777777" w:rsidR="007A6876" w:rsidRDefault="007A6876" w:rsidP="007A6876">
      <w:pPr>
        <w:numPr>
          <w:ilvl w:val="0"/>
          <w:numId w:val="39"/>
        </w:numPr>
        <w:contextualSpacing/>
      </w:pPr>
      <w:r>
        <w:t>Advanced manipulation:</w:t>
      </w:r>
    </w:p>
    <w:p w14:paraId="431251C4" w14:textId="2E2AB94B" w:rsidR="007A6876" w:rsidRDefault="007A6876" w:rsidP="007A6876">
      <w:pPr>
        <w:numPr>
          <w:ilvl w:val="1"/>
          <w:numId w:val="39"/>
        </w:numPr>
        <w:contextualSpacing/>
      </w:pPr>
      <w:r w:rsidRPr="007A6876">
        <w:t>Press and hold CTRL to move the target and all downstream well targets</w:t>
      </w:r>
    </w:p>
    <w:p w14:paraId="3FDCF304" w14:textId="0B792F25" w:rsidR="007A6876" w:rsidRDefault="007A6876" w:rsidP="007A6876">
      <w:pPr>
        <w:numPr>
          <w:ilvl w:val="1"/>
          <w:numId w:val="39"/>
        </w:numPr>
        <w:contextualSpacing/>
        <w:rPr>
          <w:b/>
          <w:bCs/>
        </w:rPr>
      </w:pPr>
      <w:r w:rsidRPr="007A6876">
        <w:t xml:space="preserve">From the right-click menu in a view, select </w:t>
      </w:r>
      <w:proofErr w:type="gramStart"/>
      <w:r w:rsidRPr="007A6876">
        <w:rPr>
          <w:b/>
          <w:bCs/>
        </w:rPr>
        <w:t>Compare</w:t>
      </w:r>
      <w:proofErr w:type="gramEnd"/>
      <w:r w:rsidRPr="007A6876">
        <w:rPr>
          <w:b/>
          <w:bCs/>
        </w:rPr>
        <w:t xml:space="preserve"> to</w:t>
      </w:r>
    </w:p>
    <w:p w14:paraId="22B7BCF1" w14:textId="77777777" w:rsidR="00BF26CF" w:rsidRDefault="00BF26CF" w:rsidP="00BF26CF">
      <w:pPr>
        <w:contextualSpacing/>
        <w:rPr>
          <w:b/>
          <w:bCs/>
        </w:rPr>
      </w:pPr>
    </w:p>
    <w:p w14:paraId="24969ECE" w14:textId="312C7E29" w:rsidR="00BF26CF" w:rsidRPr="00BF26CF" w:rsidRDefault="00BF26CF" w:rsidP="00BF26CF">
      <w:pPr>
        <w:contextualSpacing/>
      </w:pPr>
      <w:r w:rsidRPr="00BF26CF">
        <w:t xml:space="preserve">A seismic view can be created independently of the reservoir view. To create this type of view, select </w:t>
      </w:r>
      <w:r w:rsidRPr="00BF26CF">
        <w:rPr>
          <w:b/>
          <w:bCs/>
        </w:rPr>
        <w:t>New View</w:t>
      </w:r>
      <w:r w:rsidRPr="00BF26CF">
        <w:t xml:space="preserve"> from the right-click menu of </w:t>
      </w:r>
      <w:proofErr w:type="spellStart"/>
      <w:r w:rsidRPr="00BF26CF">
        <w:rPr>
          <w:b/>
          <w:bCs/>
        </w:rPr>
        <w:t>Seicmic</w:t>
      </w:r>
      <w:proofErr w:type="spellEnd"/>
      <w:r w:rsidRPr="00BF26CF">
        <w:rPr>
          <w:b/>
          <w:bCs/>
        </w:rPr>
        <w:t xml:space="preserve"> Views</w:t>
      </w:r>
      <w:r w:rsidRPr="00BF26CF">
        <w:t>.</w:t>
      </w:r>
    </w:p>
    <w:p w14:paraId="2C38FB5A" w14:textId="73EC0085" w:rsidR="003710EC" w:rsidRDefault="003710EC" w:rsidP="003710EC">
      <w:pPr>
        <w:pStyle w:val="Heading2"/>
      </w:pPr>
      <w:bookmarkStart w:id="39" w:name="_Toc151969681"/>
      <w:r>
        <w:lastRenderedPageBreak/>
        <w:t>Correlation analysis (taken from ResInsight Intro Course)</w:t>
      </w:r>
      <w:bookmarkEnd w:id="36"/>
      <w:bookmarkEnd w:id="39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proofErr w:type="spellStart"/>
      <w:r w:rsidRPr="00810BA3">
        <w:t>reek_ensemble</w:t>
      </w:r>
      <w:proofErr w:type="spellEnd"/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22E32DE7" w14:textId="77777777" w:rsidR="00A61D95" w:rsidRDefault="00A61D95" w:rsidP="00A61D95">
      <w:pPr>
        <w:pStyle w:val="ListParagraph"/>
        <w:numPr>
          <w:ilvl w:val="0"/>
          <w:numId w:val="49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8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9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0" w:name="_Toc115092087"/>
      <w:bookmarkStart w:id="41" w:name="_Toc151969682"/>
      <w:r>
        <w:lastRenderedPageBreak/>
        <w:t>Analysis Plot</w:t>
      </w:r>
      <w:r w:rsidR="003710EC">
        <w:t xml:space="preserve"> (taken from ResInsight Intro Course)</w:t>
      </w:r>
      <w:bookmarkEnd w:id="40"/>
      <w:bookmarkEnd w:id="41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"model-data/reek_ensemble/3_r001_reek_50/realization-0/</w:t>
      </w:r>
      <w:r>
        <w:t>base_pred</w:t>
      </w:r>
      <w:r w:rsidRPr="006628F4">
        <w:t>”</w:t>
      </w:r>
    </w:p>
    <w:p w14:paraId="6BC88E4F" w14:textId="7CEF8AAE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</w:t>
      </w:r>
      <w:proofErr w:type="spellStart"/>
      <w:r w:rsidRPr="006628F4">
        <w:t>reek_ensemble</w:t>
      </w:r>
      <w:proofErr w:type="spellEnd"/>
      <w:r w:rsidRPr="006628F4">
        <w:t>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14C0D114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5199A4A7" w14:textId="793019BC" w:rsidR="00A61D95" w:rsidRDefault="00A61D95" w:rsidP="00A61D95">
      <w:pPr>
        <w:pStyle w:val="ListParagraph"/>
        <w:numPr>
          <w:ilvl w:val="0"/>
          <w:numId w:val="39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3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2" w:name="_Toc115092088"/>
      <w:bookmarkStart w:id="43" w:name="_Toc151969683"/>
      <w:r>
        <w:lastRenderedPageBreak/>
        <w:t>Python scripting</w:t>
      </w:r>
      <w:bookmarkEnd w:id="42"/>
      <w:bookmarkEnd w:id="43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6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7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7EFDEEDC" w14:textId="2770930E" w:rsidR="00BF26CF" w:rsidRDefault="00BF26CF" w:rsidP="00BF26CF">
      <w:pPr>
        <w:pStyle w:val="Heading2"/>
      </w:pPr>
      <w:bookmarkStart w:id="44" w:name="_Toc151969684"/>
      <w:r>
        <w:lastRenderedPageBreak/>
        <w:t>Improvements and new features 2023.</w:t>
      </w:r>
      <w:r>
        <w:t>1</w:t>
      </w:r>
      <w:r>
        <w:t>0</w:t>
      </w:r>
      <w:bookmarkEnd w:id="44"/>
    </w:p>
    <w:p w14:paraId="6EC1741E" w14:textId="77777777" w:rsidR="00BF26CF" w:rsidRDefault="00BF26CF" w:rsidP="00BF26CF">
      <w:pPr>
        <w:rPr>
          <w:b/>
          <w:bCs/>
        </w:rPr>
      </w:pPr>
    </w:p>
    <w:p w14:paraId="0E908907" w14:textId="77777777" w:rsidR="00BF26CF" w:rsidRDefault="00BF26CF" w:rsidP="00BF26CF">
      <w:pPr>
        <w:rPr>
          <w:b/>
          <w:bCs/>
        </w:rPr>
      </w:pPr>
      <w:r>
        <w:rPr>
          <w:b/>
          <w:bCs/>
        </w:rPr>
        <w:t>Seismic Data</w:t>
      </w:r>
    </w:p>
    <w:p w14:paraId="59E59B32" w14:textId="00046907" w:rsidR="00BF26CF" w:rsidRDefault="00BF26CF" w:rsidP="00BF26CF">
      <w:r>
        <w:t>Import and display of 3D seismic cubes</w:t>
      </w:r>
      <w:r>
        <w:t xml:space="preserve"> in a custom seismic view.</w:t>
      </w:r>
    </w:p>
    <w:p w14:paraId="587FBC35" w14:textId="77777777" w:rsidR="00BF26CF" w:rsidRPr="00981B98" w:rsidRDefault="00BF26CF" w:rsidP="00BF26CF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7641E70" w14:textId="4B6E6F06" w:rsidR="00BF26CF" w:rsidRDefault="00BF26CF" w:rsidP="00BF26CF">
      <w:pPr>
        <w:pStyle w:val="ListParagraph"/>
        <w:numPr>
          <w:ilvl w:val="0"/>
          <w:numId w:val="39"/>
        </w:numPr>
      </w:pPr>
      <w:r>
        <w:t>Summary Cross Plot curves is now supported and improved</w:t>
      </w:r>
    </w:p>
    <w:p w14:paraId="5E1355E4" w14:textId="67EDFC2A" w:rsidR="00BF26CF" w:rsidRDefault="00BF26CF" w:rsidP="00BF26CF">
      <w:pPr>
        <w:pStyle w:val="ListParagraph"/>
        <w:numPr>
          <w:ilvl w:val="0"/>
          <w:numId w:val="39"/>
        </w:numPr>
      </w:pPr>
      <w:r>
        <w:t>Regression curve support for cross plot curves</w:t>
      </w:r>
    </w:p>
    <w:p w14:paraId="2253F001" w14:textId="6435FF89" w:rsidR="00BF26CF" w:rsidRDefault="00BF26CF" w:rsidP="00BF26CF">
      <w:pPr>
        <w:pStyle w:val="ListParagraph"/>
        <w:numPr>
          <w:ilvl w:val="0"/>
          <w:numId w:val="39"/>
        </w:numPr>
      </w:pPr>
      <w:r w:rsidRPr="002566F7">
        <w:t xml:space="preserve">Regression </w:t>
      </w:r>
      <w:r>
        <w:t>curve support for Grid Cross Plots</w:t>
      </w:r>
    </w:p>
    <w:p w14:paraId="0C03C7AF" w14:textId="5DBE72D5" w:rsidR="00BF26CF" w:rsidRDefault="00BF26CF" w:rsidP="00BF26CF">
      <w:pPr>
        <w:rPr>
          <w:b/>
          <w:bCs/>
        </w:rPr>
      </w:pPr>
      <w:r w:rsidRPr="00BF26CF">
        <w:rPr>
          <w:b/>
          <w:bCs/>
        </w:rPr>
        <w:t>Analysis Plots</w:t>
      </w:r>
      <w:r w:rsidRPr="00BF26CF">
        <w:t xml:space="preserve"> and </w:t>
      </w:r>
      <w:r w:rsidRPr="00BF26CF">
        <w:rPr>
          <w:b/>
          <w:bCs/>
        </w:rPr>
        <w:t xml:space="preserve">Correlation Plots </w:t>
      </w:r>
      <w:r w:rsidRPr="00BF26CF">
        <w:t xml:space="preserve">can now display plot values using </w:t>
      </w:r>
      <w:r w:rsidRPr="00BF26CF">
        <w:rPr>
          <w:b/>
          <w:bCs/>
        </w:rPr>
        <w:t>Show Plot Data</w:t>
      </w:r>
      <w:r>
        <w:rPr>
          <w:b/>
          <w:bCs/>
        </w:rPr>
        <w:t>.</w:t>
      </w:r>
    </w:p>
    <w:p w14:paraId="34A226C7" w14:textId="77777777" w:rsidR="00BC0B2F" w:rsidRDefault="00BC0B2F" w:rsidP="00BF26CF">
      <w:pPr>
        <w:rPr>
          <w:b/>
          <w:bCs/>
        </w:rPr>
      </w:pPr>
    </w:p>
    <w:p w14:paraId="3041F580" w14:textId="1ADD61F3" w:rsidR="00BC0B2F" w:rsidRDefault="00BC0B2F" w:rsidP="00BF26CF">
      <w:hyperlink r:id="rId58" w:history="1">
        <w:r w:rsidRPr="00F5443B">
          <w:rPr>
            <w:rStyle w:val="Hyperlink"/>
          </w:rPr>
          <w:t>https://resinsight.org/getting-started/whats-new/releasenotes_2023_10/</w:t>
        </w:r>
      </w:hyperlink>
    </w:p>
    <w:p w14:paraId="22D4EE8C" w14:textId="77777777" w:rsidR="00BC0B2F" w:rsidRDefault="00BC0B2F" w:rsidP="00BF26CF"/>
    <w:p w14:paraId="063A1F07" w14:textId="31CFCD4D" w:rsidR="00981B98" w:rsidRDefault="00981B98" w:rsidP="00981B98">
      <w:pPr>
        <w:pStyle w:val="Heading2"/>
      </w:pPr>
      <w:bookmarkStart w:id="45" w:name="_Toc151969685"/>
      <w:r>
        <w:lastRenderedPageBreak/>
        <w:t>Improvements and new features 2023.06</w:t>
      </w:r>
      <w:bookmarkEnd w:id="45"/>
    </w:p>
    <w:p w14:paraId="656961C8" w14:textId="77777777" w:rsidR="00BC0B2F" w:rsidRPr="00BC0B2F" w:rsidRDefault="00BC0B2F" w:rsidP="00BC0B2F"/>
    <w:p w14:paraId="7EC4F53A" w14:textId="77777777" w:rsidR="00981B98" w:rsidRDefault="00981B98" w:rsidP="00981B98">
      <w:pPr>
        <w:rPr>
          <w:b/>
          <w:bCs/>
        </w:rPr>
      </w:pPr>
    </w:p>
    <w:p w14:paraId="021E2E77" w14:textId="77777777" w:rsidR="00981B98" w:rsidRDefault="00981B98" w:rsidP="00981B98">
      <w:pPr>
        <w:rPr>
          <w:b/>
          <w:bCs/>
        </w:rPr>
      </w:pPr>
      <w:r>
        <w:rPr>
          <w:b/>
          <w:bCs/>
        </w:rPr>
        <w:t>Seismic Data</w:t>
      </w:r>
    </w:p>
    <w:p w14:paraId="6500C048" w14:textId="2FAA6973" w:rsidR="00981B98" w:rsidRDefault="00981B98" w:rsidP="00981B98">
      <w:r>
        <w:t>Import and display of 3D seismic cubes in the same scene as reservoir grid model.</w:t>
      </w:r>
    </w:p>
    <w:p w14:paraId="7E9E7B49" w14:textId="1C40C634" w:rsidR="00981B98" w:rsidRPr="00981B98" w:rsidRDefault="00981B98" w:rsidP="00981B98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96C4B40" w14:textId="43EAE039" w:rsidR="00981B98" w:rsidRDefault="00981B98" w:rsidP="00981B98">
      <w:pPr>
        <w:pStyle w:val="ListParagraph"/>
        <w:numPr>
          <w:ilvl w:val="0"/>
          <w:numId w:val="39"/>
        </w:numPr>
      </w:pPr>
      <w:r>
        <w:t>Summary tables used to see summary data for multiple wells in a table view.</w:t>
      </w:r>
    </w:p>
    <w:p w14:paraId="2E982794" w14:textId="77777777" w:rsidR="002566F7" w:rsidRPr="002566F7" w:rsidRDefault="00981B98" w:rsidP="00EF2346">
      <w:pPr>
        <w:pStyle w:val="ListParagraph"/>
        <w:numPr>
          <w:ilvl w:val="0"/>
          <w:numId w:val="39"/>
        </w:numPr>
        <w:rPr>
          <w:b/>
          <w:bCs/>
        </w:rPr>
      </w:pPr>
      <w:r>
        <w:t>Producer/Injector connectivity table can be used to get an overview of the communication between wells</w:t>
      </w:r>
    </w:p>
    <w:p w14:paraId="76AE9DFC" w14:textId="0B073565" w:rsidR="00981B98" w:rsidRPr="002566F7" w:rsidRDefault="00981B98" w:rsidP="00EF2346">
      <w:pPr>
        <w:pStyle w:val="ListParagraph"/>
        <w:numPr>
          <w:ilvl w:val="0"/>
          <w:numId w:val="39"/>
        </w:numPr>
      </w:pPr>
      <w:r w:rsidRPr="002566F7">
        <w:t>Regression and Decline Curves</w:t>
      </w:r>
    </w:p>
    <w:p w14:paraId="65E8119D" w14:textId="550676CC" w:rsidR="00981B98" w:rsidRDefault="002566F7" w:rsidP="00981B98">
      <w:pPr>
        <w:rPr>
          <w:b/>
          <w:bCs/>
        </w:rPr>
      </w:pPr>
      <w:r>
        <w:rPr>
          <w:b/>
          <w:bCs/>
        </w:rPr>
        <w:t>Improved visualization of Ensemble Curves</w:t>
      </w:r>
    </w:p>
    <w:p w14:paraId="18CC67EC" w14:textId="77777777" w:rsidR="00AB1800" w:rsidRDefault="00AB1800" w:rsidP="00981B98">
      <w:pPr>
        <w:rPr>
          <w:b/>
          <w:bCs/>
        </w:rPr>
      </w:pPr>
    </w:p>
    <w:p w14:paraId="3087FA3E" w14:textId="167F8267" w:rsidR="00AB1800" w:rsidRPr="00AB1800" w:rsidRDefault="00000000" w:rsidP="00981B98">
      <w:hyperlink r:id="rId59" w:history="1">
        <w:r w:rsidR="00AB1800" w:rsidRPr="00AB1800">
          <w:rPr>
            <w:rStyle w:val="Hyperlink"/>
          </w:rPr>
          <w:t>https://resinsight.org/getting-started/whats-new/releasenotes_2023_06/</w:t>
        </w:r>
      </w:hyperlink>
    </w:p>
    <w:p w14:paraId="7BBF427E" w14:textId="77777777" w:rsidR="00AB1800" w:rsidRPr="00981B98" w:rsidRDefault="00AB1800" w:rsidP="00981B98">
      <w:pPr>
        <w:rPr>
          <w:b/>
          <w:bCs/>
        </w:rPr>
      </w:pPr>
    </w:p>
    <w:p w14:paraId="30EC5C91" w14:textId="77777777" w:rsidR="00981B98" w:rsidRPr="00C73F86" w:rsidRDefault="00981B98" w:rsidP="00981B98">
      <w:pPr>
        <w:rPr>
          <w:b/>
          <w:bCs/>
        </w:rPr>
      </w:pPr>
    </w:p>
    <w:p w14:paraId="26BDD50B" w14:textId="3EC427C5" w:rsidR="00C2511D" w:rsidRDefault="00B70BFE" w:rsidP="00B70BFE">
      <w:pPr>
        <w:pStyle w:val="Heading2"/>
      </w:pPr>
      <w:bookmarkStart w:id="46" w:name="_Toc151969686"/>
      <w:r>
        <w:lastRenderedPageBreak/>
        <w:t>Improvements and new features</w:t>
      </w:r>
      <w:r w:rsidR="00F83E10">
        <w:t xml:space="preserve"> 2023.03</w:t>
      </w:r>
      <w:bookmarkEnd w:id="46"/>
    </w:p>
    <w:p w14:paraId="410A1C1F" w14:textId="77777777" w:rsidR="00B70BFE" w:rsidRDefault="00B70BFE" w:rsidP="00B70BFE">
      <w:pPr>
        <w:rPr>
          <w:b/>
          <w:bCs/>
        </w:rPr>
      </w:pPr>
    </w:p>
    <w:p w14:paraId="6E057BDF" w14:textId="4C7F0962" w:rsidR="00F83E10" w:rsidRPr="00C73F86" w:rsidRDefault="00F83E10" w:rsidP="002C5902">
      <w:pPr>
        <w:rPr>
          <w:b/>
          <w:bCs/>
        </w:rPr>
      </w:pPr>
      <w:r>
        <w:rPr>
          <w:b/>
          <w:bCs/>
        </w:rPr>
        <w:t>Calculator improvements</w:t>
      </w:r>
      <w:r w:rsidR="00C73F86">
        <w:rPr>
          <w:b/>
          <w:bCs/>
        </w:rPr>
        <w:br/>
      </w:r>
      <w:r>
        <w:t>A calculator expression will by default be available for all wells, all cases, and all ensembles</w:t>
      </w:r>
    </w:p>
    <w:p w14:paraId="2EE083FB" w14:textId="19F1A112" w:rsidR="00F83E10" w:rsidRDefault="00F83E10" w:rsidP="00F83E10">
      <w:r w:rsidRPr="00F83E10">
        <w:rPr>
          <w:b/>
          <w:bCs/>
        </w:rPr>
        <w:t>Radial grids</w:t>
      </w:r>
      <w:r w:rsidR="00C73F86">
        <w:rPr>
          <w:b/>
          <w:bCs/>
        </w:rPr>
        <w:br/>
      </w:r>
      <w:r w:rsidRPr="00F83E10">
        <w:t xml:space="preserve">Import of radial grids including local grid </w:t>
      </w:r>
      <w:r w:rsidR="002C5902" w:rsidRPr="00F83E10">
        <w:t>refinement (</w:t>
      </w:r>
      <w:r w:rsidRPr="00F83E10">
        <w:t xml:space="preserve">LGR) </w:t>
      </w:r>
      <w:r>
        <w:t>is</w:t>
      </w:r>
      <w:r w:rsidRPr="00F83E10">
        <w:t xml:space="preserve"> now supported. Using I and J range filters will filter the grid case based on angle and radius (Theta and R).</w:t>
      </w:r>
    </w:p>
    <w:p w14:paraId="78D7D249" w14:textId="1DB67B97" w:rsidR="00C73F86" w:rsidRDefault="002C5902" w:rsidP="00B70BFE">
      <w:r w:rsidRPr="002C5902">
        <w:rPr>
          <w:b/>
          <w:bCs/>
        </w:rPr>
        <w:t>Multi Segment Well</w:t>
      </w:r>
      <w:r w:rsidR="00C73F86">
        <w:rPr>
          <w:b/>
          <w:bCs/>
        </w:rPr>
        <w:br/>
      </w:r>
      <w:r w:rsidR="00C73F86" w:rsidRPr="00C73F86">
        <w:t>Added optional visualization of valves</w:t>
      </w:r>
      <w:r w:rsidR="00C73F86">
        <w:t>.</w:t>
      </w:r>
    </w:p>
    <w:p w14:paraId="1FC91E1D" w14:textId="60B3748E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3FAA83AF" w14:textId="77777777" w:rsidR="00C73F86" w:rsidRDefault="00C73F86" w:rsidP="00C73F86">
      <w:pPr>
        <w:pStyle w:val="ListParagraph"/>
        <w:numPr>
          <w:ilvl w:val="0"/>
          <w:numId w:val="39"/>
        </w:numPr>
      </w:pPr>
      <w:r>
        <w:t>Use Well Allocation Over Time to see the allocation over multiple restart time steps.</w:t>
      </w:r>
    </w:p>
    <w:p w14:paraId="39E714E7" w14:textId="1C499A1B" w:rsidR="00C73F86" w:rsidRDefault="00C73F86" w:rsidP="00C73F86">
      <w:pPr>
        <w:pStyle w:val="ListParagraph"/>
        <w:numPr>
          <w:ilvl w:val="0"/>
          <w:numId w:val="39"/>
        </w:numPr>
      </w:pPr>
      <w:r>
        <w:t>The Depth Plot can be used to display values for all K-cells for one or multiple selected IJ cells.</w:t>
      </w:r>
    </w:p>
    <w:p w14:paraId="2BE12C34" w14:textId="6299E8B3" w:rsidR="00C73F86" w:rsidRDefault="00C73F86" w:rsidP="00F01B14">
      <w:pPr>
        <w:pStyle w:val="ListParagraph"/>
        <w:numPr>
          <w:ilvl w:val="0"/>
          <w:numId w:val="39"/>
        </w:numPr>
      </w:pPr>
      <w:r>
        <w:t>Improved custom time axis tick marks</w:t>
      </w:r>
    </w:p>
    <w:p w14:paraId="6AF8D99B" w14:textId="77777777" w:rsidR="00C73F86" w:rsidRDefault="00C73F86" w:rsidP="00E62DA7">
      <w:pPr>
        <w:pStyle w:val="ListParagraph"/>
        <w:numPr>
          <w:ilvl w:val="0"/>
          <w:numId w:val="39"/>
        </w:numPr>
      </w:pPr>
      <w:r>
        <w:t>Pressure Depth Data can be imported from a custom file format.</w:t>
      </w:r>
    </w:p>
    <w:p w14:paraId="3ADD4ED5" w14:textId="77777777" w:rsidR="00C73F86" w:rsidRDefault="00C73F86" w:rsidP="008B245C">
      <w:pPr>
        <w:pStyle w:val="ListParagraph"/>
        <w:numPr>
          <w:ilvl w:val="0"/>
          <w:numId w:val="39"/>
        </w:numPr>
      </w:pPr>
      <w:r>
        <w:t>Fixed freeze during import of grid model (Progress bar freezes at 28%)</w:t>
      </w:r>
    </w:p>
    <w:p w14:paraId="54035C26" w14:textId="77777777" w:rsidR="00C73F86" w:rsidRDefault="00C73F86" w:rsidP="00CD5C4A">
      <w:pPr>
        <w:pStyle w:val="ListParagraph"/>
        <w:numPr>
          <w:ilvl w:val="0"/>
          <w:numId w:val="39"/>
        </w:numPr>
      </w:pPr>
      <w:r>
        <w:t>GRDECL export: Added option to export NOECHO and ECHO to generated text file</w:t>
      </w:r>
    </w:p>
    <w:p w14:paraId="489D0DD1" w14:textId="70F722EA" w:rsidR="00C73F86" w:rsidRDefault="00C73F86" w:rsidP="00CD5C4A">
      <w:pPr>
        <w:pStyle w:val="ListParagraph"/>
        <w:numPr>
          <w:ilvl w:val="0"/>
          <w:numId w:val="39"/>
        </w:numPr>
      </w:pPr>
      <w:r>
        <w:t>When clicking on a cell: Show center coordinates and corner coordinates [Result Info]</w:t>
      </w:r>
    </w:p>
    <w:p w14:paraId="144A919D" w14:textId="77777777" w:rsidR="00C73F86" w:rsidRDefault="00C73F86" w:rsidP="00B70BFE"/>
    <w:p w14:paraId="4BCB6E7F" w14:textId="727A0345" w:rsidR="00B70BFE" w:rsidRDefault="00B70BFE" w:rsidP="00B70BFE">
      <w:r>
        <w:t>More details at</w:t>
      </w:r>
    </w:p>
    <w:p w14:paraId="7EA3A61E" w14:textId="6F93B031" w:rsidR="00F83E10" w:rsidRDefault="00000000" w:rsidP="00B70BFE">
      <w:hyperlink r:id="rId60" w:history="1">
        <w:r w:rsidR="00F83E10" w:rsidRPr="00282511">
          <w:rPr>
            <w:rStyle w:val="Hyperlink"/>
          </w:rPr>
          <w:t>https://resinsight.org/getting-started/whats-new/releasenotes_2023_03/</w:t>
        </w:r>
      </w:hyperlink>
    </w:p>
    <w:p w14:paraId="2FAC96E9" w14:textId="75180D12" w:rsidR="00F83E10" w:rsidRDefault="00F83E10" w:rsidP="00F83E10">
      <w:pPr>
        <w:pStyle w:val="Heading2"/>
      </w:pPr>
      <w:bookmarkStart w:id="47" w:name="_Toc151969687"/>
      <w:r>
        <w:lastRenderedPageBreak/>
        <w:t>Improvements and new features 2023.01</w:t>
      </w:r>
      <w:bookmarkEnd w:id="47"/>
    </w:p>
    <w:p w14:paraId="0B2625A4" w14:textId="77777777" w:rsidR="00F83E10" w:rsidRDefault="00F83E10" w:rsidP="00F83E10">
      <w:pPr>
        <w:rPr>
          <w:b/>
          <w:bCs/>
        </w:rPr>
      </w:pPr>
    </w:p>
    <w:p w14:paraId="517EB282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04930C55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>Import-&gt;ROFF Grid Models-&gt;Import Roff Case</w:t>
      </w:r>
      <w:r>
        <w:br/>
        <w:t>All existing features for Eclipse grid models are also available for ROFF grid models.</w:t>
      </w:r>
    </w:p>
    <w:p w14:paraId="184CC9F6" w14:textId="586B22E0" w:rsidR="00F83E10" w:rsidRDefault="00F83E10" w:rsidP="00F83E10">
      <w:pPr>
        <w:pStyle w:val="ListParagraph"/>
        <w:numPr>
          <w:ilvl w:val="0"/>
          <w:numId w:val="39"/>
        </w:numPr>
      </w:pPr>
      <w:r>
        <w:t>Grid data in text format can be imported into any grid model (Eclipse EGRID, Eclipse GRDECL, Roff). This works if the number of cells matches the destination grid.</w:t>
      </w:r>
    </w:p>
    <w:p w14:paraId="54EC94DE" w14:textId="77777777" w:rsidR="00F83E10" w:rsidRDefault="00F83E10" w:rsidP="00F83E10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1317F2D3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8CB4AE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Link property filters, works locally on each individual grid model</w:t>
      </w:r>
    </w:p>
    <w:p w14:paraId="4A04D62F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Other</w:t>
      </w:r>
    </w:p>
    <w:p w14:paraId="36999C3F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E0BE831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9D7685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07CA5821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Horizontal well log plots</w:t>
      </w:r>
    </w:p>
    <w:p w14:paraId="78A395E5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>Improved window tiling</w:t>
      </w:r>
    </w:p>
    <w:p w14:paraId="36BA5CF7" w14:textId="77777777" w:rsidR="00F83E10" w:rsidRPr="00B70BFE" w:rsidRDefault="00F83E10" w:rsidP="00F83E10"/>
    <w:p w14:paraId="268D436D" w14:textId="77777777" w:rsidR="00F83E10" w:rsidRDefault="00F83E10" w:rsidP="00F83E10"/>
    <w:p w14:paraId="14608252" w14:textId="77777777" w:rsidR="00F83E10" w:rsidRDefault="00F83E10" w:rsidP="00F83E10">
      <w:r>
        <w:t>More details at</w:t>
      </w:r>
    </w:p>
    <w:p w14:paraId="654E0AD3" w14:textId="1F059004" w:rsidR="00F83E10" w:rsidRDefault="00000000" w:rsidP="00F83E10">
      <w:hyperlink r:id="rId61" w:history="1">
        <w:r w:rsidR="00F83E10" w:rsidRPr="00282511">
          <w:rPr>
            <w:rStyle w:val="Hyperlink"/>
          </w:rPr>
          <w:t>https://resinsight.org/getting-started/whats-new/releasenotes_2023_01/</w:t>
        </w:r>
      </w:hyperlink>
    </w:p>
    <w:p w14:paraId="7E0220A2" w14:textId="77777777" w:rsidR="00F83E10" w:rsidRPr="00B70BFE" w:rsidRDefault="00F83E10" w:rsidP="00F83E10"/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B9C1B" w14:textId="77777777" w:rsidR="00413953" w:rsidRDefault="00413953" w:rsidP="00730DC8">
      <w:pPr>
        <w:spacing w:after="0" w:line="240" w:lineRule="auto"/>
      </w:pPr>
      <w:r>
        <w:separator/>
      </w:r>
    </w:p>
  </w:endnote>
  <w:endnote w:type="continuationSeparator" w:id="0">
    <w:p w14:paraId="07A6B60F" w14:textId="77777777" w:rsidR="00413953" w:rsidRDefault="00413953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C5E2E" w14:textId="77777777" w:rsidR="00413953" w:rsidRDefault="00413953" w:rsidP="00730DC8">
      <w:pPr>
        <w:spacing w:after="0" w:line="240" w:lineRule="auto"/>
      </w:pPr>
      <w:r>
        <w:separator/>
      </w:r>
    </w:p>
  </w:footnote>
  <w:footnote w:type="continuationSeparator" w:id="0">
    <w:p w14:paraId="5A7A5E57" w14:textId="77777777" w:rsidR="00413953" w:rsidRDefault="00413953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0E69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47C77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1111"/>
    <w:rsid w:val="003132BF"/>
    <w:rsid w:val="0033312F"/>
    <w:rsid w:val="00336EAD"/>
    <w:rsid w:val="00344D56"/>
    <w:rsid w:val="0034622C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3F77"/>
    <w:rsid w:val="00375ECF"/>
    <w:rsid w:val="0037609C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13953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C71DA"/>
    <w:rsid w:val="006D58CD"/>
    <w:rsid w:val="006D5BD9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0503"/>
    <w:rsid w:val="00775C3B"/>
    <w:rsid w:val="00777D55"/>
    <w:rsid w:val="00783BDB"/>
    <w:rsid w:val="0079332A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3D85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33E95"/>
    <w:rsid w:val="00A50EF7"/>
    <w:rsid w:val="00A61D95"/>
    <w:rsid w:val="00A673A7"/>
    <w:rsid w:val="00A76661"/>
    <w:rsid w:val="00A82303"/>
    <w:rsid w:val="00A87380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0B2F"/>
    <w:rsid w:val="00BC388E"/>
    <w:rsid w:val="00BC657F"/>
    <w:rsid w:val="00BC7D96"/>
    <w:rsid w:val="00BD06FC"/>
    <w:rsid w:val="00BD49CB"/>
    <w:rsid w:val="00BD6EBF"/>
    <w:rsid w:val="00BF0FB8"/>
    <w:rsid w:val="00BF26CF"/>
    <w:rsid w:val="00BF630F"/>
    <w:rsid w:val="00C01DCF"/>
    <w:rsid w:val="00C0372F"/>
    <w:rsid w:val="00C218C7"/>
    <w:rsid w:val="00C2511D"/>
    <w:rsid w:val="00C2779F"/>
    <w:rsid w:val="00C30FD6"/>
    <w:rsid w:val="00C35FBF"/>
    <w:rsid w:val="00C37B5E"/>
    <w:rsid w:val="00C46BEC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resinsight.org/3d-main-window/casegroupsandstatistics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s://resinsight.org/3d-main-window/formations/" TargetMode="External"/><Relationship Id="rId42" Type="http://schemas.openxmlformats.org/officeDocument/2006/relationships/hyperlink" Target="https://resinsight.org/wells-and-completions/completionslgr/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hyperlink" Target="https://resinsight.org/wells-and-completions/completions/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resinsight.org/plot-window/analysisplots/" TargetMode="External"/><Relationship Id="rId58" Type="http://schemas.openxmlformats.org/officeDocument/2006/relationships/hyperlink" Target="https://resinsight.org/getting-started/whats-new/releasenotes_2023_10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esinsight.org/getting-started/whats-new/releasenotes_2023_01/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resinsight.org/plot-window/welllogsandplo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hyperlink" Target="https://resinsight.org/plot-window/correlationplots/" TargetMode="External"/><Relationship Id="rId56" Type="http://schemas.openxmlformats.org/officeDocument/2006/relationships/hyperlink" Target="https://api.resinsight.org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resinsight.org/wells-and-completions/createnewwellpaths/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resinsight.org/getting-started/whats-new/releasenotes_2023_06/" TargetMode="External"/><Relationship Id="rId20" Type="http://schemas.openxmlformats.org/officeDocument/2006/relationships/hyperlink" Target="https://resinsight.org/plot-window/gridcrossplots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hyperlink" Target="https://resinsight.org/export/sectormodel/" TargetMode="External"/><Relationship Id="rId28" Type="http://schemas.openxmlformats.org/officeDocument/2006/relationships/hyperlink" Target="https://resinsight.org/plot-window/welllogsandplots/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s://en.wikipedia.org/wiki/Pearson_correlation_coefficient" TargetMode="External"/><Relationship Id="rId57" Type="http://schemas.openxmlformats.org/officeDocument/2006/relationships/hyperlink" Target="https://api.resinsight.org/en/stable/PythonExamples.html" TargetMode="External"/><Relationship Id="rId10" Type="http://schemas.openxmlformats.org/officeDocument/2006/relationships/hyperlink" Target="https://resinsight.org/" TargetMode="External"/><Relationship Id="rId31" Type="http://schemas.openxmlformats.org/officeDocument/2006/relationships/hyperlink" Target="https://resinsight.org/wells-and-completions/wellmeasurements/" TargetMode="External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7.png"/><Relationship Id="rId60" Type="http://schemas.openxmlformats.org/officeDocument/2006/relationships/hyperlink" Target="https://resinsight.org/getting-started/whats-new/releasenotes_2023_03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2147</TotalTime>
  <Pages>1</Pages>
  <Words>4238</Words>
  <Characters>24162</Characters>
  <Application>Microsoft Office Word</Application>
  <DocSecurity>0</DocSecurity>
  <Lines>201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92</cp:revision>
  <cp:lastPrinted>2023-11-27T08:30:00Z</cp:lastPrinted>
  <dcterms:created xsi:type="dcterms:W3CDTF">2021-05-20T08:21:00Z</dcterms:created>
  <dcterms:modified xsi:type="dcterms:W3CDTF">2023-11-27T08:34:00Z</dcterms:modified>
</cp:coreProperties>
</file>