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59C4645B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044297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044297">
        <w:rPr>
          <w:b/>
          <w:sz w:val="44"/>
          <w:szCs w:val="20"/>
        </w:rPr>
        <w:t>4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>
      <w:pPr>
        <w:pStyle w:val="ListParagraph"/>
        <w:numPr>
          <w:ilvl w:val="0"/>
          <w:numId w:val="1"/>
        </w:numPr>
        <w:spacing w:line="360" w:lineRule="auto"/>
        <w:rPr>
          <w:sz w:val="28"/>
        </w:rPr>
        <w:sectPr w:rsidR="00397579" w:rsidRPr="00FC5C7D" w:rsidSect="00CD3D6C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>
      <w:pPr>
        <w:pStyle w:val="ListParagraph"/>
        <w:numPr>
          <w:ilvl w:val="0"/>
          <w:numId w:val="1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61294711"/>
      <w:r>
        <w:lastRenderedPageBreak/>
        <w:t>Table of Contents</w:t>
      </w:r>
      <w:bookmarkEnd w:id="1"/>
    </w:p>
    <w:p w14:paraId="24897F20" w14:textId="4FB39FD1" w:rsidR="005D1ECC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61294711" w:history="1">
        <w:r w:rsidR="005D1ECC" w:rsidRPr="008F220F">
          <w:rPr>
            <w:rStyle w:val="Hyperlink"/>
            <w:noProof/>
          </w:rPr>
          <w:t>Table of Contents</w:t>
        </w:r>
        <w:r w:rsidR="005D1ECC">
          <w:rPr>
            <w:noProof/>
            <w:webHidden/>
          </w:rPr>
          <w:tab/>
        </w:r>
        <w:r w:rsidR="005D1ECC">
          <w:rPr>
            <w:noProof/>
            <w:webHidden/>
          </w:rPr>
          <w:fldChar w:fldCharType="begin"/>
        </w:r>
        <w:r w:rsidR="005D1ECC">
          <w:rPr>
            <w:noProof/>
            <w:webHidden/>
          </w:rPr>
          <w:instrText xml:space="preserve"> PAGEREF _Toc161294711 \h </w:instrText>
        </w:r>
        <w:r w:rsidR="005D1ECC">
          <w:rPr>
            <w:noProof/>
            <w:webHidden/>
          </w:rPr>
        </w:r>
        <w:r w:rsidR="005D1ECC"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</w:t>
        </w:r>
        <w:r w:rsidR="005D1ECC">
          <w:rPr>
            <w:noProof/>
            <w:webHidden/>
          </w:rPr>
          <w:fldChar w:fldCharType="end"/>
        </w:r>
      </w:hyperlink>
    </w:p>
    <w:p w14:paraId="49DEAD7D" w14:textId="3B5324EE" w:rsidR="005D1ECC" w:rsidRDefault="005D1ECC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12" w:history="1">
        <w:r w:rsidRPr="008F220F">
          <w:rPr>
            <w:rStyle w:val="Hyperlink"/>
            <w:noProof/>
          </w:rPr>
          <w:t>Support and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B27D75" w14:textId="7DD2FA2E" w:rsidR="005D1ECC" w:rsidRDefault="005D1ECC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13" w:history="1">
        <w:r w:rsidRPr="008F220F">
          <w:rPr>
            <w:rStyle w:val="Hyperlink"/>
            <w:noProof/>
          </w:rPr>
          <w:t>Preparations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83E4AC" w14:textId="787A00C0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14" w:history="1">
        <w:r w:rsidRPr="008F220F">
          <w:rPr>
            <w:rStyle w:val="Hyperlink"/>
            <w:noProof/>
          </w:rPr>
          <w:t>a)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Grid Cross Plot with 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E85500" w14:textId="57600836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15" w:history="1">
        <w:r w:rsidRPr="008F220F">
          <w:rPr>
            <w:rStyle w:val="Hyperlink"/>
            <w:noProof/>
          </w:rPr>
          <w:t>b)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Grid Cross Plot with filtering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11DBE2" w14:textId="05D9AEAA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16" w:history="1">
        <w:r w:rsidRPr="008F220F">
          <w:rPr>
            <w:rStyle w:val="Hyperlink"/>
            <w:noProof/>
          </w:rPr>
          <w:t>c)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Sector model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2D42BE" w14:textId="3F7823B2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17" w:history="1">
        <w:r w:rsidRPr="008F220F">
          <w:rPr>
            <w:rStyle w:val="Hyperlink"/>
            <w:noProof/>
          </w:rPr>
          <w:t>d)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Ensemble Grid Case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666477" w14:textId="7C113DF2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18" w:history="1">
        <w:r w:rsidRPr="008F220F">
          <w:rPr>
            <w:rStyle w:val="Hyperlink"/>
            <w:noProof/>
          </w:rPr>
          <w:t>e)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Grid Property Calculator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29035E" w14:textId="6F149282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19" w:history="1">
        <w:r w:rsidRPr="008F220F">
          <w:rPr>
            <w:rStyle w:val="Hyperlink"/>
            <w:noProof/>
          </w:rPr>
          <w:t>f)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Well Log Extraction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731AB1" w14:textId="1DC63728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0" w:history="1">
        <w:r w:rsidRPr="008F220F">
          <w:rPr>
            <w:rStyle w:val="Hyperlink"/>
            <w:noProof/>
          </w:rPr>
          <w:t>g)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Well Log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D3E7B8" w14:textId="77942D7E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1" w:history="1">
        <w:r w:rsidRPr="008F220F">
          <w:rPr>
            <w:rStyle w:val="Hyperlink"/>
            <w:noProof/>
          </w:rPr>
          <w:t>h)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Well Measurements in 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6D5B94" w14:textId="0CBD5A92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2" w:history="1">
        <w:r w:rsidRPr="008F220F">
          <w:rPr>
            <w:rStyle w:val="Hyperlink"/>
            <w:noProof/>
          </w:rPr>
          <w:t>i)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Well Measurements in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5F1F86" w14:textId="0BC01C61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3" w:history="1">
        <w:r w:rsidRPr="008F220F">
          <w:rPr>
            <w:rStyle w:val="Hyperlink"/>
            <w:noProof/>
          </w:rPr>
          <w:t>j)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Well Picks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491A97" w14:textId="6F68FDD1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4" w:history="1">
        <w:r w:rsidRPr="008F220F">
          <w:rPr>
            <w:rStyle w:val="Hyperlink"/>
            <w:noProof/>
          </w:rPr>
          <w:t>k)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Well Path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8DF48F" w14:textId="4B86EA38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5" w:history="1">
        <w:r w:rsidRPr="008F220F">
          <w:rPr>
            <w:rStyle w:val="Hyperlink"/>
            <w:noProof/>
          </w:rPr>
          <w:t>l)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Well Path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EC1B25" w14:textId="15814A54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6" w:history="1">
        <w:r w:rsidRPr="008F220F">
          <w:rPr>
            <w:rStyle w:val="Hyperlink"/>
            <w:noProof/>
          </w:rPr>
          <w:t>m)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Export LGR for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DA2465" w14:textId="41E74F3A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7" w:history="1">
        <w:r w:rsidRPr="008F220F">
          <w:rPr>
            <w:rStyle w:val="Hyperlink"/>
            <w:noProof/>
          </w:rPr>
          <w:t>n)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Valve Modeling and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B31B3F" w14:textId="1AFE7358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8" w:history="1">
        <w:r w:rsidRPr="008F220F">
          <w:rPr>
            <w:rStyle w:val="Hyperlink"/>
            <w:noProof/>
          </w:rPr>
          <w:t>o)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Project file manipulations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2910BC" w14:textId="253A0556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29" w:history="1">
        <w:r w:rsidRPr="008F220F">
          <w:rPr>
            <w:rStyle w:val="Hyperlink"/>
            <w:noProof/>
          </w:rPr>
          <w:t>p)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Seismic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73D5C3" w14:textId="0FFBB5B6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30" w:history="1">
        <w:r w:rsidRPr="008F220F">
          <w:rPr>
            <w:rStyle w:val="Hyperlink"/>
            <w:noProof/>
          </w:rPr>
          <w:t>q)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Seismic Data along a well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DC6F09" w14:textId="53B60CD4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31" w:history="1">
        <w:r w:rsidRPr="008F220F">
          <w:rPr>
            <w:rStyle w:val="Hyperlink"/>
            <w:noProof/>
          </w:rPr>
          <w:t>r)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Correlation analysis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9C73E8" w14:textId="3214ED87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32" w:history="1">
        <w:r w:rsidRPr="008F220F">
          <w:rPr>
            <w:rStyle w:val="Hyperlink"/>
            <w:noProof/>
          </w:rPr>
          <w:t>s)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Analysis Plot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173146" w14:textId="77A06820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33" w:history="1">
        <w:r w:rsidRPr="008F220F">
          <w:rPr>
            <w:rStyle w:val="Hyperlink"/>
            <w:noProof/>
          </w:rPr>
          <w:t>t)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Python scripting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0CA016D" w14:textId="0357422F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34" w:history="1">
        <w:r w:rsidRPr="008F220F">
          <w:rPr>
            <w:rStyle w:val="Hyperlink"/>
            <w:noProof/>
          </w:rPr>
          <w:t>u)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Description of Flow Diagnostics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A598E1" w14:textId="2615898C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35" w:history="1">
        <w:r w:rsidRPr="008F220F">
          <w:rPr>
            <w:rStyle w:val="Hyperlink"/>
            <w:noProof/>
          </w:rPr>
          <w:t>v)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Improvements and new features 2023.12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BE6A0F7" w14:textId="7CC9BE4C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36" w:history="1">
        <w:r w:rsidRPr="008F220F">
          <w:rPr>
            <w:rStyle w:val="Hyperlink"/>
            <w:noProof/>
          </w:rPr>
          <w:t>w)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Improvements and new features 2023.10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BA0A89" w14:textId="3BE26ADD" w:rsidR="005D1ECC" w:rsidRDefault="005D1ECC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294737" w:history="1">
        <w:r w:rsidRPr="008F220F">
          <w:rPr>
            <w:rStyle w:val="Hyperlink"/>
            <w:noProof/>
          </w:rPr>
          <w:t>x)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8F220F">
          <w:rPr>
            <w:rStyle w:val="Hyperlink"/>
            <w:noProof/>
          </w:rPr>
          <w:t>Improvements and new features 2023.06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_Toc161294737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59F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3DB4043" w14:textId="1132E557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61294712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5BD35735" w:rsidR="00226893" w:rsidRDefault="00B0064B" w:rsidP="00226893">
      <w:r>
        <w:t>There are a few tutorials available, and we also have recorded videos for some of them.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61294713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024ACDC6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Hlk51665886"/>
      <w:bookmarkStart w:id="9" w:name="_Toc161294714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3CC7C2C4">
            <wp:simplePos x="0" y="0"/>
            <wp:positionH relativeFrom="margin">
              <wp:posOffset>5676671</wp:posOffset>
            </wp:positionH>
            <wp:positionV relativeFrom="paragraph">
              <wp:posOffset>559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9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>
      <w:pPr>
        <w:pStyle w:val="ListParagraph"/>
        <w:numPr>
          <w:ilvl w:val="0"/>
          <w:numId w:val="8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>
      <w:pPr>
        <w:pStyle w:val="ListParagraph"/>
        <w:numPr>
          <w:ilvl w:val="0"/>
          <w:numId w:val="8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r w:rsidR="00901506" w:rsidRPr="00901506">
        <w:t>Norne_subZones.lyr</w:t>
      </w:r>
      <w:r>
        <w:t>”</w:t>
      </w:r>
    </w:p>
    <w:p w14:paraId="699B5EE5" w14:textId="4AE439FB" w:rsidR="00F3693B" w:rsidRPr="00F3693B" w:rsidRDefault="00F3693B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6DE265B7" w14:textId="61F1B779" w:rsidR="009F792A" w:rsidRPr="00A42048" w:rsidRDefault="009F792A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 w:rsidRPr="00A42048">
        <w:rPr>
          <w:bCs/>
          <w:color w:val="000000" w:themeColor="text1"/>
        </w:rPr>
        <w:t xml:space="preserve">Select </w:t>
      </w:r>
      <w:r w:rsidRPr="00A42048">
        <w:rPr>
          <w:b/>
          <w:color w:val="000000" w:themeColor="text1"/>
        </w:rPr>
        <w:t>PERMX</w:t>
      </w:r>
      <w:r w:rsidRPr="00A42048">
        <w:rPr>
          <w:bCs/>
          <w:color w:val="000000" w:themeColor="text1"/>
        </w:rPr>
        <w:t xml:space="preserve"> as the </w:t>
      </w:r>
      <w:r w:rsidRPr="00A42048">
        <w:rPr>
          <w:b/>
          <w:color w:val="000000" w:themeColor="text1"/>
        </w:rPr>
        <w:t>Y-Axis Property</w:t>
      </w:r>
      <w:r w:rsidR="00311111" w:rsidRPr="006C71DA">
        <w:rPr>
          <w:bCs/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0376FB73" wp14:editId="37D04545">
            <wp:simplePos x="0" y="0"/>
            <wp:positionH relativeFrom="column">
              <wp:posOffset>5719572</wp:posOffset>
            </wp:positionH>
            <wp:positionV relativeFrom="paragraph">
              <wp:posOffset>4445</wp:posOffset>
            </wp:positionV>
            <wp:extent cx="2447925" cy="1784985"/>
            <wp:effectExtent l="0" t="0" r="9525" b="5715"/>
            <wp:wrapNone/>
            <wp:docPr id="75866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940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2F920" w14:textId="22FA860E" w:rsidR="006C71DA" w:rsidRPr="006C71DA" w:rsidRDefault="003B5AAD">
      <w:pPr>
        <w:pStyle w:val="ListParagraph"/>
        <w:numPr>
          <w:ilvl w:val="0"/>
          <w:numId w:val="8"/>
        </w:numPr>
      </w:pPr>
      <w:r w:rsidRPr="006D5BD9">
        <w:rPr>
          <w:bCs/>
          <w:color w:val="000000" w:themeColor="text1"/>
        </w:rPr>
        <w:t xml:space="preserve">Click </w:t>
      </w:r>
      <w:r w:rsidR="00A42048">
        <w:rPr>
          <w:bCs/>
          <w:color w:val="000000" w:themeColor="text1"/>
        </w:rPr>
        <w:t xml:space="preserve">on a sample </w:t>
      </w:r>
      <w:r w:rsidRPr="006D5BD9">
        <w:rPr>
          <w:bCs/>
          <w:color w:val="000000" w:themeColor="text1"/>
        </w:rPr>
        <w:t>in the plot to highlight all samples for a group</w:t>
      </w:r>
    </w:p>
    <w:p w14:paraId="4D5B7BDF" w14:textId="77777777" w:rsidR="006C71DA" w:rsidRPr="006C71DA" w:rsidRDefault="006C71DA">
      <w:pPr>
        <w:pStyle w:val="ListParagraph"/>
        <w:numPr>
          <w:ilvl w:val="0"/>
          <w:numId w:val="8"/>
        </w:numPr>
      </w:pPr>
      <w:r>
        <w:rPr>
          <w:bCs/>
          <w:color w:val="000000" w:themeColor="text1"/>
        </w:rPr>
        <w:t>Regression curves</w:t>
      </w:r>
    </w:p>
    <w:p w14:paraId="71133BED" w14:textId="4985E084" w:rsidR="006C71DA" w:rsidRPr="006C71DA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>Disable all other cross plot curves except one from Tilje formation</w:t>
      </w:r>
    </w:p>
    <w:p w14:paraId="7469D07E" w14:textId="5CC91262" w:rsidR="00311111" w:rsidRPr="00311111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In the </w:t>
      </w:r>
      <w:r w:rsidR="00311111" w:rsidRPr="00311111">
        <w:rPr>
          <w:b/>
          <w:color w:val="000000" w:themeColor="text1"/>
        </w:rPr>
        <w:t>Property Editor</w:t>
      </w:r>
      <w:r>
        <w:rPr>
          <w:bCs/>
          <w:color w:val="000000" w:themeColor="text1"/>
        </w:rPr>
        <w:t>, enable the regression curve for this formation</w:t>
      </w:r>
    </w:p>
    <w:p w14:paraId="5A64A12E" w14:textId="04C37E02" w:rsidR="003B5AAD" w:rsidRPr="006D5BD9" w:rsidRDefault="00311111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Adjust the regression curve properties in the </w:t>
      </w:r>
      <w:r w:rsidRPr="00311111">
        <w:rPr>
          <w:b/>
          <w:color w:val="000000" w:themeColor="text1"/>
        </w:rPr>
        <w:t>Property Editor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20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04F77135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61294715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>
      <w:pPr>
        <w:pStyle w:val="ListParagraph"/>
        <w:numPr>
          <w:ilvl w:val="0"/>
          <w:numId w:val="9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>
      <w:pPr>
        <w:pStyle w:val="ListParagraph"/>
        <w:numPr>
          <w:ilvl w:val="0"/>
          <w:numId w:val="9"/>
        </w:numPr>
      </w:pPr>
      <w:r>
        <w:t>Import formations from folder “model-data/norne/</w:t>
      </w:r>
      <w:r w:rsidRPr="00901506">
        <w:t>Norne_subZones.lyr</w:t>
      </w:r>
      <w:r>
        <w:t>”</w:t>
      </w:r>
    </w:p>
    <w:p w14:paraId="54981376" w14:textId="17B21F76" w:rsidR="00A054B9" w:rsidRDefault="00A054B9">
      <w:pPr>
        <w:pStyle w:val="ListParagraph"/>
        <w:numPr>
          <w:ilvl w:val="0"/>
          <w:numId w:val="9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3DF8C67" w:rsidR="00921F25" w:rsidRDefault="00921F25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r w:rsidR="00373F77">
        <w:rPr>
          <w:bCs/>
          <w:color w:val="000000" w:themeColor="text1"/>
        </w:rPr>
        <w:t>view and</w:t>
      </w:r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8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61294716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>
      <w:pPr>
        <w:pStyle w:val="ListParagraph"/>
        <w:numPr>
          <w:ilvl w:val="0"/>
          <w:numId w:val="10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>
      <w:pPr>
        <w:pStyle w:val="ListParagraph"/>
        <w:numPr>
          <w:ilvl w:val="0"/>
          <w:numId w:val="10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>
      <w:pPr>
        <w:pStyle w:val="ListParagraph"/>
        <w:numPr>
          <w:ilvl w:val="0"/>
          <w:numId w:val="10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>
      <w:pPr>
        <w:pStyle w:val="ListParagraph"/>
        <w:numPr>
          <w:ilvl w:val="0"/>
          <w:numId w:val="10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>
      <w:pPr>
        <w:pStyle w:val="ListParagraph"/>
        <w:numPr>
          <w:ilvl w:val="0"/>
          <w:numId w:val="10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>
      <w:pPr>
        <w:pStyle w:val="ListParagraph"/>
        <w:numPr>
          <w:ilvl w:val="0"/>
          <w:numId w:val="10"/>
        </w:numPr>
      </w:pPr>
      <w:r w:rsidRPr="005762B0">
        <w:t>Hide the faults to see the cells</w:t>
      </w:r>
    </w:p>
    <w:p w14:paraId="29E0BF32" w14:textId="04787B59" w:rsidR="003C4E93" w:rsidRDefault="003C4E93">
      <w:pPr>
        <w:pStyle w:val="ListParagraph"/>
        <w:numPr>
          <w:ilvl w:val="0"/>
          <w:numId w:val="10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>
      <w:pPr>
        <w:pStyle w:val="ListParagraph"/>
        <w:numPr>
          <w:ilvl w:val="1"/>
          <w:numId w:val="10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3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24D75DCF" w:rsidR="00FB701E" w:rsidRDefault="009C4CC3" w:rsidP="00FB701E">
      <w:pPr>
        <w:pStyle w:val="Heading2"/>
      </w:pPr>
      <w:bookmarkStart w:id="14" w:name="_Toc115092075"/>
      <w:bookmarkStart w:id="15" w:name="_Toc161294717"/>
      <w:r w:rsidRPr="00E81842"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8D62D24" wp14:editId="11F80E85">
            <wp:simplePos x="0" y="0"/>
            <wp:positionH relativeFrom="page">
              <wp:posOffset>4295236</wp:posOffset>
            </wp:positionH>
            <wp:positionV relativeFrom="paragraph">
              <wp:posOffset>16450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1E">
        <w:t>Ensemble Grid Case Statistics</w:t>
      </w:r>
      <w:bookmarkEnd w:id="14"/>
      <w:bookmarkEnd w:id="15"/>
    </w:p>
    <w:p w14:paraId="74B8004D" w14:textId="2CF19C64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09E1571B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data/grid_ensemble</w:t>
      </w:r>
      <w:r w:rsidRPr="00E81842">
        <w:t>”</w:t>
      </w:r>
    </w:p>
    <w:p w14:paraId="14001160" w14:textId="3E7A4E89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>
      <w:pPr>
        <w:pStyle w:val="ListParagraph"/>
        <w:numPr>
          <w:ilvl w:val="0"/>
          <w:numId w:val="3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>
      <w:pPr>
        <w:pStyle w:val="ListParagraph"/>
        <w:numPr>
          <w:ilvl w:val="0"/>
          <w:numId w:val="3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>
      <w:pPr>
        <w:pStyle w:val="ListParagraph"/>
        <w:numPr>
          <w:ilvl w:val="0"/>
          <w:numId w:val="3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>
      <w:pPr>
        <w:pStyle w:val="ListParagraph"/>
        <w:numPr>
          <w:ilvl w:val="0"/>
          <w:numId w:val="3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>
      <w:pPr>
        <w:pStyle w:val="ListParagraph"/>
        <w:numPr>
          <w:ilvl w:val="1"/>
          <w:numId w:val="3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05F6BE67" w:rsidR="00FB701E" w:rsidRDefault="00000000" w:rsidP="00FB701E">
      <w:pPr>
        <w:ind w:left="360"/>
      </w:pPr>
      <w:hyperlink r:id="rId26" w:history="1">
        <w:r w:rsidR="009C4CC3" w:rsidRPr="00AC3A1E">
          <w:rPr>
            <w:rStyle w:val="Hyperlink"/>
          </w:rPr>
          <w:t>https://resinsight.org/3d-main-window/casegroupsandstatistics/</w:t>
        </w:r>
      </w:hyperlink>
      <w:r w:rsidR="009C4CC3">
        <w:br/>
        <w:t>The statistics case can be used as data source for well log extraction of grid cell data as described in the next section.</w:t>
      </w:r>
    </w:p>
    <w:p w14:paraId="7362D935" w14:textId="1F58F050" w:rsidR="004649A1" w:rsidRDefault="004649A1" w:rsidP="004649A1">
      <w:pPr>
        <w:pStyle w:val="Heading2"/>
      </w:pPr>
      <w:bookmarkStart w:id="16" w:name="_Toc115092076"/>
      <w:bookmarkStart w:id="17" w:name="_Toc161294718"/>
      <w:r>
        <w:lastRenderedPageBreak/>
        <w:t>Grid Property Calculator</w:t>
      </w:r>
      <w:bookmarkEnd w:id="17"/>
    </w:p>
    <w:p w14:paraId="3233B91F" w14:textId="2D612F2D" w:rsidR="004649A1" w:rsidRDefault="004649A1" w:rsidP="004649A1">
      <w:pPr>
        <w:pStyle w:val="Heading4"/>
      </w:pPr>
      <w:r w:rsidRPr="00C7210E">
        <w:t xml:space="preserve">Objective: </w:t>
      </w:r>
      <w:r>
        <w:t>Compute mobile oil using a grid property calculator</w:t>
      </w:r>
    </w:p>
    <w:p w14:paraId="5A6BB4DA" w14:textId="77777777" w:rsidR="008B162C" w:rsidRDefault="008B162C">
      <w:pPr>
        <w:pStyle w:val="ListParagraph"/>
        <w:numPr>
          <w:ilvl w:val="0"/>
          <w:numId w:val="18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382E06CC" w14:textId="3BD76596" w:rsidR="008B162C" w:rsidRDefault="008B162C">
      <w:pPr>
        <w:pStyle w:val="ListParagraph"/>
        <w:numPr>
          <w:ilvl w:val="0"/>
          <w:numId w:val="18"/>
        </w:numPr>
      </w:pPr>
      <w:r>
        <w:t>Open the grid property calculator</w:t>
      </w:r>
      <w:r>
        <w:br/>
      </w:r>
      <w:r w:rsidRPr="008B162C">
        <w:rPr>
          <w:noProof/>
        </w:rPr>
        <w:drawing>
          <wp:inline distT="0" distB="0" distL="0" distR="0" wp14:anchorId="5160F30C" wp14:editId="0F58FF1C">
            <wp:extent cx="2781688" cy="876422"/>
            <wp:effectExtent l="0" t="0" r="0" b="0"/>
            <wp:doc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3DA" w14:textId="098608C8" w:rsidR="008B162C" w:rsidRPr="008B162C" w:rsidRDefault="008B162C">
      <w:pPr>
        <w:pStyle w:val="ListParagraph"/>
        <w:numPr>
          <w:ilvl w:val="0"/>
          <w:numId w:val="18"/>
        </w:numPr>
      </w:pPr>
      <w:r>
        <w:t xml:space="preserve">Add the expression text and click </w:t>
      </w:r>
      <w:r w:rsidRPr="008B162C">
        <w:rPr>
          <w:b/>
          <w:bCs/>
        </w:rPr>
        <w:t>Parse Expression</w:t>
      </w:r>
      <w:r>
        <w:br/>
      </w:r>
      <w:r w:rsidRPr="008B162C">
        <w:t>MOBILE_OIL := if(((SOIL-SOWCR) &lt; 0.00), 0.00, PORV*(SOIL-SOWCR))</w:t>
      </w:r>
    </w:p>
    <w:p w14:paraId="005F6707" w14:textId="6E0A29D8" w:rsidR="008B162C" w:rsidRDefault="008B162C">
      <w:pPr>
        <w:pStyle w:val="ListParagraph"/>
        <w:numPr>
          <w:ilvl w:val="0"/>
          <w:numId w:val="18"/>
        </w:numPr>
      </w:pPr>
      <w:r w:rsidRPr="008B162C">
        <w:t xml:space="preserve">Assign corresponding properties to the variables using the </w:t>
      </w:r>
      <w:r w:rsidRPr="008B162C">
        <w:rPr>
          <w:b/>
          <w:bCs/>
        </w:rPr>
        <w:t>Edit</w:t>
      </w:r>
      <w:r w:rsidRPr="008B162C">
        <w:t xml:space="preserve"> button</w:t>
      </w:r>
    </w:p>
    <w:p w14:paraId="3228A294" w14:textId="45C19366" w:rsidR="008B162C" w:rsidRDefault="008B162C">
      <w:pPr>
        <w:pStyle w:val="ListParagraph"/>
        <w:numPr>
          <w:ilvl w:val="0"/>
          <w:numId w:val="18"/>
        </w:numPr>
      </w:pPr>
      <w:r>
        <w:t xml:space="preserve">Select the </w:t>
      </w:r>
      <w:r w:rsidRPr="008B162C">
        <w:rPr>
          <w:b/>
          <w:bCs/>
        </w:rPr>
        <w:t>Cell Result</w:t>
      </w:r>
      <w:r>
        <w:t xml:space="preserve"> “</w:t>
      </w:r>
      <w:r w:rsidRPr="008B162C">
        <w:rPr>
          <w:i/>
          <w:iCs/>
        </w:rPr>
        <w:t>Generated -&gt;MOBILE_OIL</w:t>
      </w:r>
      <w:r>
        <w:t>”</w:t>
      </w:r>
    </w:p>
    <w:p w14:paraId="7EB753AF" w14:textId="1CA19F0F" w:rsidR="008B162C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 xml:space="preserve">Create a contour map, and set </w:t>
      </w:r>
      <w:r w:rsidRPr="0076459F">
        <w:rPr>
          <w:b/>
          <w:bCs/>
        </w:rPr>
        <w:t>Map Projection</w:t>
      </w:r>
      <w:r>
        <w:t>, “</w:t>
      </w:r>
      <w:r w:rsidRPr="0076459F">
        <w:rPr>
          <w:i/>
          <w:iCs/>
        </w:rPr>
        <w:t>Result Aggregation-&gt;Sum</w:t>
      </w:r>
      <w:r>
        <w:rPr>
          <w:i/>
          <w:iCs/>
        </w:rPr>
        <w:t>”</w:t>
      </w:r>
    </w:p>
    <w:p w14:paraId="4966C1BE" w14:textId="11C95B30" w:rsidR="0076459F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>In the 3D view, create a polygon cell filter for a section of the grid</w:t>
      </w:r>
      <w:r w:rsidR="00FE4D13">
        <w:t xml:space="preserve"> where there is a lot of mobile oil. Activate the the right click menu, and select </w:t>
      </w:r>
      <w:r w:rsidR="009137C0">
        <w:t>“</w:t>
      </w:r>
      <w:r w:rsidR="00FE4D13" w:rsidRPr="009137C0">
        <w:rPr>
          <w:i/>
          <w:iCs/>
        </w:rPr>
        <w:t>Polygon Filt</w:t>
      </w:r>
      <w:r w:rsidR="009137C0">
        <w:rPr>
          <w:i/>
          <w:iCs/>
        </w:rPr>
        <w:t>er”</w:t>
      </w:r>
      <w:r w:rsidR="00FE4D13">
        <w:br/>
      </w:r>
      <w:r w:rsidR="00FE4D13" w:rsidRPr="00FE4D13">
        <w:rPr>
          <w:i/>
          <w:iCs/>
          <w:noProof/>
        </w:rPr>
        <w:drawing>
          <wp:inline distT="0" distB="0" distL="0" distR="0" wp14:anchorId="1AAE3643" wp14:editId="286457B2">
            <wp:extent cx="2581635" cy="914528"/>
            <wp:effectExtent l="0" t="0" r="0" b="0"/>
            <wp:docPr id="501957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7205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3581" w14:textId="7FC33026" w:rsidR="0076459F" w:rsidRDefault="00FE4D13">
      <w:pPr>
        <w:pStyle w:val="ListParagraph"/>
        <w:numPr>
          <w:ilvl w:val="0"/>
          <w:numId w:val="18"/>
        </w:numPr>
      </w:pPr>
      <w:r w:rsidRPr="009137C0">
        <w:t>Open the Grid Property Calculator, and create a new expression</w:t>
      </w:r>
      <w:r w:rsidRPr="009137C0">
        <w:br/>
      </w:r>
      <w:r w:rsidRPr="00FE4D13">
        <w:t>SUM_MOBILE_OIL := sum(MOBILE_OIL)</w:t>
      </w:r>
    </w:p>
    <w:p w14:paraId="700EAE67" w14:textId="3B89CBC2" w:rsidR="00FE4D13" w:rsidRPr="00FE4D13" w:rsidRDefault="00FE4D13">
      <w:pPr>
        <w:pStyle w:val="ListParagraph"/>
        <w:numPr>
          <w:ilvl w:val="0"/>
          <w:numId w:val="18"/>
        </w:numPr>
      </w:pPr>
      <w:r w:rsidRPr="00FE4D13">
        <w:t xml:space="preserve">Expand the </w:t>
      </w:r>
      <w:r w:rsidRPr="00FE4D13">
        <w:rPr>
          <w:b/>
          <w:bCs/>
        </w:rPr>
        <w:t>Cell Filter</w:t>
      </w:r>
      <w:r w:rsidRPr="00FE4D13">
        <w:t xml:space="preserve"> group, and </w:t>
      </w:r>
      <w:r>
        <w:t xml:space="preserve">for </w:t>
      </w:r>
      <w:r w:rsidRPr="00FE4D13">
        <w:rPr>
          <w:b/>
          <w:bCs/>
        </w:rPr>
        <w:t>Filter by 3d View Visibility</w:t>
      </w:r>
      <w:r>
        <w:t>, select</w:t>
      </w:r>
      <w:r>
        <w:rPr>
          <w:i/>
          <w:iCs/>
        </w:rPr>
        <w:t xml:space="preserve"> “3D View: MOBILE_OIL”</w:t>
      </w:r>
    </w:p>
    <w:p w14:paraId="3D7E3630" w14:textId="13652765" w:rsidR="004649A1" w:rsidRPr="00FE4D13" w:rsidRDefault="00FE4D13">
      <w:pPr>
        <w:pStyle w:val="ListParagraph"/>
        <w:numPr>
          <w:ilvl w:val="0"/>
          <w:numId w:val="18"/>
        </w:numPr>
      </w:pPr>
      <w:r w:rsidRPr="00FE4D13">
        <w:lastRenderedPageBreak/>
        <w:t xml:space="preserve">Click </w:t>
      </w:r>
      <w:r w:rsidRPr="00FE4D13">
        <w:rPr>
          <w:b/>
          <w:bCs/>
        </w:rPr>
        <w:t>Parse Expression</w:t>
      </w:r>
      <w:r w:rsidRPr="00FE4D13">
        <w:t xml:space="preserve">, an assign the </w:t>
      </w:r>
      <w:r w:rsidRPr="00FE4D13">
        <w:rPr>
          <w:b/>
          <w:bCs/>
        </w:rPr>
        <w:t>Generated</w:t>
      </w:r>
      <w:r w:rsidRPr="00FE4D13">
        <w:t xml:space="preserve"> variable </w:t>
      </w:r>
      <w:r w:rsidRPr="00FE4D13">
        <w:rPr>
          <w:b/>
          <w:bCs/>
        </w:rPr>
        <w:t>MOBILE_OIL</w:t>
      </w:r>
      <w:r>
        <w:rPr>
          <w:b/>
          <w:bCs/>
        </w:rPr>
        <w:br/>
      </w:r>
      <w:r w:rsidRPr="00FE4D13">
        <w:rPr>
          <w:noProof/>
        </w:rPr>
        <w:drawing>
          <wp:inline distT="0" distB="0" distL="0" distR="0" wp14:anchorId="00BDA40F" wp14:editId="2EFEA3AE">
            <wp:extent cx="3905250" cy="1511278"/>
            <wp:effectExtent l="0" t="0" r="0" b="0"/>
            <wp:docPr id="41562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806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047" cy="15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9E">
        <w:rPr>
          <w:b/>
          <w:bCs/>
        </w:rPr>
        <w:br/>
      </w:r>
    </w:p>
    <w:p w14:paraId="47AFB10E" w14:textId="77777777" w:rsidR="00CC747E" w:rsidRDefault="00FE4D13">
      <w:pPr>
        <w:pStyle w:val="ListParagraph"/>
        <w:numPr>
          <w:ilvl w:val="0"/>
          <w:numId w:val="18"/>
        </w:numPr>
      </w:pPr>
      <w:r w:rsidRPr="00FE4D13">
        <w:t xml:space="preserve">Click on calculate, and create a view of the grid property </w:t>
      </w:r>
      <w:r w:rsidRPr="00FE4D13">
        <w:rPr>
          <w:b/>
          <w:bCs/>
        </w:rPr>
        <w:t>SUM_MOBILE_OIL</w:t>
      </w:r>
      <w:r>
        <w:rPr>
          <w:b/>
          <w:bCs/>
        </w:rPr>
        <w:br/>
      </w:r>
      <w:r w:rsidRPr="00FE4D13">
        <w:rPr>
          <w:b/>
          <w:bCs/>
          <w:noProof/>
        </w:rPr>
        <w:drawing>
          <wp:inline distT="0" distB="0" distL="0" distR="0" wp14:anchorId="31B228D4" wp14:editId="24E1C056">
            <wp:extent cx="3282950" cy="1555629"/>
            <wp:effectExtent l="0" t="0" r="0" b="6985"/>
            <wp:docPr id="37487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33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3480" cy="15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DC3E9E" w:rsidRPr="00DC3E9E">
        <w:t>The aggregated sum is assigned to all cells participating in the calculation</w:t>
      </w:r>
      <w:r w:rsidR="00DC3E9E">
        <w:rPr>
          <w:b/>
          <w:bCs/>
        </w:rPr>
        <w:t xml:space="preserve">. </w:t>
      </w:r>
      <w:r w:rsidR="00DC3E9E" w:rsidRPr="00DC3E9E">
        <w:t xml:space="preserve">The value </w:t>
      </w:r>
      <w:r w:rsidR="00DC3E9E">
        <w:t xml:space="preserve">can be seen </w:t>
      </w:r>
      <w:r w:rsidR="00DC3E9E" w:rsidRPr="00DC3E9E">
        <w:t xml:space="preserve">in </w:t>
      </w:r>
      <w:r w:rsidR="00DC3E9E" w:rsidRPr="00DC3E9E">
        <w:rPr>
          <w:b/>
          <w:bCs/>
        </w:rPr>
        <w:t>Result Info</w:t>
      </w:r>
      <w:r w:rsidR="00DC3E9E" w:rsidRPr="00DC3E9E">
        <w:t xml:space="preserve"> by clicking on a cell.</w:t>
      </w:r>
      <w:r w:rsidR="00DC3E9E">
        <w:t xml:space="preserve"> </w:t>
      </w:r>
    </w:p>
    <w:p w14:paraId="2E843A48" w14:textId="51F6F36B" w:rsidR="00CC747E" w:rsidRDefault="00CC747E" w:rsidP="004649A1">
      <w:r w:rsidRPr="00CC747E">
        <w:t>Note that expressions can be stored to a text file for reuse in other projects</w:t>
      </w:r>
      <w:r>
        <w:t xml:space="preserve">. This is available from button operations in the </w:t>
      </w:r>
      <w:r w:rsidRPr="00CC747E">
        <w:rPr>
          <w:b/>
          <w:bCs/>
        </w:rPr>
        <w:t>Grid Property Calculator</w:t>
      </w:r>
      <w:r>
        <w:t>.</w:t>
      </w:r>
      <w:r w:rsidR="00FE4D13" w:rsidRPr="00CC747E">
        <w:br/>
      </w:r>
    </w:p>
    <w:p w14:paraId="589DAA81" w14:textId="48F2BDCA" w:rsidR="004649A1" w:rsidRDefault="00000000" w:rsidP="004649A1">
      <w:hyperlink r:id="rId31" w:history="1">
        <w:r w:rsidR="00CC747E" w:rsidRPr="00A21148">
          <w:rPr>
            <w:rStyle w:val="Hyperlink"/>
          </w:rPr>
          <w:t>https://resinsight.org/calculated-data/gridpropertycalculator/</w:t>
        </w:r>
      </w:hyperlink>
      <w:r w:rsidR="00CC747E">
        <w:br/>
      </w:r>
      <w:hyperlink r:id="rId32" w:history="1">
        <w:r w:rsidR="00CC747E" w:rsidRPr="00A21148">
          <w:rPr>
            <w:rStyle w:val="Hyperlink"/>
          </w:rPr>
          <w:t>https://resinsight.org/calculated-data/calculatorexpressions/</w:t>
        </w:r>
      </w:hyperlink>
    </w:p>
    <w:p w14:paraId="7D184AE2" w14:textId="31A11DF3" w:rsidR="004649A1" w:rsidRPr="004649A1" w:rsidRDefault="00CC747E" w:rsidP="004649A1">
      <w:r>
        <w:t>See the following description on how to calculate this on an ensemble of grids.</w:t>
      </w:r>
      <w:r>
        <w:br/>
      </w:r>
      <w:hyperlink r:id="rId33" w:history="1">
        <w:r w:rsidRPr="00A21148">
          <w:rPr>
            <w:rStyle w:val="Hyperlink"/>
          </w:rPr>
          <w:t>https://github.com/OPM/ResInsight/discussions/10913</w:t>
        </w:r>
      </w:hyperlink>
    </w:p>
    <w:p w14:paraId="4389583E" w14:textId="5116DF78" w:rsidR="00FC0E39" w:rsidRDefault="00FC0E39" w:rsidP="00FC0E39">
      <w:pPr>
        <w:pStyle w:val="Heading2"/>
      </w:pPr>
      <w:bookmarkStart w:id="18" w:name="_Toc161294719"/>
      <w:r>
        <w:lastRenderedPageBreak/>
        <w:t>Well Log Extraction</w:t>
      </w:r>
      <w:bookmarkEnd w:id="16"/>
      <w:bookmarkEnd w:id="18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>
      <w:pPr>
        <w:pStyle w:val="ListParagraph"/>
        <w:numPr>
          <w:ilvl w:val="0"/>
          <w:numId w:val="2"/>
        </w:numPr>
      </w:pPr>
      <w:r>
        <w:t>In 3D main window</w:t>
      </w:r>
    </w:p>
    <w:p w14:paraId="7371B0E3" w14:textId="7DB6ABA6" w:rsidR="00FC0E39" w:rsidRDefault="00FC0E39">
      <w:pPr>
        <w:pStyle w:val="ListParagraph"/>
        <w:numPr>
          <w:ilvl w:val="1"/>
          <w:numId w:val="2"/>
        </w:numPr>
      </w:pPr>
      <w:r>
        <w:t>Import grid case from “norne” and import formations from “norne/</w:t>
      </w:r>
      <w:r w:rsidR="00A31B70" w:rsidRPr="00A31B70">
        <w:t>Norne_Fm.lyr</w:t>
      </w:r>
      <w:r>
        <w:t>”</w:t>
      </w:r>
    </w:p>
    <w:p w14:paraId="47D10D14" w14:textId="1AEACAAB" w:rsidR="00FC0E39" w:rsidRPr="009602B2" w:rsidRDefault="00FC0E39">
      <w:pPr>
        <w:pStyle w:val="ListParagraph"/>
        <w:numPr>
          <w:ilvl w:val="1"/>
          <w:numId w:val="2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"model-data/norne-well-logdata/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>
      <w:pPr>
        <w:pStyle w:val="ListParagraph"/>
        <w:numPr>
          <w:ilvl w:val="1"/>
          <w:numId w:val="2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>
      <w:pPr>
        <w:pStyle w:val="ListParagraph"/>
        <w:numPr>
          <w:ilvl w:val="1"/>
          <w:numId w:val="2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>
      <w:pPr>
        <w:pStyle w:val="ListParagraph"/>
        <w:numPr>
          <w:ilvl w:val="1"/>
          <w:numId w:val="2"/>
        </w:numPr>
      </w:pPr>
      <w:r>
        <w:t>Activate the plot main window</w:t>
      </w:r>
    </w:p>
    <w:p w14:paraId="487F2012" w14:textId="77777777" w:rsidR="005B2BF2" w:rsidRDefault="005B2BF2">
      <w:pPr>
        <w:pStyle w:val="ListParagraph"/>
        <w:numPr>
          <w:ilvl w:val="0"/>
          <w:numId w:val="2"/>
        </w:numPr>
      </w:pPr>
      <w:r>
        <w:t>In plot main window</w:t>
      </w:r>
    </w:p>
    <w:p w14:paraId="485C8D13" w14:textId="1B28B6AD" w:rsidR="00C2779F" w:rsidRDefault="005B2BF2">
      <w:pPr>
        <w:pStyle w:val="ListParagraph"/>
        <w:numPr>
          <w:ilvl w:val="1"/>
          <w:numId w:val="2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>
      <w:pPr>
        <w:pStyle w:val="ListParagraph"/>
        <w:numPr>
          <w:ilvl w:val="1"/>
          <w:numId w:val="2"/>
        </w:numPr>
      </w:pPr>
      <w:r>
        <w:t>Select the new track in the Project tree</w:t>
      </w:r>
    </w:p>
    <w:p w14:paraId="2E25AB00" w14:textId="3BD0D5CB" w:rsidR="00C2779F" w:rsidRDefault="00C2779F">
      <w:pPr>
        <w:pStyle w:val="ListParagraph"/>
        <w:numPr>
          <w:ilvl w:val="1"/>
          <w:numId w:val="2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>
      <w:pPr>
        <w:pStyle w:val="ListParagraph"/>
        <w:numPr>
          <w:ilvl w:val="1"/>
          <w:numId w:val="2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9" w:name="_Toc115092077"/>
      <w:bookmarkStart w:id="20" w:name="_Toc161294720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9"/>
      <w:bookmarkEnd w:id="20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>
      <w:pPr>
        <w:pStyle w:val="ListParagraph"/>
        <w:numPr>
          <w:ilvl w:val="0"/>
          <w:numId w:val="16"/>
        </w:numPr>
      </w:pPr>
      <w:r>
        <w:t>Import grid case from “norne”</w:t>
      </w:r>
    </w:p>
    <w:p w14:paraId="71DA3A00" w14:textId="2C48851B" w:rsidR="00E14DB0" w:rsidRPr="009602B2" w:rsidRDefault="00E14DB0">
      <w:pPr>
        <w:pStyle w:val="ListParagraph"/>
        <w:numPr>
          <w:ilvl w:val="0"/>
          <w:numId w:val="1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"model-data/norne-well-logdata/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>
      <w:pPr>
        <w:pStyle w:val="ListParagraph"/>
        <w:numPr>
          <w:ilvl w:val="0"/>
          <w:numId w:val="1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"model-data/norne-well-logdata/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>
      <w:pPr>
        <w:pStyle w:val="ListParagraph"/>
        <w:numPr>
          <w:ilvl w:val="0"/>
          <w:numId w:val="1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>
      <w:pPr>
        <w:pStyle w:val="ListParagraph"/>
        <w:numPr>
          <w:ilvl w:val="0"/>
          <w:numId w:val="1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>
      <w:pPr>
        <w:pStyle w:val="ListParagraph"/>
        <w:numPr>
          <w:ilvl w:val="0"/>
          <w:numId w:val="1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37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1" w:name="_Toc115092078"/>
      <w:bookmarkStart w:id="22" w:name="_Toc161294721"/>
      <w:r>
        <w:lastRenderedPageBreak/>
        <w:t>Well Measurements in 3D</w:t>
      </w:r>
      <w:bookmarkEnd w:id="21"/>
      <w:bookmarkEnd w:id="22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>
      <w:pPr>
        <w:pStyle w:val="ListParagraph"/>
        <w:numPr>
          <w:ilvl w:val="0"/>
          <w:numId w:val="13"/>
        </w:numPr>
      </w:pPr>
      <w:r>
        <w:t>Import norne</w:t>
      </w:r>
    </w:p>
    <w:p w14:paraId="75ED5602" w14:textId="77777777" w:rsidR="00FB701E" w:rsidRDefault="00FB701E">
      <w:pPr>
        <w:pStyle w:val="ListParagraph"/>
        <w:numPr>
          <w:ilvl w:val="0"/>
          <w:numId w:val="13"/>
        </w:numPr>
      </w:pPr>
      <w:r>
        <w:t>Import formations for norne</w:t>
      </w:r>
    </w:p>
    <w:p w14:paraId="2D098E3A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7FD857DB" w:rsidR="00FB701E" w:rsidRPr="00306137" w:rsidRDefault="00FB701E">
      <w:pPr>
        <w:pStyle w:val="ListParagraph"/>
        <w:numPr>
          <w:ilvl w:val="0"/>
          <w:numId w:val="1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>
      <w:pPr>
        <w:pStyle w:val="ListParagraph"/>
        <w:numPr>
          <w:ilvl w:val="0"/>
          <w:numId w:val="13"/>
        </w:numPr>
      </w:pPr>
      <w:r>
        <w:t>Show measurements in the view</w:t>
      </w:r>
    </w:p>
    <w:p w14:paraId="140425F8" w14:textId="7C5C132B" w:rsidR="008D4EE2" w:rsidRDefault="008D4EE2">
      <w:pPr>
        <w:pStyle w:val="ListParagraph"/>
        <w:numPr>
          <w:ilvl w:val="1"/>
          <w:numId w:val="13"/>
        </w:numPr>
      </w:pPr>
      <w:r>
        <w:t xml:space="preserve">Create a new view </w:t>
      </w:r>
    </w:p>
    <w:p w14:paraId="07B5D185" w14:textId="064E0F40" w:rsidR="00FB701E" w:rsidRDefault="00FB701E">
      <w:pPr>
        <w:pStyle w:val="ListParagraph"/>
        <w:numPr>
          <w:ilvl w:val="1"/>
          <w:numId w:val="1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>
      <w:pPr>
        <w:pStyle w:val="ListParagraph"/>
        <w:numPr>
          <w:ilvl w:val="1"/>
          <w:numId w:val="1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>
      <w:pPr>
        <w:pStyle w:val="ListParagraph"/>
        <w:numPr>
          <w:ilvl w:val="1"/>
          <w:numId w:val="1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>
      <w:pPr>
        <w:pStyle w:val="ListParagraph"/>
        <w:numPr>
          <w:ilvl w:val="1"/>
          <w:numId w:val="13"/>
        </w:numPr>
      </w:pPr>
      <w:r>
        <w:t>Manipulate the filtering options for each measurement type in the property editor</w:t>
      </w:r>
    </w:p>
    <w:p w14:paraId="77AACDE6" w14:textId="00C0A6FE" w:rsidR="00FB701E" w:rsidRDefault="00FB701E">
      <w:pPr>
        <w:pStyle w:val="ListParagraph"/>
        <w:numPr>
          <w:ilvl w:val="0"/>
          <w:numId w:val="1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8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4725701C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3" w:name="_Toc115092079"/>
      <w:bookmarkStart w:id="24" w:name="_Toc161294722"/>
      <w:r>
        <w:lastRenderedPageBreak/>
        <w:t>Well Measurements in plots</w:t>
      </w:r>
      <w:bookmarkEnd w:id="23"/>
      <w:bookmarkEnd w:id="24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>
      <w:pPr>
        <w:pStyle w:val="ListParagraph"/>
        <w:numPr>
          <w:ilvl w:val="0"/>
          <w:numId w:val="14"/>
        </w:numPr>
      </w:pPr>
      <w:r>
        <w:t>Import data (see import in previous tutorial or continue with same project)</w:t>
      </w:r>
    </w:p>
    <w:p w14:paraId="1AB150D2" w14:textId="7CD28BB3" w:rsidR="00FB701E" w:rsidRDefault="00FB701E">
      <w:pPr>
        <w:pStyle w:val="ListParagraph"/>
        <w:numPr>
          <w:ilvl w:val="0"/>
          <w:numId w:val="1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>
      <w:pPr>
        <w:pStyle w:val="ListParagraph"/>
        <w:numPr>
          <w:ilvl w:val="1"/>
          <w:numId w:val="1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>
      <w:pPr>
        <w:pStyle w:val="ListParagraph"/>
        <w:numPr>
          <w:ilvl w:val="1"/>
          <w:numId w:val="1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>
      <w:pPr>
        <w:pStyle w:val="ListParagraph"/>
        <w:numPr>
          <w:ilvl w:val="0"/>
          <w:numId w:val="14"/>
        </w:numPr>
      </w:pPr>
      <w:r>
        <w:t>Create measurement track</w:t>
      </w:r>
    </w:p>
    <w:p w14:paraId="547D3A06" w14:textId="77FD09E6" w:rsidR="00566FDF" w:rsidRDefault="00566FDF">
      <w:pPr>
        <w:pStyle w:val="ListParagraph"/>
        <w:numPr>
          <w:ilvl w:val="1"/>
          <w:numId w:val="14"/>
        </w:numPr>
      </w:pPr>
      <w:r>
        <w:t>Create a new track</w:t>
      </w:r>
    </w:p>
    <w:p w14:paraId="07C6CDD4" w14:textId="06967117" w:rsidR="00FB701E" w:rsidRDefault="00FB701E">
      <w:pPr>
        <w:pStyle w:val="ListParagraph"/>
        <w:numPr>
          <w:ilvl w:val="1"/>
          <w:numId w:val="14"/>
        </w:numPr>
      </w:pPr>
      <w:r>
        <w:t>From the right-click menu of the track, select “New Well Measurement Curve”</w:t>
      </w:r>
    </w:p>
    <w:p w14:paraId="70D2E1AE" w14:textId="08D8F2AB" w:rsidR="00FB701E" w:rsidRDefault="00FB701E">
      <w:pPr>
        <w:pStyle w:val="ListParagraph"/>
        <w:numPr>
          <w:ilvl w:val="1"/>
          <w:numId w:val="1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>
      <w:pPr>
        <w:pStyle w:val="ListParagraph"/>
        <w:numPr>
          <w:ilvl w:val="1"/>
          <w:numId w:val="1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>
      <w:pPr>
        <w:pStyle w:val="ListParagraph"/>
        <w:numPr>
          <w:ilvl w:val="1"/>
          <w:numId w:val="14"/>
        </w:numPr>
      </w:pPr>
      <w:r>
        <w:t>Make the measurement symbols larger</w:t>
      </w:r>
    </w:p>
    <w:p w14:paraId="11ED2827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r w:rsidRPr="00704073">
        <w:rPr>
          <w:b/>
          <w:bCs/>
        </w:rPr>
        <w:t>CTRL</w:t>
      </w:r>
      <w:r>
        <w:t>+mouse wheel</w:t>
      </w:r>
    </w:p>
    <w:p w14:paraId="522A0F99" w14:textId="77777777" w:rsidR="00FB701E" w:rsidRDefault="00FB701E">
      <w:pPr>
        <w:pStyle w:val="ListParagraph"/>
        <w:numPr>
          <w:ilvl w:val="0"/>
          <w:numId w:val="14"/>
        </w:numPr>
      </w:pPr>
      <w:r>
        <w:t>Create formation track</w:t>
      </w:r>
    </w:p>
    <w:p w14:paraId="32A53999" w14:textId="77777777" w:rsidR="00FB701E" w:rsidRDefault="00FB701E">
      <w:pPr>
        <w:pStyle w:val="ListParagraph"/>
        <w:numPr>
          <w:ilvl w:val="2"/>
          <w:numId w:val="14"/>
        </w:numPr>
      </w:pPr>
      <w:r>
        <w:t>Create a new track</w:t>
      </w:r>
    </w:p>
    <w:p w14:paraId="079F7455" w14:textId="77777777" w:rsidR="00FB701E" w:rsidRDefault="00FB701E">
      <w:pPr>
        <w:pStyle w:val="ListParagraph"/>
        <w:numPr>
          <w:ilvl w:val="2"/>
          <w:numId w:val="1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>
      <w:pPr>
        <w:pStyle w:val="ListParagraph"/>
        <w:numPr>
          <w:ilvl w:val="2"/>
          <w:numId w:val="14"/>
        </w:numPr>
      </w:pPr>
      <w:r>
        <w:t>Select case and well path, the formations appear as colors in the track</w:t>
      </w:r>
    </w:p>
    <w:p w14:paraId="7BC84D7A" w14:textId="77777777" w:rsidR="00FB701E" w:rsidRDefault="00FB701E">
      <w:pPr>
        <w:pStyle w:val="ListParagraph"/>
        <w:numPr>
          <w:ilvl w:val="2"/>
          <w:numId w:val="14"/>
        </w:numPr>
      </w:pPr>
      <w:r>
        <w:t>Change the color legend to the same as the formations, usually “Category”</w:t>
      </w:r>
    </w:p>
    <w:p w14:paraId="4E5133CF" w14:textId="77777777" w:rsidR="00FB701E" w:rsidRDefault="00FB701E">
      <w:pPr>
        <w:pStyle w:val="ListParagraph"/>
        <w:numPr>
          <w:ilvl w:val="0"/>
          <w:numId w:val="14"/>
        </w:numPr>
      </w:pPr>
      <w:r>
        <w:t>Use the up/down arrow to the right of a track to modify the ordering of tracks</w:t>
      </w:r>
    </w:p>
    <w:p w14:paraId="1C3D7B05" w14:textId="77777777" w:rsidR="00FB701E" w:rsidRDefault="00FB701E">
      <w:pPr>
        <w:pStyle w:val="ListParagraph"/>
        <w:numPr>
          <w:ilvl w:val="0"/>
          <w:numId w:val="1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>
      <w:pPr>
        <w:pStyle w:val="ListParagraph"/>
        <w:numPr>
          <w:ilvl w:val="0"/>
          <w:numId w:val="14"/>
        </w:numPr>
      </w:pPr>
      <w:r>
        <w:t>Change the track width distribution</w:t>
      </w:r>
    </w:p>
    <w:p w14:paraId="46D8DE1C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>
      <w:pPr>
        <w:pStyle w:val="ListParagraph"/>
        <w:numPr>
          <w:ilvl w:val="0"/>
          <w:numId w:val="1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5" w:name="_Toc115092080"/>
      <w:bookmarkStart w:id="26" w:name="_Toc161294723"/>
      <w:r>
        <w:lastRenderedPageBreak/>
        <w:t>Well Picks</w:t>
      </w:r>
      <w:bookmarkEnd w:id="25"/>
      <w:bookmarkEnd w:id="26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>
      <w:pPr>
        <w:pStyle w:val="ListParagraph"/>
        <w:numPr>
          <w:ilvl w:val="0"/>
          <w:numId w:val="15"/>
        </w:numPr>
      </w:pPr>
      <w:r>
        <w:t>Import norne case</w:t>
      </w:r>
    </w:p>
    <w:p w14:paraId="0F3C431B" w14:textId="10393E2F" w:rsidR="00FB701E" w:rsidRPr="006370C9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>
      <w:pPr>
        <w:pStyle w:val="ListParagraph"/>
        <w:numPr>
          <w:ilvl w:val="0"/>
          <w:numId w:val="1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4D2979C9" w:rsidR="00FB701E" w:rsidRDefault="00FB701E">
      <w:pPr>
        <w:pStyle w:val="ListParagraph"/>
        <w:numPr>
          <w:ilvl w:val="0"/>
          <w:numId w:val="1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>
      <w:pPr>
        <w:pStyle w:val="ListParagraph"/>
        <w:numPr>
          <w:ilvl w:val="0"/>
          <w:numId w:val="15"/>
        </w:numPr>
      </w:pPr>
      <w:r>
        <w:t>Add a new track for formations</w:t>
      </w:r>
    </w:p>
    <w:p w14:paraId="1C31BEB9" w14:textId="103C7C20" w:rsidR="006370C9" w:rsidRDefault="00FB701E">
      <w:pPr>
        <w:pStyle w:val="ListParagraph"/>
        <w:numPr>
          <w:ilvl w:val="0"/>
          <w:numId w:val="1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>
      <w:pPr>
        <w:pStyle w:val="ListParagraph"/>
        <w:numPr>
          <w:ilvl w:val="0"/>
          <w:numId w:val="1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>
      <w:pPr>
        <w:pStyle w:val="ListParagraph"/>
        <w:numPr>
          <w:ilvl w:val="0"/>
          <w:numId w:val="1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41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7" w:name="_Toc115092081"/>
      <w:bookmarkStart w:id="28" w:name="_Toc161294724"/>
      <w:r>
        <w:lastRenderedPageBreak/>
        <w:t>Well Path Creation</w:t>
      </w:r>
      <w:bookmarkEnd w:id="27"/>
      <w:bookmarkEnd w:id="28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r w:rsidR="00B85BE5">
        <w:t>norne</w:t>
      </w:r>
      <w:r w:rsidRPr="00930856">
        <w:t>”</w:t>
      </w:r>
    </w:p>
    <w:p w14:paraId="4A992C9A" w14:textId="77777777" w:rsidR="00E11B24" w:rsidRDefault="00E11B24">
      <w:pPr>
        <w:pStyle w:val="ListParagraph"/>
        <w:numPr>
          <w:ilvl w:val="0"/>
          <w:numId w:val="4"/>
        </w:numPr>
      </w:pPr>
      <w:r>
        <w:t>Create intersection</w:t>
      </w:r>
    </w:p>
    <w:p w14:paraId="7150DEB1" w14:textId="77777777" w:rsidR="00E11B24" w:rsidRDefault="00E11B24">
      <w:pPr>
        <w:pStyle w:val="ListParagraph"/>
        <w:numPr>
          <w:ilvl w:val="1"/>
          <w:numId w:val="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>
      <w:pPr>
        <w:pStyle w:val="ListParagraph"/>
        <w:numPr>
          <w:ilvl w:val="1"/>
          <w:numId w:val="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>
      <w:pPr>
        <w:pStyle w:val="ListParagraph"/>
        <w:numPr>
          <w:ilvl w:val="1"/>
          <w:numId w:val="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65960407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>
      <w:pPr>
        <w:pStyle w:val="ListParagraph"/>
        <w:numPr>
          <w:ilvl w:val="0"/>
          <w:numId w:val="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>
      <w:pPr>
        <w:pStyle w:val="ListParagraph"/>
        <w:numPr>
          <w:ilvl w:val="1"/>
          <w:numId w:val="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>
      <w:pPr>
        <w:pStyle w:val="ListParagraph"/>
        <w:numPr>
          <w:ilvl w:val="1"/>
          <w:numId w:val="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>
      <w:pPr>
        <w:pStyle w:val="ListParagraph"/>
        <w:numPr>
          <w:ilvl w:val="0"/>
          <w:numId w:val="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>
      <w:pPr>
        <w:pStyle w:val="ListParagraph"/>
        <w:numPr>
          <w:ilvl w:val="0"/>
          <w:numId w:val="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>
      <w:pPr>
        <w:pStyle w:val="ListParagraph"/>
        <w:numPr>
          <w:ilvl w:val="0"/>
          <w:numId w:val="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>
      <w:pPr>
        <w:pStyle w:val="ListParagraph"/>
        <w:numPr>
          <w:ilvl w:val="0"/>
          <w:numId w:val="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45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9" w:name="_Toc115092082"/>
      <w:bookmarkStart w:id="30" w:name="_Toc161294725"/>
      <w:r>
        <w:lastRenderedPageBreak/>
        <w:t>Well Path Completions</w:t>
      </w:r>
      <w:bookmarkEnd w:id="29"/>
      <w:bookmarkEnd w:id="30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>
      <w:pPr>
        <w:pStyle w:val="ListParagraph"/>
        <w:numPr>
          <w:ilvl w:val="0"/>
          <w:numId w:val="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>
      <w:pPr>
        <w:pStyle w:val="ListParagraph"/>
        <w:numPr>
          <w:ilvl w:val="0"/>
          <w:numId w:val="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>
      <w:pPr>
        <w:pStyle w:val="ListParagraph"/>
        <w:numPr>
          <w:ilvl w:val="0"/>
          <w:numId w:val="5"/>
        </w:numPr>
      </w:pPr>
      <w:r>
        <w:t>Add one more perforation interval</w:t>
      </w:r>
    </w:p>
    <w:p w14:paraId="61F388A8" w14:textId="77777777" w:rsidR="00CE2D4E" w:rsidRDefault="00CE2D4E">
      <w:pPr>
        <w:pStyle w:val="ListParagraph"/>
        <w:numPr>
          <w:ilvl w:val="0"/>
          <w:numId w:val="5"/>
        </w:numPr>
      </w:pPr>
      <w:r>
        <w:t>Export completions, and investigate exported text file</w:t>
      </w:r>
    </w:p>
    <w:p w14:paraId="56CE8A38" w14:textId="591FFC35" w:rsidR="00CE2D4E" w:rsidRPr="00D7324F" w:rsidRDefault="001E671C">
      <w:pPr>
        <w:pStyle w:val="ListParagraph"/>
        <w:numPr>
          <w:ilvl w:val="0"/>
          <w:numId w:val="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>
      <w:pPr>
        <w:pStyle w:val="ListParagraph"/>
        <w:numPr>
          <w:ilvl w:val="1"/>
          <w:numId w:val="5"/>
        </w:numPr>
      </w:pPr>
      <w:r w:rsidRPr="00D7324F">
        <w:t>Create fracture template</w:t>
      </w:r>
    </w:p>
    <w:p w14:paraId="338A370F" w14:textId="3FF3FD27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Import template from </w:t>
      </w:r>
      <w:r w:rsidR="00D7324F" w:rsidRPr="00D7324F">
        <w:t>"/model-data/norne-well-hydrfrac/StimPlan_HydrFrac.XML"</w:t>
      </w:r>
    </w:p>
    <w:p w14:paraId="342B9D71" w14:textId="1E4F092E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>
      <w:pPr>
        <w:pStyle w:val="ListParagraph"/>
        <w:numPr>
          <w:ilvl w:val="2"/>
          <w:numId w:val="5"/>
        </w:numPr>
      </w:pPr>
      <w:r w:rsidRPr="00D7324F">
        <w:t>Select “Completions-&gt;New Fracture”</w:t>
      </w:r>
    </w:p>
    <w:p w14:paraId="0A7AFB6E" w14:textId="6303B7DB" w:rsidR="001E671C" w:rsidRPr="00D7324F" w:rsidRDefault="001E671C">
      <w:pPr>
        <w:pStyle w:val="ListParagraph"/>
        <w:numPr>
          <w:ilvl w:val="2"/>
          <w:numId w:val="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>
      <w:pPr>
        <w:pStyle w:val="ListParagraph"/>
        <w:numPr>
          <w:ilvl w:val="1"/>
          <w:numId w:val="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>
      <w:pPr>
        <w:pStyle w:val="ListParagraph"/>
        <w:numPr>
          <w:ilvl w:val="1"/>
          <w:numId w:val="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>
      <w:pPr>
        <w:pStyle w:val="ListParagraph"/>
        <w:numPr>
          <w:ilvl w:val="1"/>
          <w:numId w:val="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47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1" w:name="_Toc115092083"/>
      <w:bookmarkStart w:id="32" w:name="_Toc161294726"/>
      <w:r>
        <w:lastRenderedPageBreak/>
        <w:t>Export LGR for Completions</w:t>
      </w:r>
      <w:bookmarkEnd w:id="31"/>
      <w:bookmarkEnd w:id="32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>
      <w:pPr>
        <w:pStyle w:val="ListParagraph"/>
        <w:numPr>
          <w:ilvl w:val="0"/>
          <w:numId w:val="6"/>
        </w:numPr>
      </w:pPr>
      <w:r>
        <w:t>Add two perforation intervals and one fracture to the well path</w:t>
      </w:r>
    </w:p>
    <w:p w14:paraId="36617A49" w14:textId="4C535184" w:rsidR="00CE2D4E" w:rsidRDefault="005A1BA4">
      <w:pPr>
        <w:pStyle w:val="ListParagraph"/>
        <w:numPr>
          <w:ilvl w:val="0"/>
          <w:numId w:val="6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>
      <w:pPr>
        <w:pStyle w:val="ListParagraph"/>
        <w:numPr>
          <w:ilvl w:val="0"/>
          <w:numId w:val="6"/>
        </w:numPr>
      </w:pPr>
      <w:r>
        <w:t>Export completion data into an empty folder</w:t>
      </w:r>
    </w:p>
    <w:p w14:paraId="290B35F8" w14:textId="68D1F863" w:rsidR="00CE2D4E" w:rsidRDefault="00CE2D4E">
      <w:pPr>
        <w:pStyle w:val="ListParagraph"/>
        <w:numPr>
          <w:ilvl w:val="0"/>
          <w:numId w:val="6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>
      <w:pPr>
        <w:pStyle w:val="ListParagraph"/>
        <w:numPr>
          <w:ilvl w:val="0"/>
          <w:numId w:val="6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>
      <w:pPr>
        <w:pStyle w:val="ListParagraph"/>
        <w:numPr>
          <w:ilvl w:val="0"/>
          <w:numId w:val="6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>
      <w:pPr>
        <w:pStyle w:val="ListParagraph"/>
        <w:numPr>
          <w:ilvl w:val="0"/>
          <w:numId w:val="6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>
      <w:pPr>
        <w:pStyle w:val="ListParagraph"/>
        <w:numPr>
          <w:ilvl w:val="0"/>
          <w:numId w:val="6"/>
        </w:numPr>
      </w:pPr>
      <w:r>
        <w:t>Add fishbones</w:t>
      </w:r>
    </w:p>
    <w:p w14:paraId="303AB7F0" w14:textId="038374B7" w:rsidR="00CE2D4E" w:rsidRDefault="00CE2D4E">
      <w:pPr>
        <w:pStyle w:val="ListParagraph"/>
        <w:numPr>
          <w:ilvl w:val="0"/>
          <w:numId w:val="6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>
      <w:pPr>
        <w:pStyle w:val="ListParagraph"/>
        <w:numPr>
          <w:ilvl w:val="1"/>
          <w:numId w:val="6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>
      <w:pPr>
        <w:pStyle w:val="ListParagraph"/>
        <w:numPr>
          <w:ilvl w:val="1"/>
          <w:numId w:val="6"/>
        </w:numPr>
      </w:pPr>
      <w:r>
        <w:t>Select “Replace Fractures” and close the dialog</w:t>
      </w:r>
    </w:p>
    <w:p w14:paraId="5BF66909" w14:textId="02220459" w:rsidR="00D7324F" w:rsidRDefault="00CE2D4E">
      <w:pPr>
        <w:pStyle w:val="ListParagraph"/>
        <w:numPr>
          <w:ilvl w:val="0"/>
          <w:numId w:val="6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9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3" w:name="_Toc115092084"/>
      <w:bookmarkStart w:id="34" w:name="_Toc161294727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7A9CA803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3"/>
      <w:bookmarkEnd w:id="34"/>
    </w:p>
    <w:p w14:paraId="66561072" w14:textId="43A4F1B7" w:rsidR="00D82E66" w:rsidRDefault="00D82E66" w:rsidP="00D82E66">
      <w:pPr>
        <w:pStyle w:val="Heading4"/>
      </w:pPr>
      <w:r w:rsidRPr="00C7210E">
        <w:t xml:space="preserve">Objective: </w:t>
      </w:r>
      <w:r>
        <w:t xml:space="preserve">Create </w:t>
      </w:r>
      <w:r w:rsidR="00C0372F">
        <w:t xml:space="preserve">valves </w:t>
      </w:r>
      <w:r>
        <w:t xml:space="preserve">and export </w:t>
      </w:r>
      <w:r w:rsidR="00C0372F">
        <w:t>completion</w:t>
      </w:r>
    </w:p>
    <w:p w14:paraId="3A378DC2" w14:textId="5D600185" w:rsidR="00D82E66" w:rsidRDefault="00D82E66">
      <w:pPr>
        <w:pStyle w:val="ListParagraph"/>
        <w:numPr>
          <w:ilvl w:val="0"/>
          <w:numId w:val="12"/>
        </w:numPr>
      </w:pPr>
      <w:r>
        <w:t>Create a well or import modeled well path from previous tutorial</w:t>
      </w:r>
    </w:p>
    <w:p w14:paraId="00462E16" w14:textId="1161071F" w:rsidR="00D82E66" w:rsidRDefault="00D82E66">
      <w:pPr>
        <w:pStyle w:val="ListParagraph"/>
        <w:numPr>
          <w:ilvl w:val="0"/>
          <w:numId w:val="12"/>
        </w:numPr>
      </w:pPr>
      <w:r>
        <w:t>Create a perforation of length 500m</w:t>
      </w:r>
    </w:p>
    <w:p w14:paraId="18D24104" w14:textId="2F703D5E" w:rsidR="00D82E66" w:rsidRDefault="00D82E66">
      <w:pPr>
        <w:pStyle w:val="ListParagraph"/>
        <w:numPr>
          <w:ilvl w:val="0"/>
          <w:numId w:val="12"/>
        </w:numPr>
      </w:pPr>
      <w:r>
        <w:t>Add a valve from the right-click menu of a perforation interval</w:t>
      </w:r>
    </w:p>
    <w:p w14:paraId="7BA44FDC" w14:textId="1FA8B592" w:rsidR="00DA3E43" w:rsidRDefault="00DA3E43">
      <w:pPr>
        <w:pStyle w:val="ListParagraph"/>
        <w:numPr>
          <w:ilvl w:val="0"/>
          <w:numId w:val="1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>
      <w:pPr>
        <w:pStyle w:val="ListParagraph"/>
        <w:numPr>
          <w:ilvl w:val="1"/>
          <w:numId w:val="1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>
      <w:pPr>
        <w:pStyle w:val="ListParagraph"/>
        <w:numPr>
          <w:ilvl w:val="1"/>
          <w:numId w:val="12"/>
        </w:numPr>
      </w:pPr>
      <w:r>
        <w:t>Set Number of Valves to 5</w:t>
      </w:r>
    </w:p>
    <w:p w14:paraId="3854F179" w14:textId="05FD1026" w:rsidR="00D82E66" w:rsidRDefault="00D82E66">
      <w:pPr>
        <w:pStyle w:val="ListParagraph"/>
        <w:numPr>
          <w:ilvl w:val="1"/>
          <w:numId w:val="1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000DB824" w14:textId="77777777" w:rsidR="00DA3E43" w:rsidRPr="00F050CB" w:rsidRDefault="00DA3E43">
      <w:pPr>
        <w:pStyle w:val="ListParagraph"/>
        <w:numPr>
          <w:ilvl w:val="0"/>
          <w:numId w:val="12"/>
        </w:numPr>
      </w:pPr>
      <w:r w:rsidRPr="00F050CB">
        <w:t>Export AICD</w:t>
      </w:r>
    </w:p>
    <w:p w14:paraId="3A95FFCC" w14:textId="264A5D29" w:rsidR="00DA3E43" w:rsidRPr="00F050CB" w:rsidRDefault="00DA3E43">
      <w:pPr>
        <w:pStyle w:val="ListParagraph"/>
        <w:numPr>
          <w:ilvl w:val="1"/>
          <w:numId w:val="1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>
      <w:pPr>
        <w:pStyle w:val="ListParagraph"/>
        <w:numPr>
          <w:ilvl w:val="1"/>
          <w:numId w:val="1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>
      <w:pPr>
        <w:pStyle w:val="ListParagraph"/>
        <w:numPr>
          <w:ilvl w:val="2"/>
          <w:numId w:val="1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>
      <w:pPr>
        <w:pStyle w:val="ListParagraph"/>
        <w:numPr>
          <w:ilvl w:val="2"/>
          <w:numId w:val="1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>
      <w:pPr>
        <w:pStyle w:val="ListParagraph"/>
        <w:numPr>
          <w:ilvl w:val="2"/>
          <w:numId w:val="12"/>
        </w:numPr>
      </w:pPr>
      <w:r>
        <w:t>Calibration Fluid Viscosity: 1</w:t>
      </w:r>
    </w:p>
    <w:p w14:paraId="40668DDA" w14:textId="075A6262" w:rsidR="00D7324F" w:rsidRDefault="00D7324F">
      <w:pPr>
        <w:pStyle w:val="ListParagraph"/>
        <w:numPr>
          <w:ilvl w:val="2"/>
          <w:numId w:val="12"/>
        </w:numPr>
      </w:pPr>
      <w:r>
        <w:t>Volume Flow Rate Exponent: 2</w:t>
      </w:r>
    </w:p>
    <w:p w14:paraId="65926C9C" w14:textId="1A52D96D" w:rsidR="00D7324F" w:rsidRDefault="00D7324F">
      <w:pPr>
        <w:pStyle w:val="ListParagraph"/>
        <w:numPr>
          <w:ilvl w:val="2"/>
          <w:numId w:val="12"/>
        </w:numPr>
      </w:pPr>
      <w:r>
        <w:t>Viscosity Function Exponent: 0.7</w:t>
      </w:r>
    </w:p>
    <w:p w14:paraId="26FBA5D7" w14:textId="2C2E977E" w:rsidR="00DA3E43" w:rsidRDefault="00DA3E43">
      <w:pPr>
        <w:pStyle w:val="ListParagraph"/>
        <w:numPr>
          <w:ilvl w:val="1"/>
          <w:numId w:val="12"/>
        </w:numPr>
      </w:pPr>
      <w:r>
        <w:t xml:space="preserve">Select “Export </w:t>
      </w:r>
      <w:r w:rsidR="00981B98">
        <w:t>Completions“ from</w:t>
      </w:r>
      <w:r>
        <w:t xml:space="preserve"> the context menu of the well</w:t>
      </w:r>
    </w:p>
    <w:p w14:paraId="4B9EB7A7" w14:textId="78F59ECA" w:rsidR="00C0372F" w:rsidRDefault="00DA3E43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4E18C2F2" w14:textId="4AF8BE0E" w:rsidR="00DA3E43" w:rsidRDefault="00C0372F" w:rsidP="00C0372F">
      <w:r>
        <w:t xml:space="preserve">Import of templates from text files is supported using the right-click menu of </w:t>
      </w:r>
      <w:r w:rsidRPr="00C0372F">
        <w:rPr>
          <w:b/>
          <w:bCs/>
        </w:rPr>
        <w:t>Valve Templates</w:t>
      </w:r>
      <w:r>
        <w:t xml:space="preserve"> and select “</w:t>
      </w:r>
      <w:r w:rsidRPr="00C0372F">
        <w:rPr>
          <w:i/>
          <w:iCs/>
        </w:rPr>
        <w:t>Import Valve Templates”</w:t>
      </w:r>
      <w:r>
        <w:t xml:space="preserve">. Valves can be imported from </w:t>
      </w:r>
      <w:r w:rsidRPr="00C0372F">
        <w:rPr>
          <w:b/>
          <w:bCs/>
        </w:rPr>
        <w:t>Completor</w:t>
      </w:r>
      <w:r>
        <w:t xml:space="preserve"> or </w:t>
      </w:r>
      <w:r w:rsidRPr="00C0372F">
        <w:rPr>
          <w:b/>
          <w:bCs/>
        </w:rPr>
        <w:t>Eclipse</w:t>
      </w:r>
      <w:r>
        <w:t xml:space="preserve"> text files.</w:t>
      </w:r>
    </w:p>
    <w:p w14:paraId="60E975C1" w14:textId="37A85A1A" w:rsidR="00DA3E43" w:rsidRDefault="00000000" w:rsidP="00397579">
      <w:hyperlink r:id="rId51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509567EB" w:rsidR="00D82E66" w:rsidRPr="00D82E66" w:rsidRDefault="00C0372F" w:rsidP="00D82E66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313F5469">
            <wp:simplePos x="0" y="0"/>
            <wp:positionH relativeFrom="column">
              <wp:posOffset>1887271</wp:posOffset>
            </wp:positionH>
            <wp:positionV relativeFrom="paragraph">
              <wp:posOffset>15214</wp:posOffset>
            </wp:positionV>
            <wp:extent cx="3194813" cy="2011503"/>
            <wp:effectExtent l="0" t="0" r="571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13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3B96F" w14:textId="212C64AC" w:rsidR="0029423D" w:rsidRDefault="00B12A64" w:rsidP="00B12A64">
      <w:pPr>
        <w:pStyle w:val="Heading2"/>
      </w:pPr>
      <w:bookmarkStart w:id="35" w:name="_Toc115092085"/>
      <w:bookmarkStart w:id="36" w:name="_Toc161294728"/>
      <w:r>
        <w:lastRenderedPageBreak/>
        <w:t xml:space="preserve">Project file </w:t>
      </w:r>
      <w:r w:rsidR="00FB701E">
        <w:t>manipulations</w:t>
      </w:r>
      <w:bookmarkEnd w:id="35"/>
      <w:bookmarkEnd w:id="36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>
      <w:pPr>
        <w:pStyle w:val="ListParagraph"/>
        <w:numPr>
          <w:ilvl w:val="0"/>
          <w:numId w:val="11"/>
        </w:numPr>
      </w:pPr>
      <w:r>
        <w:t>Show path section</w:t>
      </w:r>
      <w:r w:rsidR="003A7FA5">
        <w:t xml:space="preserve"> &lt;</w:t>
      </w:r>
      <w:r w:rsidR="003A7FA5" w:rsidRPr="003A7FA5">
        <w:t>ReferencedExternalFiles</w:t>
      </w:r>
      <w:r w:rsidR="003A7FA5">
        <w:t>&gt;</w:t>
      </w:r>
    </w:p>
    <w:p w14:paraId="40720E97" w14:textId="5C57DD9B" w:rsidR="00B12A64" w:rsidRDefault="00B12A64">
      <w:pPr>
        <w:pStyle w:val="ListParagraph"/>
        <w:numPr>
          <w:ilvl w:val="1"/>
          <w:numId w:val="11"/>
        </w:numPr>
      </w:pPr>
      <w:r>
        <w:t>Discuss how these can be changed by external scripts</w:t>
      </w:r>
    </w:p>
    <w:p w14:paraId="1690367F" w14:textId="1CDDBC3B" w:rsidR="00B12A64" w:rsidRDefault="00B12A64">
      <w:pPr>
        <w:pStyle w:val="ListParagraph"/>
        <w:numPr>
          <w:ilvl w:val="0"/>
          <w:numId w:val="11"/>
        </w:numPr>
      </w:pPr>
      <w:r>
        <w:t>Show well path targets</w:t>
      </w:r>
      <w:r w:rsidR="003A7FA5">
        <w:t xml:space="preserve"> &lt;</w:t>
      </w:r>
      <w:r w:rsidR="003A7FA5" w:rsidRPr="003A7FA5">
        <w:t>WellPathTargets</w:t>
      </w:r>
      <w:r w:rsidR="003A7FA5">
        <w:t>&gt;</w:t>
      </w:r>
    </w:p>
    <w:p w14:paraId="7D007B1C" w14:textId="5FE393B3" w:rsidR="00B12A64" w:rsidRDefault="00B12A64">
      <w:pPr>
        <w:pStyle w:val="ListParagraph"/>
        <w:numPr>
          <w:ilvl w:val="1"/>
          <w:numId w:val="11"/>
        </w:numPr>
      </w:pPr>
      <w:r>
        <w:t xml:space="preserve">Discuss how these can be changed by external </w:t>
      </w:r>
      <w:r w:rsidR="00981B98">
        <w:t>scripts</w:t>
      </w:r>
    </w:p>
    <w:p w14:paraId="23587C10" w14:textId="1B8B3221" w:rsidR="00B12A64" w:rsidRDefault="00670645">
      <w:pPr>
        <w:pStyle w:val="ListParagraph"/>
        <w:numPr>
          <w:ilvl w:val="1"/>
          <w:numId w:val="11"/>
        </w:numPr>
      </w:pPr>
      <w:r>
        <w:t xml:space="preserve">Create a copy of the well path target project file </w:t>
      </w:r>
    </w:p>
    <w:p w14:paraId="415A6CD4" w14:textId="0B0E1AAE" w:rsidR="00B12A64" w:rsidRDefault="00B12A64">
      <w:pPr>
        <w:pStyle w:val="ListParagraph"/>
        <w:numPr>
          <w:ilvl w:val="1"/>
          <w:numId w:val="11"/>
        </w:numPr>
      </w:pPr>
      <w:r>
        <w:t>Move one target 50 meter in x-direction</w:t>
      </w:r>
    </w:p>
    <w:p w14:paraId="37224E91" w14:textId="4DE7A023" w:rsidR="00B12A64" w:rsidRDefault="00B12A64">
      <w:pPr>
        <w:pStyle w:val="ListParagraph"/>
        <w:numPr>
          <w:ilvl w:val="1"/>
          <w:numId w:val="11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>
      <w:pPr>
        <w:pStyle w:val="ListParagraph"/>
        <w:numPr>
          <w:ilvl w:val="1"/>
          <w:numId w:val="11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>
      <w:pPr>
        <w:pStyle w:val="ListParagraph"/>
        <w:numPr>
          <w:ilvl w:val="1"/>
          <w:numId w:val="11"/>
        </w:numPr>
      </w:pPr>
      <w:r>
        <w:t>Discuss how to manipulate model from scripting</w:t>
      </w:r>
    </w:p>
    <w:p w14:paraId="6161C401" w14:textId="72B422E8" w:rsidR="007A6876" w:rsidRPr="007A6876" w:rsidRDefault="007A6876" w:rsidP="00A03D85">
      <w:pPr>
        <w:pStyle w:val="Heading2"/>
      </w:pPr>
      <w:bookmarkStart w:id="37" w:name="_Toc115092086"/>
      <w:bookmarkStart w:id="38" w:name="_Toc161294729"/>
      <w:r w:rsidRPr="007A6876">
        <w:lastRenderedPageBreak/>
        <w:t>Seismic Data</w:t>
      </w:r>
      <w:bookmarkEnd w:id="38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>model-data/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33284447" w14:textId="4B779D1F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4E8A5F0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3BD394F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25D0C58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54D6EFDB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1EE83902" w:rsidR="007A6876" w:rsidRPr="007A6876" w:rsidRDefault="00770503">
      <w:pPr>
        <w:numPr>
          <w:ilvl w:val="1"/>
          <w:numId w:val="11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1C4C2BF7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>Move the inline to see how seismic data correlates to grid model geometry</w:t>
      </w:r>
    </w:p>
    <w:p w14:paraId="080CF989" w14:textId="77777777" w:rsidR="007A6876" w:rsidRPr="007A6876" w:rsidRDefault="007A6876" w:rsidP="00A03D85">
      <w:pPr>
        <w:pStyle w:val="Heading2"/>
      </w:pPr>
      <w:bookmarkStart w:id="39" w:name="_Toc161294730"/>
      <w:r w:rsidRPr="007A6876">
        <w:lastRenderedPageBreak/>
        <w:t>Seismic Data along a well path</w:t>
      </w:r>
      <w:bookmarkEnd w:id="39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 xml:space="preserve"> model-data/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4B0698B4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C1502C2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</w:t>
      </w:r>
      <w:r w:rsidRPr="00BF26CF">
        <w:rPr>
          <w:b/>
          <w:bCs/>
        </w:rPr>
        <w:t>Seismic section</w:t>
      </w:r>
      <w:r w:rsidRPr="007A6876">
        <w:t>, and set it transparent</w:t>
      </w:r>
    </w:p>
    <w:p w14:paraId="2A92BC3C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>
      <w:pPr>
        <w:numPr>
          <w:ilvl w:val="0"/>
          <w:numId w:val="11"/>
        </w:numPr>
        <w:contextualSpacing/>
      </w:pPr>
      <w:r>
        <w:t>Advanced manipulation:</w:t>
      </w:r>
    </w:p>
    <w:p w14:paraId="431251C4" w14:textId="2E2AB94B" w:rsidR="007A6876" w:rsidRDefault="007A6876">
      <w:pPr>
        <w:numPr>
          <w:ilvl w:val="1"/>
          <w:numId w:val="11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Default="007A6876">
      <w:pPr>
        <w:numPr>
          <w:ilvl w:val="1"/>
          <w:numId w:val="11"/>
        </w:numPr>
        <w:contextualSpacing/>
        <w:rPr>
          <w:b/>
          <w:bCs/>
        </w:rPr>
      </w:pPr>
      <w:r w:rsidRPr="007A6876">
        <w:t xml:space="preserve">From the right-click menu in a view, select </w:t>
      </w:r>
      <w:r w:rsidRPr="007A6876">
        <w:rPr>
          <w:b/>
          <w:bCs/>
        </w:rPr>
        <w:t>Compare to</w:t>
      </w:r>
    </w:p>
    <w:p w14:paraId="22B7BCF1" w14:textId="77777777" w:rsidR="00BF26CF" w:rsidRDefault="00BF26CF" w:rsidP="00BF26CF">
      <w:pPr>
        <w:contextualSpacing/>
        <w:rPr>
          <w:b/>
          <w:bCs/>
        </w:rPr>
      </w:pPr>
    </w:p>
    <w:p w14:paraId="24969ECE" w14:textId="312C7E29" w:rsidR="00BF26CF" w:rsidRPr="00BF26CF" w:rsidRDefault="00BF26CF" w:rsidP="00BF26CF">
      <w:pPr>
        <w:contextualSpacing/>
      </w:pPr>
      <w:r w:rsidRPr="00BF26CF">
        <w:t xml:space="preserve">A seismic view can be created independently of the reservoir view. To create this type of view, select </w:t>
      </w:r>
      <w:r w:rsidRPr="00BF26CF">
        <w:rPr>
          <w:b/>
          <w:bCs/>
        </w:rPr>
        <w:t>New View</w:t>
      </w:r>
      <w:r w:rsidRPr="00BF26CF">
        <w:t xml:space="preserve"> from the right-click menu of </w:t>
      </w:r>
      <w:r w:rsidRPr="00BF26CF">
        <w:rPr>
          <w:b/>
          <w:bCs/>
        </w:rPr>
        <w:t>Seicmic Views</w:t>
      </w:r>
      <w:r w:rsidRPr="00BF26CF">
        <w:t>.</w:t>
      </w:r>
    </w:p>
    <w:p w14:paraId="2C38FB5A" w14:textId="73EC0085" w:rsidR="003710EC" w:rsidRDefault="003710EC" w:rsidP="003710EC">
      <w:pPr>
        <w:pStyle w:val="Heading2"/>
      </w:pPr>
      <w:bookmarkStart w:id="40" w:name="_Toc161294731"/>
      <w:r>
        <w:lastRenderedPageBreak/>
        <w:t>Correlation analysis (taken from ResInsight Intro Course)</w:t>
      </w:r>
      <w:bookmarkEnd w:id="37"/>
      <w:bookmarkEnd w:id="40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>
      <w:pPr>
        <w:pStyle w:val="ListParagraph"/>
        <w:numPr>
          <w:ilvl w:val="0"/>
          <w:numId w:val="17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>
      <w:pPr>
        <w:pStyle w:val="ListParagraph"/>
        <w:numPr>
          <w:ilvl w:val="0"/>
          <w:numId w:val="17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>
      <w:pPr>
        <w:pStyle w:val="ListParagraph"/>
        <w:numPr>
          <w:ilvl w:val="0"/>
          <w:numId w:val="17"/>
        </w:numPr>
      </w:pPr>
      <w:r>
        <w:t>Show Pearson calculation</w:t>
      </w:r>
    </w:p>
    <w:p w14:paraId="3DE428FE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>
      <w:pPr>
        <w:pStyle w:val="ListParagraph"/>
        <w:numPr>
          <w:ilvl w:val="0"/>
          <w:numId w:val="17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22E32DE7" w14:textId="77777777" w:rsidR="00A61D95" w:rsidRDefault="00A61D95">
      <w:pPr>
        <w:pStyle w:val="ListParagraph"/>
        <w:numPr>
          <w:ilvl w:val="0"/>
          <w:numId w:val="17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55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56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1" w:name="_Toc115092087"/>
      <w:bookmarkStart w:id="42" w:name="_Toc161294732"/>
      <w:r>
        <w:lastRenderedPageBreak/>
        <w:t>Analysis Plot</w:t>
      </w:r>
      <w:r w:rsidR="003710EC">
        <w:t xml:space="preserve"> (taken from ResInsight Intro Course)</w:t>
      </w:r>
      <w:bookmarkEnd w:id="41"/>
      <w:bookmarkEnd w:id="42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"model-data/reek_ensemble/3_r001_reek_50/realization-0/pred_op6”</w:t>
      </w:r>
    </w:p>
    <w:p w14:paraId="58CC27FC" w14:textId="7236D5F5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r w:rsidRPr="006628F4">
        <w:t>ba</w:t>
      </w:r>
      <w:r>
        <w:t>se_pred)</w:t>
      </w:r>
    </w:p>
    <w:p w14:paraId="479EB60D" w14:textId="7478C937" w:rsidR="00120F30" w:rsidRDefault="00120F30">
      <w:pPr>
        <w:pStyle w:val="ListParagraph"/>
        <w:numPr>
          <w:ilvl w:val="0"/>
          <w:numId w:val="11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>
      <w:pPr>
        <w:pStyle w:val="ListParagraph"/>
        <w:numPr>
          <w:ilvl w:val="0"/>
          <w:numId w:val="11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>
      <w:pPr>
        <w:pStyle w:val="ListParagraph"/>
        <w:numPr>
          <w:ilvl w:val="1"/>
          <w:numId w:val="11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>
      <w:pPr>
        <w:pStyle w:val="ListParagraph"/>
        <w:numPr>
          <w:ilvl w:val="0"/>
          <w:numId w:val="11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>
      <w:pPr>
        <w:pStyle w:val="ListParagraph"/>
        <w:numPr>
          <w:ilvl w:val="0"/>
          <w:numId w:val="11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7C567825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>
      <w:pPr>
        <w:pStyle w:val="ListParagraph"/>
        <w:numPr>
          <w:ilvl w:val="0"/>
          <w:numId w:val="11"/>
        </w:numPr>
      </w:pPr>
      <w:r>
        <w:t>Optionally</w:t>
      </w:r>
    </w:p>
    <w:p w14:paraId="6F352B3D" w14:textId="2AE36A4A" w:rsidR="006628F4" w:rsidRDefault="006628F4">
      <w:pPr>
        <w:pStyle w:val="ListParagraph"/>
        <w:numPr>
          <w:ilvl w:val="1"/>
          <w:numId w:val="11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>
      <w:pPr>
        <w:pStyle w:val="ListParagraph"/>
        <w:numPr>
          <w:ilvl w:val="1"/>
          <w:numId w:val="11"/>
        </w:numPr>
      </w:pPr>
      <w:r>
        <w:t>Bar labels</w:t>
      </w:r>
    </w:p>
    <w:p w14:paraId="5199A4A7" w14:textId="793019BC" w:rsidR="00A61D95" w:rsidRDefault="00A61D95">
      <w:pPr>
        <w:pStyle w:val="ListParagraph"/>
        <w:numPr>
          <w:ilvl w:val="0"/>
          <w:numId w:val="11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60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3" w:name="_Toc115092088"/>
      <w:bookmarkStart w:id="44" w:name="_Toc161294733"/>
      <w:r>
        <w:lastRenderedPageBreak/>
        <w:t>Python scripting</w:t>
      </w:r>
      <w:bookmarkEnd w:id="43"/>
      <w:bookmarkEnd w:id="44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>
      <w:pPr>
        <w:pStyle w:val="ListParagraph"/>
        <w:numPr>
          <w:ilvl w:val="0"/>
          <w:numId w:val="11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>
      <w:pPr>
        <w:pStyle w:val="ListParagraph"/>
        <w:numPr>
          <w:ilvl w:val="0"/>
          <w:numId w:val="11"/>
        </w:numPr>
      </w:pPr>
      <w:r>
        <w:t>[Optional] Add a folder containing existing scripts</w:t>
      </w:r>
    </w:p>
    <w:p w14:paraId="189AEFFB" w14:textId="7A3A6F80" w:rsidR="00AD0B99" w:rsidRDefault="00AD0B99">
      <w:pPr>
        <w:pStyle w:val="ListParagraph"/>
        <w:numPr>
          <w:ilvl w:val="1"/>
          <w:numId w:val="11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>
      <w:pPr>
        <w:pStyle w:val="ListParagraph"/>
        <w:numPr>
          <w:ilvl w:val="1"/>
          <w:numId w:val="11"/>
        </w:numPr>
      </w:pPr>
      <w:r>
        <w:t>Select script folder</w:t>
      </w:r>
    </w:p>
    <w:p w14:paraId="728B6CE6" w14:textId="548F5C84" w:rsidR="00833196" w:rsidRPr="00270515" w:rsidRDefault="00270515">
      <w:pPr>
        <w:pStyle w:val="ListParagraph"/>
        <w:numPr>
          <w:ilvl w:val="1"/>
          <w:numId w:val="11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>
      <w:pPr>
        <w:pStyle w:val="ListParagraph"/>
        <w:numPr>
          <w:ilvl w:val="0"/>
          <w:numId w:val="11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>
      <w:pPr>
        <w:pStyle w:val="ListParagraph"/>
        <w:numPr>
          <w:ilvl w:val="0"/>
          <w:numId w:val="11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>
      <w:pPr>
        <w:pStyle w:val="ListParagraph"/>
        <w:numPr>
          <w:ilvl w:val="0"/>
          <w:numId w:val="11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3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64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52D2FE20" w14:textId="1EBA9F26" w:rsidR="001B3874" w:rsidRDefault="001B3874" w:rsidP="00E77461">
      <w:pPr>
        <w:pStyle w:val="Heading2"/>
      </w:pPr>
      <w:bookmarkStart w:id="45" w:name="_Toc161294734"/>
      <w:r>
        <w:lastRenderedPageBreak/>
        <w:t>Description of Flow Diagnostics</w:t>
      </w:r>
      <w:bookmarkEnd w:id="45"/>
      <w:r>
        <w:tab/>
      </w:r>
    </w:p>
    <w:p w14:paraId="25FE6425" w14:textId="77777777" w:rsidR="001B3874" w:rsidRDefault="001B3874" w:rsidP="001B3874">
      <w:r w:rsidRPr="0067405B">
        <w:t xml:space="preserve">A </w:t>
      </w:r>
      <w:r w:rsidRPr="0067405B">
        <w:rPr>
          <w:b/>
          <w:bCs/>
        </w:rPr>
        <w:t>Flow Diagnostics</w:t>
      </w:r>
      <w:r w:rsidRPr="0067405B">
        <w:t xml:space="preserve"> simulator </w:t>
      </w:r>
      <w:r>
        <w:t xml:space="preserve">developed by </w:t>
      </w:r>
      <w:r w:rsidRPr="0067405B">
        <w:rPr>
          <w:b/>
          <w:bCs/>
        </w:rPr>
        <w:t>SINTEF</w:t>
      </w:r>
      <w:r>
        <w:t xml:space="preserve"> based on </w:t>
      </w:r>
      <w:r w:rsidRPr="0067405B">
        <w:rPr>
          <w:b/>
          <w:bCs/>
        </w:rPr>
        <w:t>MRST</w:t>
      </w:r>
      <w:r>
        <w:rPr>
          <w:b/>
          <w:bCs/>
        </w:rPr>
        <w:t>(</w:t>
      </w:r>
      <w:r w:rsidRPr="00087B7B">
        <w:rPr>
          <w:b/>
          <w:bCs/>
        </w:rPr>
        <w:t>MATLAB Reservoir Simulation Toolbox</w:t>
      </w:r>
      <w:r>
        <w:rPr>
          <w:b/>
          <w:bCs/>
        </w:rPr>
        <w:t>)</w:t>
      </w:r>
      <w:r>
        <w:t xml:space="preserve"> </w:t>
      </w:r>
      <w:r w:rsidRPr="0067405B">
        <w:t>i</w:t>
      </w:r>
      <w:r>
        <w:t xml:space="preserve">s included in </w:t>
      </w:r>
      <w:r w:rsidRPr="0067405B">
        <w:rPr>
          <w:b/>
          <w:bCs/>
        </w:rPr>
        <w:t>ResInsight</w:t>
      </w:r>
      <w:r>
        <w:t xml:space="preserve">. The flow diagnostics simulator as described by </w:t>
      </w:r>
      <w:r w:rsidRPr="00087B7B">
        <w:rPr>
          <w:b/>
          <w:bCs/>
        </w:rPr>
        <w:t>SINTEF</w:t>
      </w:r>
      <w:r>
        <w:t>:</w:t>
      </w:r>
    </w:p>
    <w:p w14:paraId="2B54B6CF" w14:textId="77777777" w:rsidR="001B3874" w:rsidRPr="001B3874" w:rsidRDefault="001B3874" w:rsidP="001B3874">
      <w:r w:rsidRPr="0067405B">
        <w:rPr>
          <w:i/>
          <w:iCs/>
        </w:rPr>
        <w:t>“Flow diagnostics are simple and controlled numerical flow experiments run to probe a reservoir model, establish connections and basic volume estimates, and measure dynamic heterogeneity. Flow diagnostic quantities are quick to compute and can thus be used interactively to explore fluid communication in a geological model before or after more comprehensive multiphase flow simulations.”</w:t>
      </w:r>
    </w:p>
    <w:p w14:paraId="6BF5F518" w14:textId="77777777" w:rsidR="001B3874" w:rsidRDefault="001B3874" w:rsidP="001B3874">
      <w:r>
        <w:t xml:space="preserve">The following table displays the short name used by </w:t>
      </w:r>
      <w:r w:rsidRPr="00087B7B">
        <w:rPr>
          <w:b/>
          <w:bCs/>
        </w:rPr>
        <w:t>ResInsight</w:t>
      </w:r>
      <w:r>
        <w:t xml:space="preserve"> and the more detailed description taken from the </w:t>
      </w:r>
      <w:r w:rsidRPr="00087B7B">
        <w:rPr>
          <w:b/>
          <w:bCs/>
        </w:rPr>
        <w:t>SINTEF</w:t>
      </w:r>
      <w:r>
        <w:t xml:space="preserve"> documentation.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3392"/>
        <w:gridCol w:w="6475"/>
      </w:tblGrid>
      <w:tr w:rsidR="001B3874" w14:paraId="494FC74D" w14:textId="77777777" w:rsidTr="00FF2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5C88803" w14:textId="77777777" w:rsidR="001B3874" w:rsidRDefault="001B3874" w:rsidP="00FF22AB">
            <w:r>
              <w:t>ResInsight naming</w:t>
            </w:r>
          </w:p>
        </w:tc>
        <w:tc>
          <w:tcPr>
            <w:tcW w:w="6475" w:type="dxa"/>
          </w:tcPr>
          <w:p w14:paraId="0916C352" w14:textId="77777777" w:rsidR="001B3874" w:rsidRDefault="001B3874" w:rsidP="00FF22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Flow Diagnostics description (SINTEF)</w:t>
            </w:r>
          </w:p>
        </w:tc>
      </w:tr>
      <w:tr w:rsidR="001B3874" w14:paraId="28B66B62" w14:textId="77777777" w:rsidTr="00FF2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149DBCC0" w14:textId="77777777" w:rsidR="001B3874" w:rsidRDefault="001B3874" w:rsidP="00FF22AB">
            <w:r>
              <w:t>Forward time of flight (injectors)</w:t>
            </w:r>
          </w:p>
          <w:p w14:paraId="025EDB2F" w14:textId="77777777" w:rsidR="001B3874" w:rsidRDefault="001B3874" w:rsidP="00FF22AB">
            <w:r>
              <w:t>Reverse time of flight (producers)</w:t>
            </w:r>
          </w:p>
        </w:tc>
        <w:tc>
          <w:tcPr>
            <w:tcW w:w="6475" w:type="dxa"/>
          </w:tcPr>
          <w:p w14:paraId="0C0B4DDA" w14:textId="77777777" w:rsidR="001B3874" w:rsidRDefault="001B3874" w:rsidP="00FF2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Travel time for mass-less particles that passively follow the flow field from an injector into the reservoir and from a point in the reservoir to the nearest producer</w:t>
            </w:r>
          </w:p>
        </w:tc>
      </w:tr>
      <w:tr w:rsidR="001B3874" w14:paraId="7D0E4281" w14:textId="77777777" w:rsidTr="00FF22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9424822" w14:textId="77777777" w:rsidR="001B3874" w:rsidRDefault="001B3874" w:rsidP="00FF22AB">
            <w:r>
              <w:t>Drainage/flooding regions</w:t>
            </w:r>
          </w:p>
        </w:tc>
        <w:tc>
          <w:tcPr>
            <w:tcW w:w="6475" w:type="dxa"/>
          </w:tcPr>
          <w:p w14:paraId="7ED6447C" w14:textId="77777777" w:rsidR="001B3874" w:rsidRDefault="001B3874" w:rsidP="00FF22A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Delineate regions drained by given producers or swept (flooded) by given injectors</w:t>
            </w:r>
          </w:p>
        </w:tc>
      </w:tr>
      <w:tr w:rsidR="001B3874" w14:paraId="15E3C15E" w14:textId="77777777" w:rsidTr="00FF2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271A39A3" w14:textId="77777777" w:rsidR="001B3874" w:rsidRDefault="001B3874" w:rsidP="00FF22AB">
            <w:r>
              <w:t>Injector Producer communication</w:t>
            </w:r>
          </w:p>
        </w:tc>
        <w:tc>
          <w:tcPr>
            <w:tcW w:w="6475" w:type="dxa"/>
          </w:tcPr>
          <w:p w14:paraId="3421F5E9" w14:textId="77777777" w:rsidR="001B3874" w:rsidRDefault="001B3874" w:rsidP="00FF2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Determine whether pairs of injectors and producers communicate or not and measure the relative strength of their connection</w:t>
            </w:r>
          </w:p>
        </w:tc>
      </w:tr>
      <w:tr w:rsidR="001B3874" w14:paraId="15B7BBDF" w14:textId="77777777" w:rsidTr="00FF22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D7DDED5" w14:textId="77777777" w:rsidR="001B3874" w:rsidRDefault="001B3874" w:rsidP="00FF22AB">
            <w:r>
              <w:t>Tracer Cell Fraction</w:t>
            </w:r>
          </w:p>
        </w:tc>
        <w:tc>
          <w:tcPr>
            <w:tcW w:w="6475" w:type="dxa"/>
          </w:tcPr>
          <w:p w14:paraId="40DA673F" w14:textId="77777777" w:rsidR="001B3874" w:rsidRDefault="001B3874" w:rsidP="00FF2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 how flux is allocated between different injectors and producers</w:t>
            </w:r>
          </w:p>
        </w:tc>
      </w:tr>
    </w:tbl>
    <w:p w14:paraId="44AF27A3" w14:textId="77777777" w:rsidR="001B3874" w:rsidRDefault="001B3874" w:rsidP="001B3874"/>
    <w:p w14:paraId="0E9078F3" w14:textId="77777777" w:rsidR="001B3874" w:rsidRPr="0067405B" w:rsidRDefault="001B3874" w:rsidP="001B3874">
      <w:pPr>
        <w:rPr>
          <w:i/>
          <w:iCs/>
        </w:rPr>
      </w:pPr>
      <w:r>
        <w:t xml:space="preserve">Flow diagnostics use the flux field (flow rates) defined per grid cell (FLROIL/FLRGAS/FLRWAT). These cell properties can be exported from a reservoir simulator by adding the keyword </w:t>
      </w:r>
      <w:r w:rsidRPr="00A152AE">
        <w:rPr>
          <w:b/>
          <w:bCs/>
        </w:rPr>
        <w:t>FLORES</w:t>
      </w:r>
      <w:r>
        <w:t xml:space="preserve"> to </w:t>
      </w:r>
      <w:r w:rsidRPr="00A152AE">
        <w:rPr>
          <w:b/>
          <w:bCs/>
        </w:rPr>
        <w:t>RPTRST</w:t>
      </w:r>
      <w:r>
        <w:t xml:space="preserve"> in both </w:t>
      </w:r>
      <w:r w:rsidRPr="00A152AE">
        <w:rPr>
          <w:b/>
          <w:bCs/>
        </w:rPr>
        <w:t>SOLUTION</w:t>
      </w:r>
      <w:r>
        <w:t xml:space="preserve"> section and </w:t>
      </w:r>
      <w:r w:rsidRPr="00A152AE">
        <w:rPr>
          <w:b/>
          <w:bCs/>
        </w:rPr>
        <w:t>SCHEDULE</w:t>
      </w:r>
      <w:r>
        <w:t xml:space="preserve"> section. If no flow rate data is available, </w:t>
      </w:r>
      <w:r w:rsidRPr="00087B7B">
        <w:rPr>
          <w:b/>
          <w:bCs/>
        </w:rPr>
        <w:t>ResInsight</w:t>
      </w:r>
      <w:r>
        <w:t xml:space="preserve"> will estimate the flow field. Users are encouraged to export flow rates from the simulator for best precision.</w:t>
      </w:r>
    </w:p>
    <w:p w14:paraId="577CC8DC" w14:textId="77777777" w:rsidR="001B3874" w:rsidRDefault="001B3874" w:rsidP="001B3874"/>
    <w:p w14:paraId="69327DCE" w14:textId="77777777" w:rsidR="001B3874" w:rsidRDefault="001B3874" w:rsidP="001B3874"/>
    <w:p w14:paraId="51113887" w14:textId="77777777" w:rsidR="001B3874" w:rsidRPr="00A152AE" w:rsidRDefault="001B3874" w:rsidP="001B3874">
      <w:hyperlink r:id="rId65" w:history="1">
        <w:r w:rsidRPr="0031627E">
          <w:rPr>
            <w:rStyle w:val="Hyperlink"/>
          </w:rPr>
          <w:t>https://www.sintef.no/projectweb/mrst/modules/diagnostics/</w:t>
        </w:r>
      </w:hyperlink>
    </w:p>
    <w:p w14:paraId="4B62D727" w14:textId="77777777" w:rsidR="001B3874" w:rsidRPr="001B3874" w:rsidRDefault="001B3874" w:rsidP="001B3874"/>
    <w:p w14:paraId="59FDE213" w14:textId="3AFB8E8E" w:rsidR="00B2135C" w:rsidRDefault="00172504" w:rsidP="00BF26CF">
      <w:pPr>
        <w:pStyle w:val="Heading2"/>
      </w:pPr>
      <w:bookmarkStart w:id="46" w:name="_Toc161294735"/>
      <w:r>
        <w:lastRenderedPageBreak/>
        <w:t xml:space="preserve">Improvements and new features </w:t>
      </w:r>
      <w:r w:rsidR="00B2135C">
        <w:t>2023.12</w:t>
      </w:r>
      <w:bookmarkEnd w:id="46"/>
    </w:p>
    <w:p w14:paraId="1C2B95F2" w14:textId="35A1578E" w:rsidR="00B2135C" w:rsidRDefault="00B2135C">
      <w:pPr>
        <w:pStyle w:val="ListParagraph"/>
        <w:numPr>
          <w:ilvl w:val="0"/>
          <w:numId w:val="19"/>
        </w:numPr>
      </w:pPr>
      <w:r>
        <w:t>Grid Property Calculation can be applied to multiple grid models</w:t>
      </w:r>
      <w:r>
        <w:br/>
        <w:t>Performance issues seen on large cases, will be improved in next version</w:t>
      </w:r>
    </w:p>
    <w:p w14:paraId="4CB65CEA" w14:textId="4C412A73" w:rsidR="00B2135C" w:rsidRDefault="00B2135C">
      <w:pPr>
        <w:pStyle w:val="ListParagraph"/>
        <w:numPr>
          <w:ilvl w:val="0"/>
          <w:numId w:val="19"/>
        </w:numPr>
      </w:pPr>
      <w:r>
        <w:t xml:space="preserve">Aggregation operations like </w:t>
      </w:r>
      <w:r w:rsidRPr="00B2135C">
        <w:rPr>
          <w:b/>
          <w:bCs/>
        </w:rPr>
        <w:t>sum</w:t>
      </w:r>
      <w:r>
        <w:t xml:space="preserve"> is supported</w:t>
      </w:r>
    </w:p>
    <w:p w14:paraId="7F28781E" w14:textId="147D2519" w:rsidR="00B2135C" w:rsidRDefault="00B2135C">
      <w:pPr>
        <w:pStyle w:val="ListParagraph"/>
        <w:numPr>
          <w:ilvl w:val="0"/>
          <w:numId w:val="19"/>
        </w:numPr>
      </w:pPr>
      <w:r>
        <w:t>Grid Property Calculator expressions can be stored to text file</w:t>
      </w:r>
    </w:p>
    <w:p w14:paraId="0F47E36B" w14:textId="77777777" w:rsidR="00B2135C" w:rsidRDefault="00B2135C">
      <w:pPr>
        <w:pStyle w:val="ListParagraph"/>
        <w:numPr>
          <w:ilvl w:val="0"/>
          <w:numId w:val="19"/>
        </w:numPr>
      </w:pPr>
      <w:r>
        <w:t>Summary Calculator expressions can be stored to text file</w:t>
      </w:r>
    </w:p>
    <w:p w14:paraId="3E9B2BB7" w14:textId="11DBF392" w:rsidR="00B2135C" w:rsidRDefault="00B2135C">
      <w:pPr>
        <w:pStyle w:val="ListParagraph"/>
        <w:numPr>
          <w:ilvl w:val="0"/>
          <w:numId w:val="19"/>
        </w:numPr>
      </w:pPr>
      <w:r w:rsidRPr="00B2135C">
        <w:t xml:space="preserve">Multiple </w:t>
      </w:r>
      <w:r w:rsidRPr="00B2135C">
        <w:rPr>
          <w:b/>
          <w:bCs/>
        </w:rPr>
        <w:t>RFT</w:t>
      </w:r>
      <w:r w:rsidRPr="00B2135C">
        <w:t xml:space="preserve"> plots can now be created using the </w:t>
      </w:r>
      <w:r w:rsidRPr="00B2135C">
        <w:rPr>
          <w:b/>
          <w:bCs/>
        </w:rPr>
        <w:t>Create Multiple RFT Plots</w:t>
      </w:r>
      <w:r w:rsidRPr="00B2135C">
        <w:t xml:space="preserve"> menu item. The operation will create one plot for each </w:t>
      </w:r>
      <w:r w:rsidRPr="00B2135C">
        <w:rPr>
          <w:b/>
          <w:bCs/>
        </w:rPr>
        <w:t>RFT</w:t>
      </w:r>
      <w:r w:rsidRPr="00B2135C">
        <w:t xml:space="preserve"> well.</w:t>
      </w:r>
    </w:p>
    <w:p w14:paraId="06CC417D" w14:textId="77777777" w:rsidR="00B2135C" w:rsidRPr="00B2135C" w:rsidRDefault="00B2135C" w:rsidP="00B2135C"/>
    <w:p w14:paraId="7EFDEEDC" w14:textId="75C3220A" w:rsidR="00BF26CF" w:rsidRDefault="00BF26CF" w:rsidP="00BF26CF">
      <w:pPr>
        <w:pStyle w:val="Heading2"/>
      </w:pPr>
      <w:bookmarkStart w:id="47" w:name="_Toc161294736"/>
      <w:r>
        <w:lastRenderedPageBreak/>
        <w:t>Improvements and new features 2023.10</w:t>
      </w:r>
      <w:bookmarkEnd w:id="47"/>
    </w:p>
    <w:p w14:paraId="6EC1741E" w14:textId="77777777" w:rsidR="00BF26CF" w:rsidRDefault="00BF26CF" w:rsidP="00BF26CF">
      <w:pPr>
        <w:rPr>
          <w:b/>
          <w:bCs/>
        </w:rPr>
      </w:pPr>
    </w:p>
    <w:p w14:paraId="0E908907" w14:textId="77777777" w:rsidR="00BF26CF" w:rsidRDefault="00BF26CF" w:rsidP="00BF26CF">
      <w:pPr>
        <w:rPr>
          <w:b/>
          <w:bCs/>
        </w:rPr>
      </w:pPr>
      <w:r>
        <w:rPr>
          <w:b/>
          <w:bCs/>
        </w:rPr>
        <w:t>Seismic Data</w:t>
      </w:r>
    </w:p>
    <w:p w14:paraId="59E59B32" w14:textId="00046907" w:rsidR="00BF26CF" w:rsidRDefault="00BF26CF" w:rsidP="00BF26CF">
      <w:r>
        <w:t>Import and display of 3D seismic cubes in a custom seismic view.</w:t>
      </w:r>
    </w:p>
    <w:p w14:paraId="587FBC35" w14:textId="77777777" w:rsidR="00BF26CF" w:rsidRPr="00981B98" w:rsidRDefault="00BF26CF" w:rsidP="00BF26CF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7641E70" w14:textId="4B6E6F06" w:rsidR="00BF26CF" w:rsidRDefault="00BF26CF">
      <w:pPr>
        <w:pStyle w:val="ListParagraph"/>
        <w:numPr>
          <w:ilvl w:val="0"/>
          <w:numId w:val="11"/>
        </w:numPr>
      </w:pPr>
      <w:r>
        <w:t>Summary Cross Plot curves is now supported and improved</w:t>
      </w:r>
    </w:p>
    <w:p w14:paraId="5E1355E4" w14:textId="67EDFC2A" w:rsidR="00BF26CF" w:rsidRDefault="00BF26CF">
      <w:pPr>
        <w:pStyle w:val="ListParagraph"/>
        <w:numPr>
          <w:ilvl w:val="0"/>
          <w:numId w:val="11"/>
        </w:numPr>
      </w:pPr>
      <w:r>
        <w:t>Regression curve support for cross plot curves</w:t>
      </w:r>
    </w:p>
    <w:p w14:paraId="2253F001" w14:textId="6435FF89" w:rsidR="00BF26CF" w:rsidRDefault="00BF26CF">
      <w:pPr>
        <w:pStyle w:val="ListParagraph"/>
        <w:numPr>
          <w:ilvl w:val="0"/>
          <w:numId w:val="11"/>
        </w:numPr>
      </w:pPr>
      <w:r w:rsidRPr="002566F7">
        <w:t xml:space="preserve">Regression </w:t>
      </w:r>
      <w:r>
        <w:t>curve support for Grid Cross Plots</w:t>
      </w:r>
    </w:p>
    <w:p w14:paraId="0C03C7AF" w14:textId="5DBE72D5" w:rsidR="00BF26CF" w:rsidRDefault="00BF26CF" w:rsidP="00BF26CF">
      <w:pPr>
        <w:rPr>
          <w:b/>
          <w:bCs/>
        </w:rPr>
      </w:pPr>
      <w:r w:rsidRPr="00BF26CF">
        <w:rPr>
          <w:b/>
          <w:bCs/>
        </w:rPr>
        <w:t>Analysis Plots</w:t>
      </w:r>
      <w:r w:rsidRPr="00BF26CF">
        <w:t xml:space="preserve"> and </w:t>
      </w:r>
      <w:r w:rsidRPr="00BF26CF">
        <w:rPr>
          <w:b/>
          <w:bCs/>
        </w:rPr>
        <w:t xml:space="preserve">Correlation Plots </w:t>
      </w:r>
      <w:r w:rsidRPr="00BF26CF">
        <w:t xml:space="preserve">can now display plot values using </w:t>
      </w:r>
      <w:r w:rsidRPr="00BF26CF">
        <w:rPr>
          <w:b/>
          <w:bCs/>
        </w:rPr>
        <w:t>Show Plot Data</w:t>
      </w:r>
      <w:r>
        <w:rPr>
          <w:b/>
          <w:bCs/>
        </w:rPr>
        <w:t>.</w:t>
      </w:r>
    </w:p>
    <w:p w14:paraId="34A226C7" w14:textId="77777777" w:rsidR="00BC0B2F" w:rsidRDefault="00BC0B2F" w:rsidP="00BF26CF">
      <w:pPr>
        <w:rPr>
          <w:b/>
          <w:bCs/>
        </w:rPr>
      </w:pPr>
    </w:p>
    <w:p w14:paraId="3041F580" w14:textId="1ADD61F3" w:rsidR="00BC0B2F" w:rsidRDefault="00000000" w:rsidP="00BF26CF">
      <w:hyperlink r:id="rId66" w:history="1">
        <w:r w:rsidR="00BC0B2F" w:rsidRPr="00F5443B">
          <w:rPr>
            <w:rStyle w:val="Hyperlink"/>
          </w:rPr>
          <w:t>https://resinsight.org/getting-started/whats-new/releasenotes_2023_10/</w:t>
        </w:r>
      </w:hyperlink>
    </w:p>
    <w:p w14:paraId="22D4EE8C" w14:textId="77777777" w:rsidR="00BC0B2F" w:rsidRDefault="00BC0B2F" w:rsidP="00BF26CF"/>
    <w:p w14:paraId="656961C8" w14:textId="2031625B" w:rsidR="00BC0B2F" w:rsidRPr="00BC0B2F" w:rsidRDefault="00981B98" w:rsidP="003C61D1">
      <w:pPr>
        <w:pStyle w:val="Heading2"/>
      </w:pPr>
      <w:bookmarkStart w:id="48" w:name="_Toc161294737"/>
      <w:r>
        <w:lastRenderedPageBreak/>
        <w:t>Improvements and new features 2023.06</w:t>
      </w:r>
      <w:bookmarkEnd w:id="48"/>
    </w:p>
    <w:p w14:paraId="7EC4F53A" w14:textId="77777777" w:rsidR="00981B98" w:rsidRDefault="00981B98" w:rsidP="00981B98">
      <w:pPr>
        <w:rPr>
          <w:b/>
          <w:bCs/>
        </w:rPr>
      </w:pPr>
    </w:p>
    <w:p w14:paraId="021E2E77" w14:textId="77777777" w:rsidR="00981B98" w:rsidRDefault="00981B98" w:rsidP="00981B98">
      <w:pPr>
        <w:rPr>
          <w:b/>
          <w:bCs/>
        </w:rPr>
      </w:pPr>
      <w:r>
        <w:rPr>
          <w:b/>
          <w:bCs/>
        </w:rPr>
        <w:t>Seismic Data</w:t>
      </w:r>
    </w:p>
    <w:p w14:paraId="6500C048" w14:textId="2FAA6973" w:rsidR="00981B98" w:rsidRDefault="00981B98" w:rsidP="00981B98">
      <w:r>
        <w:t>Import and display of 3D seismic cubes in the same scene as reservoir grid model.</w:t>
      </w:r>
    </w:p>
    <w:p w14:paraId="7E9E7B49" w14:textId="1C40C634" w:rsidR="00981B98" w:rsidRPr="00981B98" w:rsidRDefault="00981B98" w:rsidP="00981B98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96C4B40" w14:textId="43EAE039" w:rsidR="00981B98" w:rsidRDefault="00981B98">
      <w:pPr>
        <w:pStyle w:val="ListParagraph"/>
        <w:numPr>
          <w:ilvl w:val="0"/>
          <w:numId w:val="11"/>
        </w:numPr>
      </w:pPr>
      <w:r>
        <w:t>Summary tables used to see summary data for multiple wells in a table view.</w:t>
      </w:r>
    </w:p>
    <w:p w14:paraId="2E982794" w14:textId="77777777" w:rsidR="002566F7" w:rsidRPr="002566F7" w:rsidRDefault="00981B98">
      <w:pPr>
        <w:pStyle w:val="ListParagraph"/>
        <w:numPr>
          <w:ilvl w:val="0"/>
          <w:numId w:val="11"/>
        </w:numPr>
        <w:rPr>
          <w:b/>
          <w:bCs/>
        </w:rPr>
      </w:pPr>
      <w:r>
        <w:t>Producer/Injector connectivity table can be used to get an overview of the communication between wells</w:t>
      </w:r>
    </w:p>
    <w:p w14:paraId="76AE9DFC" w14:textId="0B073565" w:rsidR="00981B98" w:rsidRPr="002566F7" w:rsidRDefault="00981B98">
      <w:pPr>
        <w:pStyle w:val="ListParagraph"/>
        <w:numPr>
          <w:ilvl w:val="0"/>
          <w:numId w:val="11"/>
        </w:numPr>
      </w:pPr>
      <w:r w:rsidRPr="002566F7">
        <w:t>Regression and Decline Curves</w:t>
      </w:r>
    </w:p>
    <w:p w14:paraId="65E8119D" w14:textId="550676CC" w:rsidR="00981B98" w:rsidRDefault="002566F7" w:rsidP="00981B98">
      <w:pPr>
        <w:rPr>
          <w:b/>
          <w:bCs/>
        </w:rPr>
      </w:pPr>
      <w:r>
        <w:rPr>
          <w:b/>
          <w:bCs/>
        </w:rPr>
        <w:t>Improved visualization of Ensemble Curves</w:t>
      </w:r>
    </w:p>
    <w:p w14:paraId="18CC67EC" w14:textId="77777777" w:rsidR="00AB1800" w:rsidRDefault="00AB1800" w:rsidP="00981B98">
      <w:pPr>
        <w:rPr>
          <w:b/>
          <w:bCs/>
        </w:rPr>
      </w:pPr>
    </w:p>
    <w:p w14:paraId="3087FA3E" w14:textId="0F284D97" w:rsidR="00AB1800" w:rsidRPr="00AB1800" w:rsidRDefault="00000000" w:rsidP="00981B98">
      <w:hyperlink r:id="rId67" w:history="1">
        <w:r w:rsidR="00AB1800" w:rsidRPr="00AB1800">
          <w:rPr>
            <w:rStyle w:val="Hyperlink"/>
          </w:rPr>
          <w:t>https://resinsight.org/getting-started/whats-new/releasenotes_2023_06/</w:t>
        </w:r>
      </w:hyperlink>
      <w:r w:rsidR="00B2135C">
        <w:rPr>
          <w:rStyle w:val="Hyperlink"/>
        </w:rPr>
        <w:br/>
      </w:r>
      <w:r w:rsidR="00B2135C">
        <w:rPr>
          <w:rStyle w:val="Hyperlink"/>
        </w:rPr>
        <w:br/>
      </w:r>
      <w:r w:rsidR="00B2135C">
        <w:rPr>
          <w:rStyle w:val="Hyperlink"/>
        </w:rPr>
        <w:br/>
      </w:r>
      <w:r w:rsidR="00B2135C">
        <w:rPr>
          <w:rStyle w:val="Hyperlink"/>
        </w:rPr>
        <w:br/>
      </w:r>
    </w:p>
    <w:p w14:paraId="7EC04DF1" w14:textId="77777777" w:rsidR="00B2135C" w:rsidRDefault="00B2135C" w:rsidP="00B70BFE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18D61484" w14:textId="2AEDC58C" w:rsidR="00B70BFE" w:rsidRPr="00B2135C" w:rsidRDefault="00B2135C" w:rsidP="00B70BFE">
      <w:pPr>
        <w:rPr>
          <w:b/>
          <w:bCs/>
        </w:rPr>
      </w:pPr>
      <w:r>
        <w:rPr>
          <w:b/>
          <w:bCs/>
        </w:rPr>
        <w:t xml:space="preserve">All release notes </w:t>
      </w:r>
      <w:hyperlink r:id="rId68" w:history="1">
        <w:r w:rsidRPr="00A21148">
          <w:rPr>
            <w:rStyle w:val="Hyperlink"/>
            <w:b/>
            <w:bCs/>
          </w:rPr>
          <w:t>https://resinsight.org/getting-started/download-and-install/</w:t>
        </w:r>
      </w:hyperlink>
    </w:p>
    <w:sectPr w:rsidR="00B70BFE" w:rsidRPr="00B2135C" w:rsidSect="00CD3D6C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E2546" w14:textId="77777777" w:rsidR="00CD3D6C" w:rsidRDefault="00CD3D6C" w:rsidP="00730DC8">
      <w:pPr>
        <w:spacing w:after="0" w:line="240" w:lineRule="auto"/>
      </w:pPr>
      <w:r>
        <w:separator/>
      </w:r>
    </w:p>
  </w:endnote>
  <w:endnote w:type="continuationSeparator" w:id="0">
    <w:p w14:paraId="4A4E1302" w14:textId="77777777" w:rsidR="00CD3D6C" w:rsidRDefault="00CD3D6C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71074" w14:textId="77777777" w:rsidR="00CD3D6C" w:rsidRDefault="00CD3D6C" w:rsidP="00730DC8">
      <w:pPr>
        <w:spacing w:after="0" w:line="240" w:lineRule="auto"/>
      </w:pPr>
      <w:r>
        <w:separator/>
      </w:r>
    </w:p>
  </w:footnote>
  <w:footnote w:type="continuationSeparator" w:id="0">
    <w:p w14:paraId="55AC4768" w14:textId="77777777" w:rsidR="00CD3D6C" w:rsidRDefault="00CD3D6C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A192D"/>
    <w:multiLevelType w:val="hybridMultilevel"/>
    <w:tmpl w:val="50147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FA5E71"/>
    <w:multiLevelType w:val="hybridMultilevel"/>
    <w:tmpl w:val="BE787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672839">
    <w:abstractNumId w:val="3"/>
  </w:num>
  <w:num w:numId="2" w16cid:durableId="436485483">
    <w:abstractNumId w:val="4"/>
  </w:num>
  <w:num w:numId="3" w16cid:durableId="1971861816">
    <w:abstractNumId w:val="12"/>
  </w:num>
  <w:num w:numId="4" w16cid:durableId="917592054">
    <w:abstractNumId w:val="10"/>
  </w:num>
  <w:num w:numId="5" w16cid:durableId="1329676792">
    <w:abstractNumId w:val="5"/>
  </w:num>
  <w:num w:numId="6" w16cid:durableId="1434205641">
    <w:abstractNumId w:val="16"/>
  </w:num>
  <w:num w:numId="7" w16cid:durableId="895245144">
    <w:abstractNumId w:val="8"/>
  </w:num>
  <w:num w:numId="8" w16cid:durableId="673995950">
    <w:abstractNumId w:val="14"/>
  </w:num>
  <w:num w:numId="9" w16cid:durableId="767040993">
    <w:abstractNumId w:val="15"/>
  </w:num>
  <w:num w:numId="10" w16cid:durableId="171652700">
    <w:abstractNumId w:val="7"/>
  </w:num>
  <w:num w:numId="11" w16cid:durableId="1729455063">
    <w:abstractNumId w:val="9"/>
  </w:num>
  <w:num w:numId="12" w16cid:durableId="827483482">
    <w:abstractNumId w:val="0"/>
  </w:num>
  <w:num w:numId="13" w16cid:durableId="1462454500">
    <w:abstractNumId w:val="6"/>
  </w:num>
  <w:num w:numId="14" w16cid:durableId="1025137362">
    <w:abstractNumId w:val="13"/>
  </w:num>
  <w:num w:numId="15" w16cid:durableId="408187740">
    <w:abstractNumId w:val="1"/>
  </w:num>
  <w:num w:numId="16" w16cid:durableId="1299144779">
    <w:abstractNumId w:val="11"/>
  </w:num>
  <w:num w:numId="17" w16cid:durableId="1669094095">
    <w:abstractNumId w:val="2"/>
  </w:num>
  <w:num w:numId="18" w16cid:durableId="413741522">
    <w:abstractNumId w:val="17"/>
  </w:num>
  <w:num w:numId="19" w16cid:durableId="240985469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44297"/>
    <w:rsid w:val="00050648"/>
    <w:rsid w:val="00050C94"/>
    <w:rsid w:val="00070E69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7C77"/>
    <w:rsid w:val="001514AA"/>
    <w:rsid w:val="00152152"/>
    <w:rsid w:val="00157CFC"/>
    <w:rsid w:val="001651E4"/>
    <w:rsid w:val="00165643"/>
    <w:rsid w:val="00172504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B3874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1111"/>
    <w:rsid w:val="003132BF"/>
    <w:rsid w:val="0033312F"/>
    <w:rsid w:val="0033558A"/>
    <w:rsid w:val="00336EAD"/>
    <w:rsid w:val="00344D56"/>
    <w:rsid w:val="0034622C"/>
    <w:rsid w:val="00347DDB"/>
    <w:rsid w:val="003521A1"/>
    <w:rsid w:val="003542C7"/>
    <w:rsid w:val="0036510B"/>
    <w:rsid w:val="0036535C"/>
    <w:rsid w:val="003657D5"/>
    <w:rsid w:val="00365A00"/>
    <w:rsid w:val="00365B46"/>
    <w:rsid w:val="00370F49"/>
    <w:rsid w:val="003710EC"/>
    <w:rsid w:val="0037271F"/>
    <w:rsid w:val="00373F77"/>
    <w:rsid w:val="00375ECF"/>
    <w:rsid w:val="0037609C"/>
    <w:rsid w:val="00380796"/>
    <w:rsid w:val="003834BB"/>
    <w:rsid w:val="00383BFE"/>
    <w:rsid w:val="00386913"/>
    <w:rsid w:val="00390256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13953"/>
    <w:rsid w:val="00421E7F"/>
    <w:rsid w:val="00423C99"/>
    <w:rsid w:val="00441E8B"/>
    <w:rsid w:val="00443DE4"/>
    <w:rsid w:val="00447CA0"/>
    <w:rsid w:val="00453846"/>
    <w:rsid w:val="004539B2"/>
    <w:rsid w:val="00456799"/>
    <w:rsid w:val="00461006"/>
    <w:rsid w:val="004619E0"/>
    <w:rsid w:val="004649A1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B4DD1"/>
    <w:rsid w:val="005C4D57"/>
    <w:rsid w:val="005D1ECC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69A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B7F06"/>
    <w:rsid w:val="006C4B0C"/>
    <w:rsid w:val="006C71DA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59F"/>
    <w:rsid w:val="00764D98"/>
    <w:rsid w:val="00770503"/>
    <w:rsid w:val="00775C3B"/>
    <w:rsid w:val="00777D55"/>
    <w:rsid w:val="00783BDB"/>
    <w:rsid w:val="0079332A"/>
    <w:rsid w:val="00796C49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162C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7C0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4CC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33E95"/>
    <w:rsid w:val="00A42048"/>
    <w:rsid w:val="00A50EF7"/>
    <w:rsid w:val="00A61D95"/>
    <w:rsid w:val="00A673A7"/>
    <w:rsid w:val="00A76661"/>
    <w:rsid w:val="00A82303"/>
    <w:rsid w:val="00A87380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AF78E9"/>
    <w:rsid w:val="00B0064B"/>
    <w:rsid w:val="00B01899"/>
    <w:rsid w:val="00B01CDD"/>
    <w:rsid w:val="00B04103"/>
    <w:rsid w:val="00B12A64"/>
    <w:rsid w:val="00B168F4"/>
    <w:rsid w:val="00B2135C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0B2F"/>
    <w:rsid w:val="00BC388E"/>
    <w:rsid w:val="00BC657F"/>
    <w:rsid w:val="00BC7D96"/>
    <w:rsid w:val="00BD06FC"/>
    <w:rsid w:val="00BD49CB"/>
    <w:rsid w:val="00BD6EBF"/>
    <w:rsid w:val="00BF0FB8"/>
    <w:rsid w:val="00BF26CF"/>
    <w:rsid w:val="00BF630F"/>
    <w:rsid w:val="00C01DCF"/>
    <w:rsid w:val="00C0372F"/>
    <w:rsid w:val="00C218C7"/>
    <w:rsid w:val="00C2511D"/>
    <w:rsid w:val="00C2779F"/>
    <w:rsid w:val="00C30FD6"/>
    <w:rsid w:val="00C359FB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C747E"/>
    <w:rsid w:val="00CD0499"/>
    <w:rsid w:val="00CD1519"/>
    <w:rsid w:val="00CD24B8"/>
    <w:rsid w:val="00CD3D6C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662B3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3E9E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3A5E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E4D13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7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table" w:styleId="ListTable4-Accent2">
    <w:name w:val="List Table 4 Accent 2"/>
    <w:basedOn w:val="TableNormal"/>
    <w:uiPriority w:val="49"/>
    <w:rsid w:val="001B387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casegroupsandstatistics/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0.png"/><Relationship Id="rId47" Type="http://schemas.openxmlformats.org/officeDocument/2006/relationships/hyperlink" Target="https://resinsight.org/wells-and-completions/completions/" TargetMode="External"/><Relationship Id="rId63" Type="http://schemas.openxmlformats.org/officeDocument/2006/relationships/hyperlink" Target="https://api.resinsight.org" TargetMode="External"/><Relationship Id="rId68" Type="http://schemas.openxmlformats.org/officeDocument/2006/relationships/hyperlink" Target="https://resinsight.org/getting-started/download-and-instal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resinsight.org/calculated-data/calculatorexpressions/" TargetMode="External"/><Relationship Id="rId37" Type="http://schemas.openxmlformats.org/officeDocument/2006/relationships/hyperlink" Target="https://resinsight.org/plot-window/welllogsandplots/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resinsight.org/wells-and-completions/createnewwellpaths/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66" Type="http://schemas.openxmlformats.org/officeDocument/2006/relationships/hyperlink" Target="https://resinsight.org/getting-started/whats-new/releasenotes_2023_10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7.png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resinsight.org/plot-window/welllogsandplots/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hyperlink" Target="https://en.wikipedia.org/wiki/Pearson_correlation_coefficient" TargetMode="External"/><Relationship Id="rId64" Type="http://schemas.openxmlformats.org/officeDocument/2006/relationships/hyperlink" Target="https://api.resinsight.org/en/stable/PythonExamples.html" TargetMode="External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resinsight.org/wells-and-completions/completion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github.com/OPM/ResInsight/discussions/10913" TargetMode="External"/><Relationship Id="rId38" Type="http://schemas.openxmlformats.org/officeDocument/2006/relationships/hyperlink" Target="https://resinsight.org/wells-and-completions/wellmeasurements/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67" Type="http://schemas.openxmlformats.org/officeDocument/2006/relationships/hyperlink" Target="https://resinsight.org/getting-started/whats-new/releasenotes_2023_06/" TargetMode="External"/><Relationship Id="rId20" Type="http://schemas.openxmlformats.org/officeDocument/2006/relationships/hyperlink" Target="https://resinsight.org/plot-window/gridcrossplots/" TargetMode="External"/><Relationship Id="rId41" Type="http://schemas.openxmlformats.org/officeDocument/2006/relationships/hyperlink" Target="https://resinsight.org/3d-main-window/formations/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hyperlink" Target="https://resinsight.org/export/sectormodel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hyperlink" Target="https://resinsight.org/wells-and-completions/completionslgr/" TargetMode="External"/><Relationship Id="rId57" Type="http://schemas.openxmlformats.org/officeDocument/2006/relationships/image" Target="media/image29.png"/><Relationship Id="rId10" Type="http://schemas.openxmlformats.org/officeDocument/2006/relationships/hyperlink" Target="https://resinsight.org/" TargetMode="External"/><Relationship Id="rId31" Type="http://schemas.openxmlformats.org/officeDocument/2006/relationships/hyperlink" Target="https://resinsight.org/calculated-data/gridpropertycalculator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hyperlink" Target="https://resinsight.org/plot-window/analysisplots/" TargetMode="External"/><Relationship Id="rId65" Type="http://schemas.openxmlformats.org/officeDocument/2006/relationships/hyperlink" Target="https://www.sintef.no/projectweb/mrst/modules/diagnostic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6.png"/><Relationship Id="rId50" Type="http://schemas.openxmlformats.org/officeDocument/2006/relationships/image" Target="media/image25.png"/><Relationship Id="rId55" Type="http://schemas.openxmlformats.org/officeDocument/2006/relationships/hyperlink" Target="https://resinsight.org/plot-window/correlationplots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</TotalTime>
  <Pages>1</Pages>
  <Words>4608</Words>
  <Characters>26268</Characters>
  <Application>Microsoft Office Word</Application>
  <DocSecurity>0</DocSecurity>
  <Lines>218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112</cp:revision>
  <cp:lastPrinted>2024-03-14T06:45:00Z</cp:lastPrinted>
  <dcterms:created xsi:type="dcterms:W3CDTF">2021-05-20T08:21:00Z</dcterms:created>
  <dcterms:modified xsi:type="dcterms:W3CDTF">2024-03-14T06:45:00Z</dcterms:modified>
</cp:coreProperties>
</file>