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42079C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7075DA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997B35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997B35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997B35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997B35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</w:t>
      </w:r>
      <w:proofErr w:type="spellStart"/>
      <w:r w:rsidR="006827D7" w:rsidRPr="00E70C97">
        <w:t>norne</w:t>
      </w:r>
      <w:proofErr w:type="spellEnd"/>
      <w:r w:rsidR="006827D7" w:rsidRPr="00E70C97">
        <w:t>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997B35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proofErr w:type="spellStart"/>
      <w:r w:rsidRPr="00F44602">
        <w:t>Norne_subZones.lyr</w:t>
      </w:r>
      <w:proofErr w:type="spellEnd"/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997B35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20AE92AF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59211975" w:rsidR="00B01899" w:rsidRPr="0045247E" w:rsidRDefault="00B01899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  <w:r w:rsidR="0045247E">
        <w:rPr>
          <w:b/>
          <w:color w:val="000000" w:themeColor="text1"/>
        </w:rPr>
        <w:br/>
      </w:r>
      <w:r w:rsidR="0045247E" w:rsidRPr="0045247E">
        <w:rPr>
          <w:bCs/>
          <w:color w:val="000000" w:themeColor="text1"/>
        </w:rPr>
        <w:t>A custom 3D view is created with only data for wells related to the flow in B-2H.</w:t>
      </w:r>
    </w:p>
    <w:p w14:paraId="087ABA4C" w14:textId="5D3CDD51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  <w:r w:rsidR="0045247E">
        <w:rPr>
          <w:color w:val="000000" w:themeColor="text1"/>
        </w:rPr>
        <w:br/>
        <w:t>The bands visualize the flow direction/rate between wells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997B35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2EACE6E0" w:rsidR="00D770DC" w:rsidRDefault="00997B35" w:rsidP="00D770DC">
      <w:pPr>
        <w:rPr>
          <w:color w:val="000000" w:themeColor="text1"/>
        </w:rPr>
      </w:pPr>
      <w:hyperlink r:id="rId36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7BFB3EA2" w14:textId="77777777" w:rsidR="006E59A3" w:rsidRPr="00E70C97" w:rsidRDefault="006E59A3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997B35" w:rsidP="000F0A80">
      <w:pPr>
        <w:jc w:val="center"/>
      </w:pPr>
      <w:hyperlink r:id="rId40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2297932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B-2H WBHP,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76FF182F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08E08FD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</w:t>
      </w:r>
      <w:r w:rsidR="00D6747C">
        <w:t>2</w:t>
      </w:r>
      <w:r w:rsidRPr="00E70C97">
        <w:t>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6D27F58F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</w:t>
      </w:r>
      <w:r w:rsidR="003F4202" w:rsidRPr="00E70C97">
        <w:t>Summary Type</w:t>
      </w:r>
      <w:r w:rsidR="00EB3E80">
        <w:t>s</w:t>
      </w:r>
      <w:r w:rsidRPr="00E70C97">
        <w:t xml:space="preserve">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proofErr w:type="spellStart"/>
      <w:r w:rsidRPr="0057328C">
        <w:rPr>
          <w:color w:val="000000" w:themeColor="text1"/>
        </w:rPr>
        <w:t>reek_ensemble</w:t>
      </w:r>
      <w:proofErr w:type="spellEnd"/>
      <w:r w:rsidRPr="0057328C">
        <w:rPr>
          <w:color w:val="000000" w:themeColor="text1"/>
        </w:rPr>
        <w:t>\3_r001_reek_50\realization-0\</w:t>
      </w:r>
      <w:proofErr w:type="spellStart"/>
      <w:r w:rsidRPr="0057328C">
        <w:rPr>
          <w:color w:val="000000" w:themeColor="text1"/>
        </w:rPr>
        <w:t>base_pred</w:t>
      </w:r>
      <w:proofErr w:type="spellEnd"/>
      <w:r w:rsidRPr="0057328C">
        <w:rPr>
          <w:color w:val="000000" w:themeColor="text1"/>
        </w:rPr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9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  <w:r w:rsidR="00540ECF">
        <w:t xml:space="preserve"> </w:t>
      </w:r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</w:t>
      </w:r>
      <w:proofErr w:type="gramStart"/>
      <w:r w:rsidRPr="00E70C97">
        <w:t>”</w:t>
      </w:r>
      <w:proofErr w:type="gramEnd"/>
      <w:r w:rsidRPr="00E70C97">
        <w:t xml:space="preserve">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0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07DA1F5B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3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0D7A9B5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997B35" w:rsidP="00F23223">
      <w:hyperlink r:id="rId55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997B35" w:rsidP="00F23223">
      <w:hyperlink r:id="rId56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C9686D5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/3_r001_reek_50/realization-0/</w:t>
      </w:r>
      <w:proofErr w:type="spellStart"/>
      <w:r w:rsidRPr="00E70C97">
        <w:t>base_pred</w:t>
      </w:r>
      <w:proofErr w:type="spellEnd"/>
      <w:r w:rsidRPr="00E70C97">
        <w:t>”</w:t>
      </w:r>
    </w:p>
    <w:p w14:paraId="305A372C" w14:textId="55BF5971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997B35" w:rsidP="00F23223">
      <w:hyperlink r:id="rId60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58C49" w14:textId="77777777" w:rsidR="00997B35" w:rsidRDefault="00997B35" w:rsidP="00730DC8">
      <w:pPr>
        <w:spacing w:after="0" w:line="240" w:lineRule="auto"/>
      </w:pPr>
      <w:r>
        <w:separator/>
      </w:r>
    </w:p>
  </w:endnote>
  <w:endnote w:type="continuationSeparator" w:id="0">
    <w:p w14:paraId="439BBD87" w14:textId="77777777" w:rsidR="00997B35" w:rsidRDefault="00997B35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5D35F" w14:textId="77777777" w:rsidR="00997B35" w:rsidRDefault="00997B35" w:rsidP="00730DC8">
      <w:pPr>
        <w:spacing w:after="0" w:line="240" w:lineRule="auto"/>
      </w:pPr>
      <w:r>
        <w:separator/>
      </w:r>
    </w:p>
  </w:footnote>
  <w:footnote w:type="continuationSeparator" w:id="0">
    <w:p w14:paraId="6A0CDC3E" w14:textId="77777777" w:rsidR="00997B35" w:rsidRDefault="00997B35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A6B1232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075DA">
      <w:t xml:space="preserve">Sept </w:t>
    </w:r>
    <w:r w:rsidR="00B25192">
      <w:t>20</w:t>
    </w:r>
    <w:r w:rsidR="003C7168">
      <w:t>2</w:t>
    </w:r>
    <w:r w:rsidR="007075DA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1"/>
  </w:num>
  <w:num w:numId="4">
    <w:abstractNumId w:val="6"/>
  </w:num>
  <w:num w:numId="5">
    <w:abstractNumId w:val="12"/>
  </w:num>
  <w:num w:numId="6">
    <w:abstractNumId w:val="9"/>
  </w:num>
  <w:num w:numId="7">
    <w:abstractNumId w:val="13"/>
  </w:num>
  <w:num w:numId="8">
    <w:abstractNumId w:val="36"/>
  </w:num>
  <w:num w:numId="9">
    <w:abstractNumId w:val="14"/>
  </w:num>
  <w:num w:numId="10">
    <w:abstractNumId w:val="35"/>
  </w:num>
  <w:num w:numId="11">
    <w:abstractNumId w:val="24"/>
  </w:num>
  <w:num w:numId="12">
    <w:abstractNumId w:val="33"/>
  </w:num>
  <w:num w:numId="13">
    <w:abstractNumId w:val="20"/>
  </w:num>
  <w:num w:numId="14">
    <w:abstractNumId w:val="3"/>
  </w:num>
  <w:num w:numId="15">
    <w:abstractNumId w:val="18"/>
  </w:num>
  <w:num w:numId="16">
    <w:abstractNumId w:val="26"/>
  </w:num>
  <w:num w:numId="17">
    <w:abstractNumId w:val="2"/>
  </w:num>
  <w:num w:numId="18">
    <w:abstractNumId w:val="30"/>
  </w:num>
  <w:num w:numId="19">
    <w:abstractNumId w:val="23"/>
  </w:num>
  <w:num w:numId="20">
    <w:abstractNumId w:val="4"/>
  </w:num>
  <w:num w:numId="21">
    <w:abstractNumId w:val="28"/>
  </w:num>
  <w:num w:numId="22">
    <w:abstractNumId w:val="31"/>
  </w:num>
  <w:num w:numId="23">
    <w:abstractNumId w:val="10"/>
  </w:num>
  <w:num w:numId="24">
    <w:abstractNumId w:val="27"/>
  </w:num>
  <w:num w:numId="25">
    <w:abstractNumId w:val="15"/>
  </w:num>
  <w:num w:numId="26">
    <w:abstractNumId w:val="11"/>
  </w:num>
  <w:num w:numId="27">
    <w:abstractNumId w:val="34"/>
  </w:num>
  <w:num w:numId="28">
    <w:abstractNumId w:val="21"/>
  </w:num>
  <w:num w:numId="29">
    <w:abstractNumId w:val="19"/>
  </w:num>
  <w:num w:numId="30">
    <w:abstractNumId w:val="0"/>
  </w:num>
  <w:num w:numId="31">
    <w:abstractNumId w:val="8"/>
  </w:num>
  <w:num w:numId="32">
    <w:abstractNumId w:val="29"/>
  </w:num>
  <w:num w:numId="33">
    <w:abstractNumId w:val="37"/>
  </w:num>
  <w:num w:numId="34">
    <w:abstractNumId w:val="7"/>
  </w:num>
  <w:num w:numId="35">
    <w:abstractNumId w:val="17"/>
  </w:num>
  <w:num w:numId="36">
    <w:abstractNumId w:val="25"/>
  </w:num>
  <w:num w:numId="37">
    <w:abstractNumId w:val="22"/>
  </w:num>
  <w:num w:numId="38">
    <w:abstractNumId w:val="5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1B6F"/>
    <w:rsid w:val="001C6F49"/>
    <w:rsid w:val="001C7800"/>
    <w:rsid w:val="001D07CD"/>
    <w:rsid w:val="001D59B4"/>
    <w:rsid w:val="001D5E7A"/>
    <w:rsid w:val="001F3A1F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247E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s://resinsight.org/plot-window/rftplot/" TargetMode="External"/><Relationship Id="rId55" Type="http://schemas.openxmlformats.org/officeDocument/2006/relationships/hyperlink" Target="https://resinsight.org/plot-window/correlationplo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0" Type="http://schemas.openxmlformats.org/officeDocument/2006/relationships/hyperlink" Target="https://resinsight.org/getting-started/modelnavigation/" TargetMode="External"/><Relationship Id="rId29" Type="http://schemas.openxmlformats.org/officeDocument/2006/relationships/hyperlink" Target="https://resinsight.org/3d-main-window/3dviews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github.com/CeetronSolutions/resinsight-tutorials/blob/main/tutorials/summary-plot/summary-plot.md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resinsight.org/plot-window/ensemblerftplot/" TargetMode="External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3d-main-window/cellresults/" TargetMode="External"/><Relationship Id="rId49" Type="http://schemas.openxmlformats.org/officeDocument/2006/relationships/hyperlink" Target="https://resinsight.org/plot-window/summaryplottemplate/" TargetMode="External"/><Relationship Id="rId57" Type="http://schemas.openxmlformats.org/officeDocument/2006/relationships/image" Target="media/image29.png"/><Relationship Id="rId61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hyperlink" Target="https://resinsight.org/plot-window/analysi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en.wikipedia.org/wiki/Pearson_correlation_coefficient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21</Pages>
  <Words>2600</Words>
  <Characters>14821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 (Ceetron Solutions AS)</cp:lastModifiedBy>
  <cp:revision>10</cp:revision>
  <cp:lastPrinted>2021-09-06T07:33:00Z</cp:lastPrinted>
  <dcterms:created xsi:type="dcterms:W3CDTF">2022-08-31T11:18:00Z</dcterms:created>
  <dcterms:modified xsi:type="dcterms:W3CDTF">2023-01-30T15:33:00Z</dcterms:modified>
</cp:coreProperties>
</file>