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33E" w14:textId="53D005B2" w:rsidR="004C487D" w:rsidRPr="00E70C97" w:rsidRDefault="00730DC8" w:rsidP="004C487D">
      <w:pPr>
        <w:jc w:val="center"/>
        <w:rPr>
          <w:b/>
          <w:sz w:val="44"/>
          <w:szCs w:val="20"/>
        </w:rPr>
      </w:pPr>
      <w:r w:rsidRPr="00E70C97">
        <w:rPr>
          <w:b/>
          <w:sz w:val="56"/>
        </w:rPr>
        <w:t>ResInsight User Course</w:t>
      </w:r>
      <w:r w:rsidR="00B01899" w:rsidRPr="00E70C97">
        <w:rPr>
          <w:b/>
          <w:sz w:val="56"/>
        </w:rPr>
        <w:br/>
      </w:r>
    </w:p>
    <w:p w14:paraId="7CD382E4" w14:textId="3913BC27" w:rsidR="00705629" w:rsidRPr="00E70C97" w:rsidRDefault="00705629" w:rsidP="004C487D">
      <w:pPr>
        <w:jc w:val="center"/>
        <w:rPr>
          <w:b/>
          <w:sz w:val="44"/>
          <w:szCs w:val="20"/>
        </w:rPr>
      </w:pPr>
    </w:p>
    <w:p w14:paraId="06F80F7B" w14:textId="4BDEFCD0" w:rsidR="00A823CC" w:rsidRPr="005467CC" w:rsidRDefault="005467CC" w:rsidP="00556E9E">
      <w:pPr>
        <w:pStyle w:val="ListParagraph"/>
        <w:spacing w:line="360" w:lineRule="auto"/>
        <w:rPr>
          <w:sz w:val="24"/>
        </w:rPr>
        <w:sectPr w:rsidR="00A823CC" w:rsidRPr="005467CC" w:rsidSect="00B16AB1">
          <w:headerReference w:type="default" r:id="rId8"/>
          <w:footerReference w:type="default" r:id="rId9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5467CC">
        <w:rPr>
          <w:sz w:val="24"/>
        </w:rPr>
        <w:br/>
      </w:r>
    </w:p>
    <w:p w14:paraId="14C3E42B" w14:textId="55E774D8" w:rsidR="00877783" w:rsidRDefault="005C2BA2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A167E6">
        <w:rPr>
          <w:rFonts w:cstheme="minorHAnsi"/>
          <w:sz w:val="28"/>
        </w:rPr>
        <w:fldChar w:fldCharType="begin"/>
      </w:r>
      <w:r w:rsidRPr="00A167E6">
        <w:rPr>
          <w:rFonts w:cstheme="minorHAnsi"/>
          <w:sz w:val="28"/>
        </w:rPr>
        <w:instrText xml:space="preserve"> TOC \o "1-2" \h \z \u </w:instrText>
      </w:r>
      <w:r w:rsidRPr="00A167E6">
        <w:rPr>
          <w:rFonts w:cstheme="minorHAnsi"/>
          <w:sz w:val="28"/>
        </w:rPr>
        <w:fldChar w:fldCharType="separate"/>
      </w:r>
      <w:hyperlink w:anchor="_Toc214884041" w:history="1">
        <w:r w:rsidR="00877783" w:rsidRPr="00CA1E6F">
          <w:rPr>
            <w:rStyle w:val="Hyperlink"/>
            <w:noProof/>
          </w:rPr>
          <w:t>a)</w:t>
        </w:r>
        <w:r w:rsidR="00877783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877783" w:rsidRPr="00CA1E6F">
          <w:rPr>
            <w:rStyle w:val="Hyperlink"/>
            <w:noProof/>
          </w:rPr>
          <w:t>3D Grid Visualization</w:t>
        </w:r>
        <w:r w:rsidR="00877783">
          <w:rPr>
            <w:noProof/>
            <w:webHidden/>
          </w:rPr>
          <w:tab/>
        </w:r>
        <w:r w:rsidR="00877783">
          <w:rPr>
            <w:noProof/>
            <w:webHidden/>
          </w:rPr>
          <w:fldChar w:fldCharType="begin"/>
        </w:r>
        <w:r w:rsidR="00877783">
          <w:rPr>
            <w:noProof/>
            <w:webHidden/>
          </w:rPr>
          <w:instrText xml:space="preserve"> PAGEREF _Toc214884041 \h </w:instrText>
        </w:r>
        <w:r w:rsidR="00877783">
          <w:rPr>
            <w:noProof/>
            <w:webHidden/>
          </w:rPr>
        </w:r>
        <w:r w:rsidR="00877783"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5</w:t>
        </w:r>
        <w:r w:rsidR="00877783">
          <w:rPr>
            <w:noProof/>
            <w:webHidden/>
          </w:rPr>
          <w:fldChar w:fldCharType="end"/>
        </w:r>
      </w:hyperlink>
    </w:p>
    <w:p w14:paraId="3A150550" w14:textId="5A81268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2" w:history="1">
        <w:r w:rsidRPr="00CA1E6F">
          <w:rPr>
            <w:rStyle w:val="Hyperlink"/>
            <w:noProof/>
          </w:rPr>
          <w:t>b)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3D Grid Inspection Features – Intersections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7990AC" w14:textId="39CC9356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3" w:history="1">
        <w:r w:rsidRPr="00CA1E6F">
          <w:rPr>
            <w:rStyle w:val="Hyperlink"/>
            <w:noProof/>
          </w:rPr>
          <w:t>c)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Polygons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B002AD" w14:textId="5AF1BE9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4" w:history="1">
        <w:r w:rsidRPr="00CA1E6F">
          <w:rPr>
            <w:rStyle w:val="Hyperlink"/>
            <w:noProof/>
          </w:rPr>
          <w:t>d)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3D Grid Inspection</w:t>
        </w:r>
        <w:r w:rsidRPr="00CA1E6F">
          <w:rPr>
            <w:rStyle w:val="Hyperlink"/>
            <w:noProof/>
          </w:rPr>
          <w:t xml:space="preserve"> </w:t>
        </w:r>
        <w:r w:rsidRPr="00CA1E6F">
          <w:rPr>
            <w:rStyle w:val="Hyperlink"/>
            <w:noProof/>
          </w:rPr>
          <w:t>Features – Fault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63B223" w14:textId="417689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5" w:history="1">
        <w:r w:rsidRPr="00CA1E6F">
          <w:rPr>
            <w:rStyle w:val="Hyperlink"/>
            <w:noProof/>
          </w:rPr>
          <w:t>e)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2D Contour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B5DC54" w14:textId="4F832797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6" w:history="1">
        <w:r w:rsidRPr="00CA1E6F">
          <w:rPr>
            <w:rStyle w:val="Hyperlink"/>
            <w:noProof/>
          </w:rPr>
          <w:t>f)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Description of Flow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D266D8" w14:textId="14E2FB3D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7" w:history="1">
        <w:r w:rsidRPr="00CA1E6F">
          <w:rPr>
            <w:rStyle w:val="Hyperlink"/>
            <w:noProof/>
          </w:rPr>
          <w:t>g)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Flow Diagnostics – 3D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C04EA1" w14:textId="6DCC7529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8" w:history="1">
        <w:r w:rsidRPr="00CA1E6F">
          <w:rPr>
            <w:rStyle w:val="Hyperlink"/>
            <w:noProof/>
          </w:rPr>
          <w:t>h)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Flow Diagnostics –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952804" w14:textId="3AA2A7E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9" w:history="1">
        <w:r w:rsidRPr="00CA1E6F">
          <w:rPr>
            <w:rStyle w:val="Hyperlink"/>
            <w:noProof/>
          </w:rPr>
          <w:t>i)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2CFDC4" w14:textId="208A7DCA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0" w:history="1">
        <w:r w:rsidRPr="00CA1E6F">
          <w:rPr>
            <w:rStyle w:val="Hyperlink"/>
            <w:noProof/>
          </w:rPr>
          <w:t>j)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Cross Plot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019A7" w14:textId="6903A211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1" w:history="1">
        <w:r w:rsidRPr="00CA1E6F">
          <w:rPr>
            <w:rStyle w:val="Hyperlink"/>
            <w:noProof/>
          </w:rPr>
          <w:t>k)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Plots – calculated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B4E028" w14:textId="3A90DBDD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2" w:history="1">
        <w:r w:rsidRPr="00CA1E6F">
          <w:rPr>
            <w:rStyle w:val="Hyperlink"/>
            <w:noProof/>
          </w:rPr>
          <w:t>l)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Data in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0812C2" w14:textId="21CB939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3" w:history="1">
        <w:r w:rsidRPr="00CA1E6F">
          <w:rPr>
            <w:rStyle w:val="Hyperlink"/>
            <w:noProof/>
          </w:rPr>
          <w:t>m)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Decline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C4671B" w14:textId="525DFF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4" w:history="1">
        <w:r w:rsidRPr="00CA1E6F">
          <w:rPr>
            <w:rStyle w:val="Hyperlink"/>
            <w:noProof/>
          </w:rPr>
          <w:t>n)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Regression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B44D59" w14:textId="7FE15EA8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5" w:history="1">
        <w:r w:rsidRPr="00CA1E6F">
          <w:rPr>
            <w:rStyle w:val="Hyperlink"/>
            <w:noProof/>
          </w:rPr>
          <w:t>o)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Observed Data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0847AB" w14:textId="0EFAF68C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6" w:history="1">
        <w:r w:rsidRPr="00CA1E6F">
          <w:rPr>
            <w:rStyle w:val="Hyperlink"/>
            <w:noProof/>
          </w:rPr>
          <w:t>p)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Plots (1 of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B23A2D" w14:textId="0BCD25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7" w:history="1">
        <w:r w:rsidRPr="00CA1E6F">
          <w:rPr>
            <w:rStyle w:val="Hyperlink"/>
            <w:noProof/>
          </w:rPr>
          <w:t>q)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Plots (2 of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6E75AA" w14:textId="79B6EAE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8" w:history="1">
        <w:r w:rsidRPr="00CA1E6F">
          <w:rPr>
            <w:rStyle w:val="Hyperlink"/>
            <w:noProof/>
          </w:rPr>
          <w:t>r)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Plot 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A4BFC4" w14:textId="532845A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9" w:history="1">
        <w:r w:rsidRPr="00CA1E6F">
          <w:rPr>
            <w:rStyle w:val="Hyperlink"/>
            <w:noProof/>
          </w:rPr>
          <w:t>s)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RFT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5DA734" w14:textId="79C8326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0" w:history="1">
        <w:r w:rsidRPr="00CA1E6F">
          <w:rPr>
            <w:rStyle w:val="Hyperlink"/>
            <w:noProof/>
          </w:rPr>
          <w:t>t)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RFT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E47065" w14:textId="7DF6E70A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1" w:history="1">
        <w:r w:rsidRPr="00CA1E6F">
          <w:rPr>
            <w:rStyle w:val="Hyperlink"/>
            <w:noProof/>
          </w:rPr>
          <w:t>u)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Correlation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B8D239" w14:textId="20C52D7E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2" w:history="1">
        <w:r w:rsidRPr="00CA1E6F">
          <w:rPr>
            <w:rStyle w:val="Hyperlink"/>
            <w:noProof/>
          </w:rPr>
          <w:t>v)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Analysis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658E2C" w14:textId="0660774C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3" w:history="1">
        <w:r w:rsidRPr="00CA1E6F">
          <w:rPr>
            <w:rStyle w:val="Hyperlink"/>
            <w:noProof/>
          </w:rPr>
          <w:t>w)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Well Path Import from OSDU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48258F" w14:textId="250C3A67" w:rsidR="00F23223" w:rsidRPr="00E70C97" w:rsidRDefault="005C2BA2" w:rsidP="00A823CC">
      <w:pPr>
        <w:pStyle w:val="TOC1"/>
        <w:rPr>
          <w:sz w:val="24"/>
        </w:rPr>
        <w:sectPr w:rsidR="00F23223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 w:rsidRPr="00A167E6">
        <w:rPr>
          <w:rFonts w:cstheme="minorHAnsi"/>
          <w:sz w:val="28"/>
          <w:szCs w:val="22"/>
        </w:rPr>
        <w:fldChar w:fldCharType="end"/>
      </w:r>
    </w:p>
    <w:p w14:paraId="627E6978" w14:textId="77777777" w:rsidR="00F23223" w:rsidRPr="00E70C97" w:rsidRDefault="00F23223" w:rsidP="00BE5E89">
      <w:pPr>
        <w:pStyle w:val="ListParagraph"/>
        <w:numPr>
          <w:ilvl w:val="0"/>
          <w:numId w:val="6"/>
        </w:numPr>
        <w:spacing w:line="360" w:lineRule="auto"/>
        <w:rPr>
          <w:sz w:val="28"/>
        </w:rPr>
        <w:sectPr w:rsidR="00F23223" w:rsidRPr="00E70C97" w:rsidSect="00B16AB1">
          <w:headerReference w:type="default" r:id="rId10"/>
          <w:footerReference w:type="default" r:id="rId11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3A7A75A" w14:textId="6C66ABFB" w:rsidR="00AF08AB" w:rsidRPr="009C4FA9" w:rsidRDefault="00AF08AB" w:rsidP="009C4FA9">
      <w:pPr>
        <w:rPr>
          <w:b/>
          <w:bCs/>
          <w:sz w:val="32"/>
          <w:szCs w:val="32"/>
        </w:rPr>
      </w:pPr>
      <w:bookmarkStart w:id="0" w:name="_Toc149642949"/>
      <w:bookmarkStart w:id="1" w:name="_Toc149643176"/>
      <w:bookmarkStart w:id="2" w:name="_Hlk514234066"/>
      <w:r w:rsidRPr="009C4FA9">
        <w:rPr>
          <w:b/>
          <w:bCs/>
          <w:sz w:val="32"/>
          <w:szCs w:val="32"/>
        </w:rPr>
        <w:lastRenderedPageBreak/>
        <w:t>Support and Resources</w:t>
      </w:r>
      <w:bookmarkEnd w:id="0"/>
      <w:bookmarkEnd w:id="1"/>
      <w:r w:rsidR="003E0C83" w:rsidRPr="009C4FA9">
        <w:rPr>
          <w:b/>
          <w:bCs/>
          <w:sz w:val="32"/>
          <w:szCs w:val="32"/>
        </w:rPr>
        <w:tab/>
      </w:r>
    </w:p>
    <w:p w14:paraId="070A81B6" w14:textId="77777777" w:rsidR="00262699" w:rsidRPr="00E70C97" w:rsidRDefault="00262699" w:rsidP="00AF08AB">
      <w:pPr>
        <w:rPr>
          <w:b/>
          <w:bCs/>
        </w:rPr>
      </w:pPr>
    </w:p>
    <w:p w14:paraId="34919166" w14:textId="77777777" w:rsidR="00262699" w:rsidRPr="00E70C97" w:rsidRDefault="00262699" w:rsidP="00262699">
      <w:r w:rsidRPr="00E70C97">
        <w:rPr>
          <w:b/>
          <w:bCs/>
        </w:rPr>
        <w:t>Main help page</w:t>
      </w:r>
      <w:r w:rsidRPr="00E70C97">
        <w:rPr>
          <w:b/>
          <w:bCs/>
        </w:rPr>
        <w:br/>
      </w:r>
      <w:hyperlink r:id="rId12" w:history="1">
        <w:r w:rsidRPr="00E70C97">
          <w:rPr>
            <w:rStyle w:val="Hyperlink"/>
          </w:rPr>
          <w:t>https://resinsight.org/</w:t>
        </w:r>
      </w:hyperlink>
    </w:p>
    <w:p w14:paraId="614F3AC8" w14:textId="77777777" w:rsidR="00262699" w:rsidRPr="00E70C97" w:rsidRDefault="00262699" w:rsidP="00262699">
      <w:pPr>
        <w:rPr>
          <w:b/>
          <w:bCs/>
        </w:rPr>
      </w:pPr>
    </w:p>
    <w:p w14:paraId="51674173" w14:textId="52B6C89C" w:rsidR="00262699" w:rsidRPr="00E70C97" w:rsidRDefault="00262699" w:rsidP="00262699">
      <w:pPr>
        <w:rPr>
          <w:b/>
          <w:bCs/>
        </w:rPr>
      </w:pPr>
      <w:r w:rsidRPr="00E70C97">
        <w:rPr>
          <w:b/>
          <w:bCs/>
        </w:rPr>
        <w:t>Tutorials</w:t>
      </w:r>
      <w:r w:rsidR="00D30948" w:rsidRPr="00E70C97">
        <w:rPr>
          <w:b/>
          <w:bCs/>
        </w:rPr>
        <w:t xml:space="preserve"> and recordings</w:t>
      </w:r>
    </w:p>
    <w:p w14:paraId="36425D4D" w14:textId="717824AC" w:rsidR="00EF359D" w:rsidRPr="00E70C97" w:rsidRDefault="00D30948" w:rsidP="00262699">
      <w:pPr>
        <w:rPr>
          <w:rStyle w:val="Hyperlink"/>
        </w:rPr>
      </w:pPr>
      <w:r w:rsidRPr="00E70C97">
        <w:t>T</w:t>
      </w:r>
      <w:r w:rsidR="00262699" w:rsidRPr="00E70C97">
        <w:t>utorial site for ResInsight</w:t>
      </w:r>
      <w:r w:rsidR="00EF359D" w:rsidRPr="00E70C97">
        <w:br/>
      </w:r>
      <w:hyperlink r:id="rId13" w:history="1">
        <w:r w:rsidR="00262699" w:rsidRPr="00E70C97">
          <w:rPr>
            <w:rStyle w:val="Hyperlink"/>
          </w:rPr>
          <w:t>https://github.com/CeetronSolutions/resinsight-tutorials</w:t>
        </w:r>
      </w:hyperlink>
    </w:p>
    <w:p w14:paraId="0F56538D" w14:textId="0C76C369" w:rsidR="00262699" w:rsidRPr="00E70C97" w:rsidRDefault="00EF359D" w:rsidP="00262699">
      <w:r w:rsidRPr="00E70C97">
        <w:t>Video recording of selected tutorials</w:t>
      </w:r>
      <w:r w:rsidR="00D7121F" w:rsidRPr="00E70C97">
        <w:br/>
      </w:r>
      <w:hyperlink r:id="rId14" w:history="1">
        <w:r w:rsidR="00D7121F" w:rsidRPr="00E70C97">
          <w:rPr>
            <w:rStyle w:val="Hyperlink"/>
          </w:rPr>
          <w:t>https://www.youtube.com/channel/UCEJoH_ti1YZXz4hPMeAKMgw</w:t>
        </w:r>
      </w:hyperlink>
    </w:p>
    <w:p w14:paraId="544232ED" w14:textId="77777777" w:rsidR="00262699" w:rsidRPr="00E70C97" w:rsidRDefault="00262699" w:rsidP="00262699">
      <w:pPr>
        <w:rPr>
          <w:b/>
          <w:bCs/>
        </w:rPr>
      </w:pPr>
    </w:p>
    <w:p w14:paraId="7DCFEFC8" w14:textId="4C4027C3" w:rsidR="00262699" w:rsidRPr="00E70C97" w:rsidRDefault="00262699" w:rsidP="00262699">
      <w:pPr>
        <w:rPr>
          <w:b/>
          <w:bCs/>
        </w:rPr>
      </w:pPr>
      <w:r w:rsidRPr="00E70C97">
        <w:rPr>
          <w:b/>
          <w:bCs/>
        </w:rPr>
        <w:t>Overview of the interface for 3D visualization</w:t>
      </w:r>
    </w:p>
    <w:p w14:paraId="2D2ED3C4" w14:textId="77777777" w:rsidR="00262699" w:rsidRPr="00E70C97" w:rsidRDefault="00262699" w:rsidP="00262699">
      <w:hyperlink r:id="rId15" w:history="1">
        <w:r w:rsidRPr="00E70C97">
          <w:rPr>
            <w:rStyle w:val="Hyperlink"/>
          </w:rPr>
          <w:t>https://github.com/CeetronSolutions/resinsight-tutorials/blob/main/tutorials/graphical-user-interface/graphical-user-interface.md</w:t>
        </w:r>
      </w:hyperlink>
    </w:p>
    <w:p w14:paraId="6CB9F24E" w14:textId="77777777" w:rsidR="00262699" w:rsidRPr="00E70C97" w:rsidRDefault="00262699" w:rsidP="00AF08AB">
      <w:pPr>
        <w:rPr>
          <w:b/>
          <w:bCs/>
        </w:rPr>
      </w:pPr>
    </w:p>
    <w:p w14:paraId="752F7E6B" w14:textId="77777777" w:rsidR="00F92A24" w:rsidRPr="00E70C97" w:rsidRDefault="00F92A24" w:rsidP="00AF08AB"/>
    <w:p w14:paraId="631AE6CD" w14:textId="77777777" w:rsidR="00AF08AB" w:rsidRPr="00E70C97" w:rsidRDefault="00AF08A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70C97">
        <w:br w:type="page"/>
      </w:r>
    </w:p>
    <w:p w14:paraId="6EF3EB5E" w14:textId="1CA1FBBB" w:rsidR="00421E7F" w:rsidRPr="009C4FA9" w:rsidRDefault="00421E7F" w:rsidP="009C4FA9">
      <w:pPr>
        <w:rPr>
          <w:b/>
          <w:bCs/>
          <w:sz w:val="36"/>
          <w:szCs w:val="36"/>
        </w:rPr>
      </w:pPr>
      <w:bookmarkStart w:id="3" w:name="_Toc149642950"/>
      <w:bookmarkStart w:id="4" w:name="_Toc149643177"/>
      <w:r w:rsidRPr="009C4FA9">
        <w:rPr>
          <w:b/>
          <w:bCs/>
          <w:sz w:val="36"/>
          <w:szCs w:val="36"/>
        </w:rPr>
        <w:lastRenderedPageBreak/>
        <w:t>Preparations</w:t>
      </w:r>
      <w:bookmarkEnd w:id="3"/>
      <w:bookmarkEnd w:id="4"/>
    </w:p>
    <w:p w14:paraId="0D42FE38" w14:textId="3335D13E" w:rsidR="00B43346" w:rsidRPr="00E70C97" w:rsidRDefault="00B43346" w:rsidP="00B43346">
      <w:r w:rsidRPr="00E70C97">
        <w:t xml:space="preserve">Test models used in tutorials are available from </w:t>
      </w:r>
      <w:hyperlink r:id="rId16" w:history="1">
        <w:r w:rsidRPr="00E70C97">
          <w:rPr>
            <w:rStyle w:val="Hyperlink"/>
          </w:rPr>
          <w:t>https://github.com/CeetronSolutions/resinsight-tutorials</w:t>
        </w:r>
      </w:hyperlink>
    </w:p>
    <w:p w14:paraId="66851093" w14:textId="180F39DB" w:rsidR="00B43346" w:rsidRPr="00E70C97" w:rsidRDefault="00B43346" w:rsidP="00B43346">
      <w:r w:rsidRPr="00E70C97">
        <w:t>Either clone the GitHub repository, or select “</w:t>
      </w:r>
      <w:r w:rsidRPr="00E70C97">
        <w:rPr>
          <w:b/>
          <w:bCs/>
        </w:rPr>
        <w:t>Download ZIP</w:t>
      </w:r>
      <w:r w:rsidRPr="00E70C97">
        <w:t xml:space="preserve">” from the </w:t>
      </w:r>
      <w:r w:rsidRPr="00E70C97">
        <w:rPr>
          <w:b/>
          <w:bCs/>
        </w:rPr>
        <w:t>Code</w:t>
      </w:r>
      <w:r w:rsidRPr="00E70C97">
        <w:t xml:space="preserve"> menu</w:t>
      </w:r>
    </w:p>
    <w:p w14:paraId="1B2B40EE" w14:textId="02B5887C" w:rsidR="00B43346" w:rsidRPr="00E70C97" w:rsidRDefault="00B43346" w:rsidP="00B43346">
      <w:r w:rsidRPr="00E70C97">
        <w:rPr>
          <w:noProof/>
        </w:rPr>
        <w:drawing>
          <wp:inline distT="0" distB="0" distL="0" distR="0" wp14:anchorId="0941C07C" wp14:editId="7001A5A2">
            <wp:extent cx="5048250" cy="3848165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3602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E17" w14:textId="0A3C3968" w:rsidR="00CC1C9B" w:rsidRPr="00E70C97" w:rsidRDefault="00CC1C9B" w:rsidP="00CC1C9B">
      <w:pPr>
        <w:ind w:firstLine="720"/>
        <w:rPr>
          <w:rFonts w:ascii="Consolas" w:hAnsi="Consolas"/>
        </w:rPr>
      </w:pPr>
    </w:p>
    <w:p w14:paraId="660D6590" w14:textId="62B6C8DB" w:rsidR="001D07CD" w:rsidRPr="00E70C97" w:rsidRDefault="001D07CD" w:rsidP="001D07CD">
      <w:pPr>
        <w:ind w:firstLine="720"/>
        <w:rPr>
          <w:rFonts w:ascii="Consolas" w:hAnsi="Consolas"/>
        </w:rPr>
      </w:pPr>
    </w:p>
    <w:p w14:paraId="0D060034" w14:textId="600F1518" w:rsidR="00305B81" w:rsidRPr="00E70C97" w:rsidRDefault="00305B81" w:rsidP="00305B81">
      <w:pPr>
        <w:tabs>
          <w:tab w:val="right" w:pos="12960"/>
        </w:tabs>
        <w:rPr>
          <w:rFonts w:ascii="Consolas" w:hAnsi="Consolas"/>
        </w:rPr>
      </w:pPr>
      <w:r w:rsidRPr="00E70C97">
        <w:rPr>
          <w:rFonts w:ascii="Consolas" w:hAnsi="Consolas" w:cs="Courier New"/>
        </w:rPr>
        <w:lastRenderedPageBreak/>
        <w:tab/>
      </w:r>
    </w:p>
    <w:p w14:paraId="4C4C238D" w14:textId="0FAEB489" w:rsidR="005276B3" w:rsidRPr="009C46BA" w:rsidRDefault="005276B3" w:rsidP="00586110">
      <w:pPr>
        <w:rPr>
          <w:b/>
          <w:bCs/>
          <w:sz w:val="36"/>
          <w:szCs w:val="36"/>
        </w:rPr>
      </w:pPr>
      <w:r w:rsidRPr="009C46BA">
        <w:rPr>
          <w:b/>
          <w:bCs/>
          <w:sz w:val="36"/>
          <w:szCs w:val="36"/>
        </w:rPr>
        <w:t>Conventions</w:t>
      </w:r>
    </w:p>
    <w:p w14:paraId="3C50A8E9" w14:textId="200A6426" w:rsidR="005276B3" w:rsidRPr="008C21AD" w:rsidRDefault="005276B3" w:rsidP="005276B3">
      <w:pPr>
        <w:rPr>
          <w:color w:val="000000" w:themeColor="text1"/>
        </w:rPr>
      </w:pPr>
      <w:r w:rsidRPr="008C21AD">
        <w:rPr>
          <w:color w:val="000000" w:themeColor="text1"/>
        </w:rPr>
        <w:t xml:space="preserve">In this document, </w:t>
      </w:r>
      <w:r w:rsidRPr="008C21AD">
        <w:rPr>
          <w:b/>
          <w:color w:val="000000" w:themeColor="text1"/>
        </w:rPr>
        <w:t>bold text</w:t>
      </w:r>
      <w:r w:rsidRPr="008C21AD">
        <w:rPr>
          <w:color w:val="000000" w:themeColor="text1"/>
        </w:rPr>
        <w:t xml:space="preserve"> indicates an object in the property tree. Menu item text </w:t>
      </w:r>
      <w:r w:rsidR="001514AA" w:rsidRPr="008C21AD">
        <w:rPr>
          <w:color w:val="000000" w:themeColor="text1"/>
        </w:rPr>
        <w:t>is</w:t>
      </w:r>
      <w:r w:rsidRPr="008C21AD">
        <w:rPr>
          <w:color w:val="000000" w:themeColor="text1"/>
        </w:rPr>
        <w:t xml:space="preserve"> “written in quotes”.</w:t>
      </w:r>
    </w:p>
    <w:p w14:paraId="144BA013" w14:textId="2DB01A7F" w:rsidR="00BA38DB" w:rsidRPr="00E70C97" w:rsidRDefault="00850164" w:rsidP="00850164">
      <w:pPr>
        <w:rPr>
          <w:noProof/>
        </w:rPr>
      </w:pPr>
      <w:r w:rsidRPr="00E70C97">
        <w:rPr>
          <w:noProof/>
        </w:rPr>
        <w:drawing>
          <wp:anchor distT="0" distB="0" distL="114300" distR="114300" simplePos="0" relativeHeight="251681792" behindDoc="0" locked="0" layoutInCell="1" allowOverlap="1" wp14:anchorId="56ED9766" wp14:editId="6E9601B6">
            <wp:simplePos x="0" y="0"/>
            <wp:positionH relativeFrom="column">
              <wp:posOffset>3235629</wp:posOffset>
            </wp:positionH>
            <wp:positionV relativeFrom="paragraph">
              <wp:posOffset>41579</wp:posOffset>
            </wp:positionV>
            <wp:extent cx="1541780" cy="770255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0"/>
                    <a:stretch/>
                  </pic:blipFill>
                  <pic:spPr bwMode="auto">
                    <a:xfrm>
                      <a:off x="0" y="0"/>
                      <a:ext cx="154178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76B3" w:rsidRPr="00E70C97">
        <w:rPr>
          <w:u w:val="single"/>
        </w:rPr>
        <w:t>Example</w:t>
      </w:r>
      <w:r w:rsidR="005276B3" w:rsidRPr="00E70C97">
        <w:t xml:space="preserve"> </w:t>
      </w:r>
      <w:r w:rsidR="005276B3" w:rsidRPr="00E70C97">
        <w:br/>
        <w:t xml:space="preserve">Select “New Intersection” from </w:t>
      </w:r>
      <w:r w:rsidR="005276B3" w:rsidRPr="00E70C97">
        <w:rPr>
          <w:b/>
        </w:rPr>
        <w:t>Intersections.</w:t>
      </w:r>
      <w:r w:rsidR="005276B3" w:rsidRPr="00E70C97">
        <w:rPr>
          <w:noProof/>
        </w:rPr>
        <w:t xml:space="preserve"> </w:t>
      </w:r>
    </w:p>
    <w:p w14:paraId="5F0623D8" w14:textId="1F410722" w:rsidR="00BA38DB" w:rsidRPr="00E70C97" w:rsidRDefault="003736BA" w:rsidP="00586110">
      <w:pPr>
        <w:rPr>
          <w:b/>
          <w:bCs/>
        </w:rPr>
      </w:pPr>
      <w:r w:rsidRPr="00E70C97">
        <w:rPr>
          <w:b/>
          <w:bCs/>
        </w:rPr>
        <w:br/>
      </w:r>
      <w:r w:rsidRPr="00E70C97">
        <w:rPr>
          <w:b/>
          <w:bCs/>
        </w:rPr>
        <w:br/>
      </w:r>
      <w:r w:rsidR="00850164" w:rsidRPr="00E70C97">
        <w:rPr>
          <w:b/>
          <w:bCs/>
        </w:rPr>
        <w:t>Tips and tricks</w:t>
      </w:r>
    </w:p>
    <w:p w14:paraId="3010946F" w14:textId="761514CE" w:rsidR="008A3937" w:rsidRPr="00E70C97" w:rsidRDefault="00C65B9D">
      <w:r w:rsidRPr="00E70C97">
        <w:t>Please close the existing project</w:t>
      </w:r>
      <w:r w:rsidR="00FC762D" w:rsidRPr="00E70C97">
        <w:t xml:space="preserve"> (</w:t>
      </w:r>
      <w:r w:rsidR="001514AA" w:rsidRPr="00E70C97">
        <w:t>“</w:t>
      </w:r>
      <w:r w:rsidR="00FC762D" w:rsidRPr="00E70C97">
        <w:t>File-&gt;Close Project</w:t>
      </w:r>
      <w:r w:rsidR="001514AA" w:rsidRPr="00E70C97">
        <w:t>”</w:t>
      </w:r>
      <w:r w:rsidR="00FC762D" w:rsidRPr="00E70C97">
        <w:t>)</w:t>
      </w:r>
      <w:r w:rsidRPr="00E70C97">
        <w:t xml:space="preserve"> before starting a new tutorial. This will help you to avoid confusion caused by data from previous tutorials.</w:t>
      </w:r>
    </w:p>
    <w:p w14:paraId="0D345569" w14:textId="77777777" w:rsidR="00613545" w:rsidRPr="00E70C97" w:rsidRDefault="00613545">
      <w:pPr>
        <w:rPr>
          <w:b/>
          <w:bCs/>
        </w:rPr>
      </w:pPr>
      <w:r w:rsidRPr="00E70C97">
        <w:rPr>
          <w:b/>
          <w:bCs/>
        </w:rPr>
        <w:br w:type="page"/>
      </w:r>
    </w:p>
    <w:p w14:paraId="724BB722" w14:textId="1C635E60" w:rsidR="00447CA0" w:rsidRPr="00E70C97" w:rsidRDefault="00447CA0" w:rsidP="0029423D">
      <w:pPr>
        <w:pStyle w:val="Heading2"/>
        <w:rPr>
          <w:vanish/>
        </w:rPr>
      </w:pPr>
      <w:bookmarkStart w:id="5" w:name="_Toc214884041"/>
      <w:r w:rsidRPr="00E70C97">
        <w:lastRenderedPageBreak/>
        <w:t xml:space="preserve">3D </w:t>
      </w:r>
      <w:r w:rsidR="00B55A7F" w:rsidRPr="00E70C97">
        <w:t>G</w:t>
      </w:r>
      <w:r w:rsidRPr="00E70C97">
        <w:t xml:space="preserve">rid </w:t>
      </w:r>
      <w:r w:rsidR="00B55A7F" w:rsidRPr="00E70C97">
        <w:t>V</w:t>
      </w:r>
      <w:r w:rsidR="00553B58" w:rsidRPr="00E70C97">
        <w:t>isualization</w:t>
      </w:r>
      <w:bookmarkEnd w:id="5"/>
    </w:p>
    <w:p w14:paraId="59D6DB08" w14:textId="57B6A052" w:rsidR="001514AA" w:rsidRPr="00E70C97" w:rsidRDefault="001514AA" w:rsidP="003C7168"/>
    <w:p w14:paraId="51B95875" w14:textId="5293EC94" w:rsidR="001514AA" w:rsidRPr="00E70C97" w:rsidRDefault="001514AA" w:rsidP="001514AA">
      <w:pPr>
        <w:pStyle w:val="Heading4"/>
      </w:pPr>
      <w:r w:rsidRPr="00E70C97">
        <w:t>Objective: Get familiar with basic visualization concepts</w:t>
      </w:r>
    </w:p>
    <w:p w14:paraId="4E835B17" w14:textId="6C4F5CC1" w:rsidR="001514AA" w:rsidRPr="00E70C97" w:rsidRDefault="00241BF2" w:rsidP="001514AA">
      <w:pPr>
        <w:pStyle w:val="ListParagraph"/>
        <w:numPr>
          <w:ilvl w:val="0"/>
          <w:numId w:val="1"/>
        </w:numPr>
      </w:pPr>
      <w:r w:rsidRPr="00E70C97">
        <w:rPr>
          <w:noProof/>
        </w:rPr>
        <w:drawing>
          <wp:anchor distT="0" distB="0" distL="114300" distR="114300" simplePos="0" relativeHeight="251682816" behindDoc="0" locked="0" layoutInCell="1" allowOverlap="1" wp14:anchorId="6B976923" wp14:editId="0A7148CF">
            <wp:simplePos x="0" y="0"/>
            <wp:positionH relativeFrom="column">
              <wp:posOffset>5708291</wp:posOffset>
            </wp:positionH>
            <wp:positionV relativeFrom="paragraph">
              <wp:posOffset>3478</wp:posOffset>
            </wp:positionV>
            <wp:extent cx="1391285" cy="6121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79" b="36274"/>
                    <a:stretch/>
                  </pic:blipFill>
                  <pic:spPr bwMode="auto">
                    <a:xfrm>
                      <a:off x="0" y="0"/>
                      <a:ext cx="1391285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AA" w:rsidRPr="00E70C97">
        <w:t>Import grid data using “</w:t>
      </w:r>
      <w:r w:rsidR="002A7573">
        <w:t>Import Grid Models</w:t>
      </w:r>
      <w:r w:rsidR="001514AA" w:rsidRPr="00E70C97">
        <w:t>” from folder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="001514AA" w:rsidRPr="00E70C97">
        <w:t>”</w:t>
      </w:r>
    </w:p>
    <w:p w14:paraId="204A7259" w14:textId="438ED671" w:rsidR="001514AA" w:rsidRPr="00E70C97" w:rsidRDefault="001514AA" w:rsidP="001514A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In Project Tree, select </w:t>
      </w:r>
      <w:r w:rsidRPr="00E70C97">
        <w:rPr>
          <w:b/>
          <w:color w:val="000000" w:themeColor="text1"/>
        </w:rPr>
        <w:t>Cell Result</w:t>
      </w:r>
    </w:p>
    <w:p w14:paraId="631196DF" w14:textId="4E45FD95" w:rsidR="001514AA" w:rsidRPr="00E70C97" w:rsidRDefault="001514AA" w:rsidP="001514A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70C97">
        <w:rPr>
          <w:color w:val="000000" w:themeColor="text1"/>
        </w:rPr>
        <w:t>In Property Editor, change “Result Property” to “PRESSURE”</w:t>
      </w:r>
    </w:p>
    <w:p w14:paraId="34D5E159" w14:textId="0AB2EECE" w:rsidR="001514AA" w:rsidRPr="00E70C97" w:rsidRDefault="001514AA" w:rsidP="001514AA">
      <w:pPr>
        <w:pStyle w:val="ListParagraph"/>
        <w:numPr>
          <w:ilvl w:val="0"/>
          <w:numId w:val="1"/>
        </w:numPr>
      </w:pPr>
      <w:r w:rsidRPr="00E70C97">
        <w:t xml:space="preserve">Move to the </w:t>
      </w:r>
      <w:r w:rsidR="002A7573" w:rsidRPr="00E70C97">
        <w:t>last</w:t>
      </w:r>
      <w:r w:rsidRPr="00E70C97">
        <w:t xml:space="preserve"> step using the play toolbar button</w:t>
      </w:r>
    </w:p>
    <w:p w14:paraId="002D4F03" w14:textId="61786837" w:rsidR="003D444C" w:rsidRPr="00E70C97" w:rsidRDefault="003D444C" w:rsidP="001514AA">
      <w:pPr>
        <w:pStyle w:val="ListParagraph"/>
        <w:numPr>
          <w:ilvl w:val="0"/>
          <w:numId w:val="1"/>
        </w:numPr>
      </w:pPr>
      <w:r w:rsidRPr="00E70C97">
        <w:t>Click on different cells, and investigate the plots for Relative Permeability Plot, PVT Plot and Result Plot</w:t>
      </w:r>
    </w:p>
    <w:p w14:paraId="37721DE6" w14:textId="1235E8F9" w:rsidR="001514AA" w:rsidRDefault="004F6E68" w:rsidP="00BB5571">
      <w:pPr>
        <w:pStyle w:val="ListParagraph"/>
        <w:numPr>
          <w:ilvl w:val="0"/>
          <w:numId w:val="1"/>
        </w:numPr>
      </w:pPr>
      <w:r w:rsidRPr="00E70C97">
        <w:t xml:space="preserve">To see the simulation wells, turn off </w:t>
      </w:r>
      <w:r w:rsidR="003D444C" w:rsidRPr="00E70C97">
        <w:rPr>
          <w:b/>
          <w:bCs/>
        </w:rPr>
        <w:t>G</w:t>
      </w:r>
      <w:r w:rsidRPr="00E70C97">
        <w:rPr>
          <w:b/>
          <w:bCs/>
        </w:rPr>
        <w:t>rid</w:t>
      </w:r>
      <w:r w:rsidR="003D444C" w:rsidRPr="00E70C97">
        <w:rPr>
          <w:b/>
          <w:bCs/>
        </w:rPr>
        <w:t>s</w:t>
      </w:r>
      <w:r w:rsidR="00241BF2" w:rsidRPr="00E70C97">
        <w:t xml:space="preserve"> </w:t>
      </w:r>
      <w:r w:rsidR="00241BF2" w:rsidRPr="006F59C4">
        <w:t>(see snapshot hint to the right)</w:t>
      </w:r>
    </w:p>
    <w:p w14:paraId="39374A83" w14:textId="13731483" w:rsidR="00EE643A" w:rsidRPr="00E70C97" w:rsidRDefault="00EE643A" w:rsidP="00BB5571">
      <w:pPr>
        <w:pStyle w:val="ListParagraph"/>
        <w:numPr>
          <w:ilvl w:val="0"/>
          <w:numId w:val="1"/>
        </w:numPr>
      </w:pPr>
      <w:r w:rsidRPr="00EE643A">
        <w:t>Open main application plot window and select “Import Summary Case” from “norne”</w:t>
      </w:r>
      <w:r>
        <w:t>.</w:t>
      </w:r>
      <w:r w:rsidRPr="00EE643A">
        <w:t xml:space="preserve"> This data source is required to be able to see well disks</w:t>
      </w:r>
    </w:p>
    <w:p w14:paraId="3E54DC74" w14:textId="5AC97673" w:rsidR="004F6E68" w:rsidRPr="00E70C97" w:rsidRDefault="004F6E68" w:rsidP="00BB5571">
      <w:pPr>
        <w:pStyle w:val="ListParagraph"/>
        <w:numPr>
          <w:ilvl w:val="0"/>
          <w:numId w:val="1"/>
        </w:numPr>
      </w:pPr>
      <w:r w:rsidRPr="00E70C97">
        <w:t xml:space="preserve">Select </w:t>
      </w:r>
      <w:r w:rsidRPr="00E70C97">
        <w:rPr>
          <w:b/>
          <w:bCs/>
        </w:rPr>
        <w:t>Simulation Wells</w:t>
      </w:r>
      <w:r w:rsidRPr="00E70C97">
        <w:t xml:space="preserve"> in the Property Editor</w:t>
      </w:r>
    </w:p>
    <w:p w14:paraId="547542D8" w14:textId="28F223C9" w:rsidR="003A0449" w:rsidRPr="00E70C97" w:rsidRDefault="004F6E68" w:rsidP="00980741">
      <w:pPr>
        <w:pStyle w:val="ListParagraph"/>
        <w:numPr>
          <w:ilvl w:val="0"/>
          <w:numId w:val="1"/>
        </w:numPr>
      </w:pPr>
      <w:r w:rsidRPr="00E70C97">
        <w:t xml:space="preserve">Enable </w:t>
      </w:r>
      <w:r w:rsidRPr="00E70C97">
        <w:rPr>
          <w:b/>
          <w:bCs/>
        </w:rPr>
        <w:t>Disks</w:t>
      </w:r>
      <w:r w:rsidRPr="00E70C97">
        <w:t xml:space="preserve"> in the </w:t>
      </w:r>
      <w:r w:rsidRPr="00E70C97">
        <w:rPr>
          <w:b/>
          <w:bCs/>
        </w:rPr>
        <w:t>Visibility</w:t>
      </w:r>
      <w:r w:rsidRPr="00E70C97">
        <w:t xml:space="preserve"> group. Data source for the disks can be changed in the </w:t>
      </w:r>
      <w:r w:rsidRPr="00E70C97">
        <w:rPr>
          <w:b/>
          <w:bCs/>
        </w:rPr>
        <w:t>Disks</w:t>
      </w:r>
      <w:r w:rsidRPr="00E70C97">
        <w:t xml:space="preserve"> group at the bottom of the </w:t>
      </w:r>
      <w:r w:rsidRPr="00E70C97">
        <w:rPr>
          <w:b/>
          <w:bCs/>
        </w:rPr>
        <w:t>Property Editor</w:t>
      </w:r>
      <w:r w:rsidR="00241BF2" w:rsidRPr="00E70C97">
        <w:rPr>
          <w:b/>
          <w:bCs/>
        </w:rPr>
        <w:t xml:space="preserve"> </w:t>
      </w:r>
      <w:r w:rsidR="00241BF2" w:rsidRPr="00E70C97">
        <w:t>for Simulation Wells</w:t>
      </w:r>
    </w:p>
    <w:p w14:paraId="6C53B088" w14:textId="0D472228" w:rsidR="00347DDB" w:rsidRPr="00E70C97" w:rsidRDefault="00EE643A" w:rsidP="00980741">
      <w:pPr>
        <w:pStyle w:val="ListParagraph"/>
        <w:numPr>
          <w:ilvl w:val="0"/>
          <w:numId w:val="1"/>
        </w:numPr>
      </w:pPr>
      <w:r w:rsidRPr="00EE643A">
        <w:t xml:space="preserve">Expand Simulation Wells and enable </w:t>
      </w:r>
      <w:r w:rsidR="00380796" w:rsidRPr="00E70C97">
        <w:rPr>
          <w:b/>
          <w:bCs/>
        </w:rPr>
        <w:t xml:space="preserve">Well Connection Factors. </w:t>
      </w:r>
      <w:r w:rsidR="00380796" w:rsidRPr="00E70C97">
        <w:t>Click on the well connection factors</w:t>
      </w:r>
      <w:r w:rsidR="008A3885" w:rsidRPr="00E70C97">
        <w:t xml:space="preserve"> star </w:t>
      </w:r>
      <w:r w:rsidR="00295178">
        <w:t>symbol</w:t>
      </w:r>
      <w:r w:rsidR="00295178" w:rsidRPr="00E70C97">
        <w:t xml:space="preserve"> </w:t>
      </w:r>
      <w:r w:rsidR="00380796" w:rsidRPr="00E70C97">
        <w:t xml:space="preserve">and investigate the values in the </w:t>
      </w:r>
      <w:r w:rsidR="00380796" w:rsidRPr="00E70C97">
        <w:rPr>
          <w:b/>
          <w:bCs/>
        </w:rPr>
        <w:t>Result Info</w:t>
      </w:r>
      <w:r w:rsidR="00380796" w:rsidRPr="00E70C97">
        <w:t xml:space="preserve"> panel.</w:t>
      </w:r>
    </w:p>
    <w:p w14:paraId="5F6CD7C7" w14:textId="4894BCDF" w:rsidR="00AC26D7" w:rsidRPr="00E70C97" w:rsidRDefault="00544901" w:rsidP="003C7168">
      <w:pPr>
        <w:rPr>
          <w:rStyle w:val="Hyperlink"/>
        </w:rPr>
      </w:pPr>
      <w:r w:rsidRPr="00E70C97">
        <w:t xml:space="preserve">You </w:t>
      </w:r>
      <w:r w:rsidR="009B6CED">
        <w:t>may</w:t>
      </w:r>
      <w:r w:rsidR="009B6CED" w:rsidRPr="00E70C97">
        <w:t xml:space="preserve"> </w:t>
      </w:r>
      <w:r w:rsidRPr="00E70C97">
        <w:t>change mouse interaction</w:t>
      </w:r>
      <w:r w:rsidR="00295178">
        <w:t xml:space="preserve"> mode</w:t>
      </w:r>
      <w:r w:rsidRPr="00E70C97">
        <w:t xml:space="preserve"> in “Edit-&gt;Preferences-&gt;Navigation Mode”</w:t>
      </w:r>
      <w:r w:rsidR="009B6CED">
        <w:t xml:space="preserve">, c.f. </w:t>
      </w:r>
      <w:hyperlink r:id="rId20" w:history="1">
        <w:r w:rsidR="00AC26D7" w:rsidRPr="00E70C97">
          <w:rPr>
            <w:rStyle w:val="Hyperlink"/>
          </w:rPr>
          <w:t>https://resinsight.org/getting-started/modelnavigation/</w:t>
        </w:r>
      </w:hyperlink>
    </w:p>
    <w:p w14:paraId="6A982E46" w14:textId="77777777" w:rsidR="003736BA" w:rsidRPr="00E70C97" w:rsidRDefault="003736BA" w:rsidP="003736BA">
      <w:pPr>
        <w:rPr>
          <w:b/>
          <w:bCs/>
        </w:rPr>
      </w:pPr>
      <w:r w:rsidRPr="00E70C97">
        <w:rPr>
          <w:b/>
          <w:bCs/>
        </w:rPr>
        <w:t>Online tutorial</w:t>
      </w:r>
    </w:p>
    <w:p w14:paraId="6B3434D4" w14:textId="200D9698" w:rsidR="003736BA" w:rsidRPr="00E70C97" w:rsidRDefault="003736BA" w:rsidP="003736BA">
      <w:hyperlink r:id="rId21" w:history="1">
        <w:r w:rsidRPr="00E70C97">
          <w:rPr>
            <w:rStyle w:val="Hyperlink"/>
          </w:rPr>
          <w:t>https://github.com/CeetronSolutions/resinsight-tutorials/blob/main/tutorials/grid-visualization/grid-visualization.md</w:t>
        </w:r>
      </w:hyperlink>
    </w:p>
    <w:p w14:paraId="76FD32F1" w14:textId="4DFBA32F" w:rsidR="003736BA" w:rsidRPr="00E70C97" w:rsidRDefault="003736BA" w:rsidP="003C7168">
      <w:r w:rsidRPr="00E70C97">
        <w:rPr>
          <w:noProof/>
        </w:rPr>
        <w:drawing>
          <wp:anchor distT="0" distB="0" distL="114300" distR="114300" simplePos="0" relativeHeight="251662336" behindDoc="0" locked="0" layoutInCell="1" allowOverlap="1" wp14:anchorId="6EB6DDD3" wp14:editId="3646EF13">
            <wp:simplePos x="0" y="0"/>
            <wp:positionH relativeFrom="margin">
              <wp:posOffset>2752725</wp:posOffset>
            </wp:positionH>
            <wp:positionV relativeFrom="margin">
              <wp:posOffset>3744056</wp:posOffset>
            </wp:positionV>
            <wp:extent cx="3081936" cy="2166524"/>
            <wp:effectExtent l="0" t="0" r="4445" b="5715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71094B5-04C8-41FA-BC94-5D25B370B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71094B5-04C8-41FA-BC94-5D25B370B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54" cy="2174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B2866" w14:textId="0357D260" w:rsidR="003C7168" w:rsidRPr="00E70C97" w:rsidRDefault="003C7168" w:rsidP="003C7168"/>
    <w:bookmarkEnd w:id="2"/>
    <w:p w14:paraId="283E223B" w14:textId="78695521" w:rsidR="00815A74" w:rsidRPr="00E70C97" w:rsidRDefault="00815A74" w:rsidP="00241BF2">
      <w:pPr>
        <w:pStyle w:val="ListParagraph"/>
        <w:rPr>
          <w:vanish/>
          <w:color w:val="00B050"/>
        </w:rPr>
      </w:pPr>
    </w:p>
    <w:p w14:paraId="7941079A" w14:textId="77777777" w:rsidR="00FB384A" w:rsidRPr="00E70C97" w:rsidRDefault="00FB384A"/>
    <w:p w14:paraId="3F42DEDD" w14:textId="41C56D37" w:rsidR="00FB384A" w:rsidRPr="00E70C97" w:rsidRDefault="00FB384A"/>
    <w:p w14:paraId="7B148B1C" w14:textId="61DFAEC5" w:rsidR="00FB384A" w:rsidRPr="00E70C97" w:rsidRDefault="00FB384A"/>
    <w:p w14:paraId="7FF3E824" w14:textId="024B2641" w:rsidR="00FB384A" w:rsidRPr="00E70C97" w:rsidRDefault="00FB384A"/>
    <w:p w14:paraId="4BA285D4" w14:textId="1F677878" w:rsidR="00FB384A" w:rsidRPr="00E70C97" w:rsidRDefault="00485FC8" w:rsidP="00FB384A">
      <w:pPr>
        <w:pStyle w:val="Heading2"/>
      </w:pPr>
      <w:bookmarkStart w:id="6" w:name="_Toc214884042"/>
      <w:bookmarkStart w:id="7" w:name="_Hlk51665886"/>
      <w:r w:rsidRPr="00E70C97">
        <w:lastRenderedPageBreak/>
        <w:t>3D Grid Inspection Features</w:t>
      </w:r>
      <w:r w:rsidR="00725D05" w:rsidRPr="00E70C97">
        <w:t xml:space="preserve"> –</w:t>
      </w:r>
      <w:r w:rsidR="00386913" w:rsidRPr="00E70C97">
        <w:t xml:space="preserve"> </w:t>
      </w:r>
      <w:r w:rsidR="00347DDB" w:rsidRPr="00E70C97">
        <w:t>I</w:t>
      </w:r>
      <w:r w:rsidR="00725D05" w:rsidRPr="00E70C97">
        <w:t>ntersections</w:t>
      </w:r>
      <w:bookmarkEnd w:id="6"/>
    </w:p>
    <w:p w14:paraId="34F4E464" w14:textId="30F54DBD" w:rsidR="00FB384A" w:rsidRPr="00E70C97" w:rsidRDefault="00FB384A" w:rsidP="00FB384A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Able to show and manage intersections</w:t>
      </w:r>
    </w:p>
    <w:p w14:paraId="7747D80C" w14:textId="762E2D5D" w:rsidR="007075DA" w:rsidRDefault="00485FC8" w:rsidP="0079006B">
      <w:pPr>
        <w:pStyle w:val="ListParagraph"/>
        <w:numPr>
          <w:ilvl w:val="0"/>
          <w:numId w:val="32"/>
        </w:numPr>
      </w:pPr>
      <w:r w:rsidRPr="00E70C97">
        <w:t>Import grid data using “</w:t>
      </w:r>
      <w:r w:rsidR="002A7573">
        <w:t>Import Grid Models</w:t>
      </w:r>
      <w:r w:rsidRPr="00E70C97">
        <w:t>” from folder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Pr="00E70C97">
        <w:t>”</w:t>
      </w:r>
    </w:p>
    <w:p w14:paraId="5F65AFC3" w14:textId="2CDB61E8" w:rsidR="00485FC8" w:rsidRPr="00E70C97" w:rsidRDefault="00725D05" w:rsidP="0079006B">
      <w:pPr>
        <w:pStyle w:val="ListParagraph"/>
        <w:numPr>
          <w:ilvl w:val="0"/>
          <w:numId w:val="32"/>
        </w:numPr>
      </w:pPr>
      <w:r w:rsidRPr="00E70C97">
        <w:t>Right-cli</w:t>
      </w:r>
      <w:r w:rsidR="003D444C" w:rsidRPr="00E70C97">
        <w:t>ck</w:t>
      </w:r>
      <w:r w:rsidRPr="00E70C97">
        <w:t xml:space="preserve"> on the surface of the grid model, and select “Intersections-&gt;Polyline Intersection”</w:t>
      </w:r>
    </w:p>
    <w:p w14:paraId="2547D009" w14:textId="1BD67257" w:rsidR="00725D05" w:rsidRPr="00E70C97" w:rsidRDefault="00725D05" w:rsidP="00485FC8">
      <w:pPr>
        <w:pStyle w:val="ListParagraph"/>
        <w:numPr>
          <w:ilvl w:val="0"/>
          <w:numId w:val="32"/>
        </w:numPr>
      </w:pPr>
      <w:r w:rsidRPr="00E70C97">
        <w:t>Select a few points on the surface to define an intersection, and click “Stop picking points” in the Property editor</w:t>
      </w:r>
    </w:p>
    <w:p w14:paraId="4C801C62" w14:textId="3A7CD344" w:rsidR="00725D05" w:rsidRPr="00F8667A" w:rsidRDefault="00725D05" w:rsidP="00485FC8">
      <w:pPr>
        <w:pStyle w:val="ListParagraph"/>
        <w:numPr>
          <w:ilvl w:val="0"/>
          <w:numId w:val="32"/>
        </w:numPr>
      </w:pPr>
      <w:r w:rsidRPr="00E70C97">
        <w:t>Turn o</w:t>
      </w:r>
      <w:r w:rsidR="00386913" w:rsidRPr="00E70C97">
        <w:t>f</w:t>
      </w:r>
      <w:r w:rsidRPr="00E70C97">
        <w:t xml:space="preserve">f </w:t>
      </w:r>
      <w:r w:rsidRPr="00E70C97">
        <w:rPr>
          <w:b/>
          <w:bCs/>
        </w:rPr>
        <w:t>Grids</w:t>
      </w:r>
      <w:r w:rsidRPr="00E70C97">
        <w:t xml:space="preserve"> and </w:t>
      </w:r>
      <w:r w:rsidRPr="00E70C97">
        <w:rPr>
          <w:b/>
          <w:bCs/>
        </w:rPr>
        <w:t>Faults</w:t>
      </w:r>
      <w:r w:rsidRPr="00E70C97">
        <w:t xml:space="preserve"> in the </w:t>
      </w:r>
      <w:r w:rsidRPr="00E70C97">
        <w:rPr>
          <w:b/>
          <w:bCs/>
        </w:rPr>
        <w:t>Project Tree</w:t>
      </w:r>
      <w:r w:rsidR="00E851DF" w:rsidRPr="00F8667A">
        <w:t xml:space="preserve"> to see the intersection geometry</w:t>
      </w:r>
    </w:p>
    <w:p w14:paraId="38B247B7" w14:textId="72BFD21F" w:rsidR="007075DA" w:rsidRPr="00E70C97" w:rsidRDefault="00E851DF" w:rsidP="00E851DF">
      <w:pPr>
        <w:ind w:firstLine="360"/>
      </w:pPr>
      <w:r w:rsidRPr="007075DA"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3B1010F1" wp14:editId="69D62D91">
            <wp:simplePos x="0" y="0"/>
            <wp:positionH relativeFrom="column">
              <wp:posOffset>2135505</wp:posOffset>
            </wp:positionH>
            <wp:positionV relativeFrom="paragraph">
              <wp:posOffset>6350</wp:posOffset>
            </wp:positionV>
            <wp:extent cx="1994535" cy="560705"/>
            <wp:effectExtent l="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1DF">
        <w:rPr>
          <w:noProof/>
        </w:rPr>
        <w:t xml:space="preserve"> </w:t>
      </w:r>
      <w:r w:rsidRPr="00E851DF">
        <w:rPr>
          <w:b/>
          <w:bCs/>
          <w:noProof/>
        </w:rPr>
        <w:drawing>
          <wp:inline distT="0" distB="0" distL="0" distR="0" wp14:anchorId="78D7DE62" wp14:editId="7A8C4855">
            <wp:extent cx="1299845" cy="131222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2368"/>
                    <a:stretch/>
                  </pic:blipFill>
                  <pic:spPr bwMode="auto">
                    <a:xfrm>
                      <a:off x="0" y="0"/>
                      <a:ext cx="1331298" cy="134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4F748" w14:textId="11F5FBFB" w:rsidR="00725D05" w:rsidRPr="00E70C97" w:rsidRDefault="00725D05" w:rsidP="00293542">
      <w:pPr>
        <w:pStyle w:val="ListParagraph"/>
        <w:numPr>
          <w:ilvl w:val="0"/>
          <w:numId w:val="32"/>
        </w:numPr>
      </w:pPr>
      <w:r w:rsidRPr="00E70C97">
        <w:t xml:space="preserve">Mark the checkbox in front of the intersection object in the folder “2D Intersection Views” </w:t>
      </w:r>
      <w:r w:rsidRPr="00E70C97">
        <w:br/>
        <w:t>A flat 2D intersection view is displayed</w:t>
      </w:r>
    </w:p>
    <w:p w14:paraId="55347F50" w14:textId="3C1E729C" w:rsidR="00A05613" w:rsidRDefault="00386913" w:rsidP="00181467">
      <w:pPr>
        <w:pStyle w:val="ListParagraph"/>
        <w:numPr>
          <w:ilvl w:val="0"/>
          <w:numId w:val="32"/>
        </w:numPr>
      </w:pPr>
      <w:r w:rsidRPr="00E70C97">
        <w:t xml:space="preserve">Right-click on a simulation well and select </w:t>
      </w:r>
      <w:r w:rsidR="008A3885" w:rsidRPr="00A05613">
        <w:rPr>
          <w:b/>
          <w:bCs/>
        </w:rPr>
        <w:t xml:space="preserve">New </w:t>
      </w:r>
      <w:r w:rsidRPr="00A05613">
        <w:rPr>
          <w:b/>
          <w:bCs/>
        </w:rPr>
        <w:t>Intersection</w:t>
      </w:r>
      <w:r w:rsidRPr="00E70C97">
        <w:t>.</w:t>
      </w:r>
      <w:r w:rsidR="00A05613">
        <w:t xml:space="preserve"> </w:t>
      </w:r>
      <w:r w:rsidRPr="00E70C97">
        <w:t>Activate the corresponding 2D intersection view</w:t>
      </w:r>
      <w:r w:rsidR="00A05613">
        <w:br/>
      </w:r>
      <w:r w:rsidR="00A05613" w:rsidRPr="00E70C97">
        <w:rPr>
          <w:noProof/>
        </w:rPr>
        <w:drawing>
          <wp:inline distT="0" distB="0" distL="0" distR="0" wp14:anchorId="40604A75" wp14:editId="49154804">
            <wp:extent cx="1542553" cy="983301"/>
            <wp:effectExtent l="0" t="0" r="63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2553" cy="9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B6B" w14:textId="2AD36FAA" w:rsidR="00A05613" w:rsidRDefault="00A05613" w:rsidP="00FB384A">
      <w:r>
        <w:t xml:space="preserve">When many intersections are visible, they might </w:t>
      </w:r>
      <w:r w:rsidR="004354C4">
        <w:t xml:space="preserve">obscure </w:t>
      </w:r>
      <w:r>
        <w:t xml:space="preserve">other interesting geometry in the model. Visibility of parts of the intersection geometry can be controlled from the </w:t>
      </w:r>
      <w:r w:rsidRPr="00A05613">
        <w:rPr>
          <w:b/>
          <w:bCs/>
        </w:rPr>
        <w:t>Depth Filter</w:t>
      </w:r>
      <w:r>
        <w:t xml:space="preserve"> group in </w:t>
      </w:r>
      <w:r w:rsidRPr="00A05613">
        <w:rPr>
          <w:b/>
          <w:bCs/>
        </w:rPr>
        <w:t>Property Editor</w:t>
      </w:r>
      <w:r>
        <w:rPr>
          <w:b/>
          <w:bCs/>
        </w:rPr>
        <w:t>.</w:t>
      </w:r>
    </w:p>
    <w:p w14:paraId="6483B96F" w14:textId="3340A856" w:rsidR="0029423D" w:rsidRPr="00E70C97" w:rsidRDefault="00A05613" w:rsidP="00FB384A">
      <w:hyperlink r:id="rId26" w:history="1">
        <w:r w:rsidRPr="00CC5712">
          <w:rPr>
            <w:rStyle w:val="Hyperlink"/>
          </w:rPr>
          <w:t>https://resinsight.org/3d-main-window/derivedresults/</w:t>
        </w:r>
      </w:hyperlink>
      <w:bookmarkEnd w:id="7"/>
      <w:r w:rsidR="00F8667A">
        <w:br/>
      </w:r>
      <w:hyperlink r:id="rId27" w:history="1">
        <w:r w:rsidR="00F8667A" w:rsidRPr="00CC5712">
          <w:rPr>
            <w:rStyle w:val="Hyperlink"/>
          </w:rPr>
          <w:t>https://resinsight.org/3d-main-window/gridpropertycalculator/</w:t>
        </w:r>
      </w:hyperlink>
      <w:r w:rsidR="0029423D" w:rsidRPr="00E70C97">
        <w:br w:type="page"/>
      </w:r>
    </w:p>
    <w:p w14:paraId="4EAA5F7F" w14:textId="794DEAED" w:rsidR="001C43DB" w:rsidRPr="00E70C97" w:rsidRDefault="001C43DB" w:rsidP="009C4FA9">
      <w:pPr>
        <w:pStyle w:val="Heading2"/>
      </w:pPr>
      <w:bookmarkStart w:id="8" w:name="_Toc214884043"/>
      <w:r>
        <w:lastRenderedPageBreak/>
        <w:t>Polygons</w:t>
      </w:r>
      <w:bookmarkEnd w:id="8"/>
    </w:p>
    <w:p w14:paraId="791E771B" w14:textId="10AE4E5F" w:rsidR="001C43DB" w:rsidRDefault="001C43DB" w:rsidP="001C43DB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Create and manage polygons and use polygons in filtering operations</w:t>
      </w:r>
    </w:p>
    <w:p w14:paraId="61371414" w14:textId="656920D4" w:rsidR="001C43DB" w:rsidRDefault="001C43DB" w:rsidP="001C43DB">
      <w:pPr>
        <w:pStyle w:val="ListParagraph"/>
        <w:numPr>
          <w:ilvl w:val="0"/>
          <w:numId w:val="45"/>
        </w:numPr>
      </w:pPr>
      <w:r w:rsidRPr="00E70C97">
        <w:t>Import grid data using “</w:t>
      </w:r>
      <w:r w:rsidR="002A7573">
        <w:t>Import Grid Models</w:t>
      </w:r>
      <w:r w:rsidRPr="00E70C97">
        <w:t>” from folder “</w:t>
      </w:r>
      <w:r>
        <w:t>model-data/</w:t>
      </w:r>
      <w:proofErr w:type="spellStart"/>
      <w:r w:rsidRPr="00E70C97">
        <w:t>norne</w:t>
      </w:r>
      <w:proofErr w:type="spellEnd"/>
      <w:r w:rsidRPr="00E70C97">
        <w:t>”</w:t>
      </w:r>
    </w:p>
    <w:p w14:paraId="449E80A3" w14:textId="545C432A" w:rsidR="001C43DB" w:rsidRPr="001C43DB" w:rsidRDefault="001C43DB" w:rsidP="001C43DB">
      <w:pPr>
        <w:pStyle w:val="ListParagraph"/>
        <w:numPr>
          <w:ilvl w:val="0"/>
          <w:numId w:val="45"/>
        </w:numPr>
      </w:pPr>
      <w:r w:rsidRPr="001C43DB">
        <w:rPr>
          <w:noProof/>
        </w:rPr>
        <w:drawing>
          <wp:anchor distT="0" distB="0" distL="114300" distR="114300" simplePos="0" relativeHeight="251714560" behindDoc="0" locked="0" layoutInCell="1" allowOverlap="1" wp14:anchorId="755D8289" wp14:editId="3C8E5BC7">
            <wp:simplePos x="0" y="0"/>
            <wp:positionH relativeFrom="column">
              <wp:posOffset>4951095</wp:posOffset>
            </wp:positionH>
            <wp:positionV relativeFrom="paragraph">
              <wp:posOffset>264795</wp:posOffset>
            </wp:positionV>
            <wp:extent cx="3059430" cy="2320290"/>
            <wp:effectExtent l="0" t="0" r="7620" b="3810"/>
            <wp:wrapThrough wrapText="bothSides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hrough>
            <wp:docPr id="321456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6179" name="Picture 1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From the right-click menu, select </w:t>
      </w:r>
      <w:r w:rsidRPr="001C43DB">
        <w:rPr>
          <w:b/>
          <w:bCs/>
        </w:rPr>
        <w:t>Polygon</w:t>
      </w:r>
      <w:r>
        <w:rPr>
          <w:b/>
          <w:bCs/>
        </w:rPr>
        <w:br/>
      </w:r>
      <w:r w:rsidRPr="001C43DB">
        <w:rPr>
          <w:noProof/>
        </w:rPr>
        <w:drawing>
          <wp:inline distT="0" distB="0" distL="0" distR="0" wp14:anchorId="6620D5AD" wp14:editId="413E4D05">
            <wp:extent cx="1494913" cy="679027"/>
            <wp:effectExtent l="0" t="0" r="0" b="6985"/>
            <wp:docPr id="1721193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387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3505" cy="6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1E10" w14:textId="3398949A" w:rsidR="001C43DB" w:rsidRDefault="00FA6ECA" w:rsidP="001C43DB">
      <w:pPr>
        <w:pStyle w:val="ListParagraph"/>
        <w:numPr>
          <w:ilvl w:val="0"/>
          <w:numId w:val="45"/>
        </w:numPr>
      </w:pPr>
      <w:r>
        <w:t xml:space="preserve">Add </w:t>
      </w:r>
      <w:r w:rsidR="002A7573">
        <w:t>points</w:t>
      </w:r>
      <w:r>
        <w:t xml:space="preserve"> to the </w:t>
      </w:r>
      <w:r w:rsidR="001C43DB" w:rsidRPr="001C43DB">
        <w:t xml:space="preserve">polygon by clicking on locations on the grid model. </w:t>
      </w:r>
      <w:r>
        <w:t xml:space="preserve">Coordinates </w:t>
      </w:r>
      <w:r w:rsidR="001C43DB" w:rsidRPr="001C43DB">
        <w:t xml:space="preserve">will be displayed in the yellow input field in the </w:t>
      </w:r>
      <w:r w:rsidR="001C43DB" w:rsidRPr="001C43DB">
        <w:rPr>
          <w:b/>
          <w:bCs/>
        </w:rPr>
        <w:t>Property Editor</w:t>
      </w:r>
      <w:r w:rsidR="001C43DB" w:rsidRPr="001C43DB">
        <w:t>.</w:t>
      </w:r>
      <w:r w:rsidR="001C43DB">
        <w:br/>
        <w:t>The polygon</w:t>
      </w:r>
      <w:r>
        <w:t xml:space="preserve"> object</w:t>
      </w:r>
      <w:r w:rsidR="001C43DB">
        <w:t xml:space="preserve"> is created in the </w:t>
      </w:r>
      <w:r w:rsidR="001C43DB" w:rsidRPr="001C43DB">
        <w:rPr>
          <w:b/>
          <w:bCs/>
        </w:rPr>
        <w:t>Polygons Project</w:t>
      </w:r>
      <w:r w:rsidR="001C43DB">
        <w:t xml:space="preserve"> folder, and the visibility of the polygon is controlled in the </w:t>
      </w:r>
      <w:r w:rsidR="001C43DB" w:rsidRPr="001C43DB">
        <w:rPr>
          <w:b/>
          <w:bCs/>
        </w:rPr>
        <w:t>Polygons</w:t>
      </w:r>
      <w:r w:rsidR="001C43DB">
        <w:t xml:space="preserve"> folder inside a view.</w:t>
      </w:r>
    </w:p>
    <w:p w14:paraId="37CBBCE5" w14:textId="06A227F7" w:rsidR="00845D64" w:rsidRDefault="00845D64" w:rsidP="001C43DB">
      <w:pPr>
        <w:pStyle w:val="ListParagraph"/>
        <w:numPr>
          <w:ilvl w:val="0"/>
          <w:numId w:val="45"/>
        </w:numPr>
      </w:pPr>
      <w:r>
        <w:t xml:space="preserve">Click </w:t>
      </w:r>
      <w:r w:rsidRPr="00845D64">
        <w:rPr>
          <w:b/>
          <w:bCs/>
        </w:rPr>
        <w:t>Stop Picking Points</w:t>
      </w:r>
      <w:r>
        <w:t xml:space="preserve"> to end the </w:t>
      </w:r>
      <w:r w:rsidR="00FA6ECA">
        <w:t xml:space="preserve">coordinate </w:t>
      </w:r>
      <w:r>
        <w:t>input mode.</w:t>
      </w:r>
      <w:r w:rsidR="00FA6ECA">
        <w:br/>
      </w:r>
    </w:p>
    <w:p w14:paraId="2ACF19D2" w14:textId="77777777" w:rsidR="00845D64" w:rsidRPr="00845D64" w:rsidRDefault="00845D64" w:rsidP="001C43DB">
      <w:pPr>
        <w:pStyle w:val="ListParagraph"/>
        <w:numPr>
          <w:ilvl w:val="0"/>
          <w:numId w:val="45"/>
        </w:numPr>
      </w:pPr>
      <w:r>
        <w:t xml:space="preserve">From the right-click menu of the </w:t>
      </w:r>
      <w:r w:rsidRPr="00845D64">
        <w:rPr>
          <w:b/>
          <w:bCs/>
        </w:rPr>
        <w:t>Polygon</w:t>
      </w:r>
      <w:r>
        <w:t xml:space="preserve">, select </w:t>
      </w:r>
      <w:r w:rsidRPr="00845D64">
        <w:rPr>
          <w:b/>
          <w:bCs/>
        </w:rPr>
        <w:t>Create Polygon Filter</w:t>
      </w:r>
    </w:p>
    <w:p w14:paraId="035D0440" w14:textId="6FB5A89F" w:rsidR="001C43DB" w:rsidRPr="00845D64" w:rsidRDefault="00845D64" w:rsidP="001448C8">
      <w:pPr>
        <w:pStyle w:val="ListParagraph"/>
        <w:numPr>
          <w:ilvl w:val="0"/>
          <w:numId w:val="45"/>
        </w:numPr>
      </w:pPr>
      <w:r w:rsidRPr="00845D64">
        <w:t xml:space="preserve">Manipulate the polygon by dragging in </w:t>
      </w:r>
      <w:proofErr w:type="gramStart"/>
      <w:r w:rsidRPr="00845D64">
        <w:t>3D</w:t>
      </w:r>
      <w:r>
        <w:t>, and</w:t>
      </w:r>
      <w:proofErr w:type="gramEnd"/>
      <w:r>
        <w:t xml:space="preserve"> </w:t>
      </w:r>
      <w:r w:rsidR="002A7573">
        <w:t>investigating</w:t>
      </w:r>
      <w:r>
        <w:t xml:space="preserve"> the</w:t>
      </w:r>
      <w:r w:rsidR="00FA6ECA">
        <w:t xml:space="preserve"> filtered cells. Number of cells including statistics is displayed in the info box</w:t>
      </w:r>
      <w:r>
        <w:t xml:space="preserve"> </w:t>
      </w:r>
      <w:r w:rsidR="00FA6ECA" w:rsidRPr="00FA6ECA">
        <w:rPr>
          <w:noProof/>
        </w:rPr>
        <w:drawing>
          <wp:inline distT="0" distB="0" distL="0" distR="0" wp14:anchorId="6202CFBB" wp14:editId="67E2BD9C">
            <wp:extent cx="2949336" cy="1522965"/>
            <wp:effectExtent l="0" t="0" r="3810" b="1270"/>
            <wp:docPr id="981493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3339" name="Picture 1" descr="A screenshot of a computer&#10;&#10;Description automatically generated"/>
                    <pic:cNvPicPr/>
                  </pic:nvPicPr>
                  <pic:blipFill rotWithShape="1">
                    <a:blip r:embed="rId30"/>
                    <a:srcRect t="36806"/>
                    <a:stretch/>
                  </pic:blipFill>
                  <pic:spPr bwMode="auto">
                    <a:xfrm>
                      <a:off x="0" y="0"/>
                      <a:ext cx="2956564" cy="152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1FEF">
        <w:br/>
      </w:r>
      <w:r w:rsidR="00391FEF">
        <w:br/>
        <w:t>Polygons can be imported from text files.</w:t>
      </w:r>
      <w:r w:rsidR="00391FEF">
        <w:br/>
      </w:r>
      <w:hyperlink r:id="rId31" w:history="1">
        <w:r w:rsidR="00391FEF" w:rsidRPr="002C2E8F">
          <w:rPr>
            <w:rStyle w:val="Hyperlink"/>
          </w:rPr>
          <w:t>https://resinsight.org/3d-main-window/polygons/</w:t>
        </w:r>
      </w:hyperlink>
      <w:r>
        <w:br/>
      </w:r>
    </w:p>
    <w:p w14:paraId="08558883" w14:textId="412B1417" w:rsidR="00725D05" w:rsidRPr="00E70C97" w:rsidRDefault="00725D05" w:rsidP="009524E8">
      <w:pPr>
        <w:pStyle w:val="Heading2"/>
      </w:pPr>
      <w:bookmarkStart w:id="9" w:name="_Toc214884044"/>
      <w:r w:rsidRPr="00E70C97">
        <w:lastRenderedPageBreak/>
        <w:t>3D Grid Inspection Features</w:t>
      </w:r>
      <w:r w:rsidR="00FF0F36" w:rsidRPr="00E70C97">
        <w:t xml:space="preserve"> – </w:t>
      </w:r>
      <w:r w:rsidR="00266655" w:rsidRPr="00E70C97">
        <w:t xml:space="preserve">Fault </w:t>
      </w:r>
      <w:r w:rsidR="003E7089" w:rsidRPr="00E70C97">
        <w:t>A</w:t>
      </w:r>
      <w:r w:rsidR="00266655" w:rsidRPr="00E70C97">
        <w:t>nalysis</w:t>
      </w:r>
      <w:bookmarkEnd w:id="9"/>
    </w:p>
    <w:p w14:paraId="5462B3B3" w14:textId="76DDDB9C" w:rsidR="00725D05" w:rsidRPr="00E70C97" w:rsidRDefault="006C285C" w:rsidP="00725D05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6C285C">
        <w:drawing>
          <wp:anchor distT="0" distB="0" distL="114300" distR="114300" simplePos="0" relativeHeight="251716608" behindDoc="1" locked="0" layoutInCell="1" allowOverlap="1" wp14:anchorId="51387653" wp14:editId="0D56D2EF">
            <wp:simplePos x="0" y="0"/>
            <wp:positionH relativeFrom="column">
              <wp:posOffset>5664134</wp:posOffset>
            </wp:positionH>
            <wp:positionV relativeFrom="paragraph">
              <wp:posOffset>146009</wp:posOffset>
            </wp:positionV>
            <wp:extent cx="2032000" cy="1822450"/>
            <wp:effectExtent l="0" t="0" r="6350" b="6350"/>
            <wp:wrapTight wrapText="bothSides">
              <wp:wrapPolygon edited="0">
                <wp:start x="0" y="0"/>
                <wp:lineTo x="0" y="21449"/>
                <wp:lineTo x="21465" y="21449"/>
                <wp:lineTo x="21465" y="0"/>
                <wp:lineTo x="0" y="0"/>
              </wp:wrapPolygon>
            </wp:wrapTight>
            <wp:docPr id="4756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2560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5D05"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Able to show and manage cell edge results, formations, Allan diagrams</w:t>
      </w:r>
    </w:p>
    <w:p w14:paraId="3E874D42" w14:textId="1C68ADBD" w:rsidR="003D444C" w:rsidRPr="00E70C97" w:rsidRDefault="00725D05" w:rsidP="00ED16E6">
      <w:pPr>
        <w:numPr>
          <w:ilvl w:val="0"/>
          <w:numId w:val="33"/>
        </w:numPr>
        <w:contextualSpacing/>
      </w:pPr>
      <w:r w:rsidRPr="00E70C97">
        <w:t>Import grid data using “</w:t>
      </w:r>
      <w:r w:rsidR="002A7573">
        <w:t xml:space="preserve">Import </w:t>
      </w:r>
      <w:proofErr w:type="gramStart"/>
      <w:r w:rsidR="002A7573">
        <w:t>Grid</w:t>
      </w:r>
      <w:r w:rsidR="006C285C" w:rsidRPr="006C285C">
        <w:rPr>
          <w:noProof/>
        </w:rPr>
        <w:t xml:space="preserve"> </w:t>
      </w:r>
      <w:r w:rsidR="002A7573">
        <w:t xml:space="preserve"> Models</w:t>
      </w:r>
      <w:proofErr w:type="gramEnd"/>
      <w:r w:rsidRPr="00E70C97">
        <w:t>” from folder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Pr="00E70C97">
        <w:t>”</w:t>
      </w:r>
    </w:p>
    <w:p w14:paraId="27BEE675" w14:textId="1934486A" w:rsidR="00386913" w:rsidRDefault="00386913" w:rsidP="00520BD8">
      <w:pPr>
        <w:numPr>
          <w:ilvl w:val="0"/>
          <w:numId w:val="33"/>
        </w:numPr>
        <w:contextualSpacing/>
      </w:pPr>
      <w:r w:rsidRPr="00E70C97">
        <w:t xml:space="preserve">Move to the </w:t>
      </w:r>
      <w:r w:rsidR="002A7573" w:rsidRPr="00E70C97">
        <w:t>last</w:t>
      </w:r>
      <w:r w:rsidRPr="00E70C97">
        <w:t xml:space="preserve"> step using the play toolbar button</w:t>
      </w:r>
    </w:p>
    <w:p w14:paraId="12653E69" w14:textId="77777777" w:rsidR="007338E4" w:rsidRPr="008C21AD" w:rsidRDefault="007338E4" w:rsidP="007338E4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>Turn off grid visualization to see faults</w:t>
      </w:r>
    </w:p>
    <w:p w14:paraId="5162AF2C" w14:textId="6FDF588F" w:rsidR="00386913" w:rsidRPr="008C21AD" w:rsidRDefault="008C21AD" w:rsidP="00DD16EE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>Op</w:t>
      </w:r>
      <w:r w:rsidR="00386913" w:rsidRPr="008C21AD">
        <w:rPr>
          <w:color w:val="000000" w:themeColor="text1"/>
        </w:rPr>
        <w:t xml:space="preserve">en folder </w:t>
      </w:r>
      <w:r w:rsidR="00386913" w:rsidRPr="008C21AD">
        <w:rPr>
          <w:b/>
          <w:bCs/>
          <w:color w:val="000000" w:themeColor="text1"/>
        </w:rPr>
        <w:t>Faults</w:t>
      </w:r>
      <w:r w:rsidR="007338E4" w:rsidRPr="008C21AD">
        <w:rPr>
          <w:b/>
          <w:bCs/>
          <w:color w:val="000000" w:themeColor="text1"/>
        </w:rPr>
        <w:t xml:space="preserve"> </w:t>
      </w:r>
      <w:r w:rsidR="007338E4" w:rsidRPr="008C21AD">
        <w:rPr>
          <w:color w:val="000000" w:themeColor="text1"/>
        </w:rPr>
        <w:t>in</w:t>
      </w:r>
      <w:r w:rsidR="007338E4" w:rsidRPr="008C21AD">
        <w:rPr>
          <w:b/>
          <w:bCs/>
          <w:color w:val="000000" w:themeColor="text1"/>
        </w:rPr>
        <w:t xml:space="preserve"> Project Tree,</w:t>
      </w:r>
      <w:r w:rsidR="00386913" w:rsidRPr="008C21AD">
        <w:rPr>
          <w:color w:val="000000" w:themeColor="text1"/>
        </w:rPr>
        <w:t xml:space="preserve"> </w:t>
      </w:r>
      <w:r w:rsidR="007338E4" w:rsidRPr="008C21AD">
        <w:rPr>
          <w:color w:val="000000" w:themeColor="text1"/>
        </w:rPr>
        <w:t>r</w:t>
      </w:r>
      <w:r w:rsidR="00386913" w:rsidRPr="008C21AD">
        <w:rPr>
          <w:color w:val="000000" w:themeColor="text1"/>
        </w:rPr>
        <w:t>ight-click fault “GH”, and select “On – Others off”</w:t>
      </w:r>
    </w:p>
    <w:p w14:paraId="055709A4" w14:textId="058F4102" w:rsidR="00386913" w:rsidRPr="008C21AD" w:rsidRDefault="00386913" w:rsidP="00386913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 xml:space="preserve">Activate </w:t>
      </w:r>
      <w:r w:rsidRPr="008C21AD">
        <w:rPr>
          <w:b/>
          <w:bCs/>
          <w:color w:val="000000" w:themeColor="text1"/>
        </w:rPr>
        <w:t>Fault Result</w:t>
      </w:r>
      <w:r w:rsidRPr="008C21AD">
        <w:rPr>
          <w:color w:val="000000" w:themeColor="text1"/>
        </w:rPr>
        <w:t>, and select this object</w:t>
      </w:r>
    </w:p>
    <w:p w14:paraId="1D7CBC3E" w14:textId="09DDB24E" w:rsidR="00386913" w:rsidRPr="00E70C97" w:rsidRDefault="00386913" w:rsidP="00492228">
      <w:pPr>
        <w:numPr>
          <w:ilvl w:val="0"/>
          <w:numId w:val="33"/>
        </w:numPr>
        <w:contextualSpacing/>
      </w:pPr>
      <w:r w:rsidRPr="008C21AD">
        <w:rPr>
          <w:color w:val="000000" w:themeColor="text1"/>
        </w:rPr>
        <w:t xml:space="preserve">In the </w:t>
      </w:r>
      <w:r w:rsidRPr="008C21AD">
        <w:rPr>
          <w:b/>
          <w:bCs/>
          <w:color w:val="000000" w:themeColor="text1"/>
        </w:rPr>
        <w:t>Property Editor</w:t>
      </w:r>
      <w:r w:rsidRPr="008C21AD">
        <w:rPr>
          <w:color w:val="000000" w:themeColor="text1"/>
        </w:rPr>
        <w:t>, select Type “Static</w:t>
      </w:r>
      <w:r w:rsidRPr="00E70C97">
        <w:t xml:space="preserve">”, and select result “TRANXYZ”. Now you can see transmissibility for all </w:t>
      </w:r>
      <w:r w:rsidRPr="00E70C97">
        <w:rPr>
          <w:b/>
          <w:bCs/>
        </w:rPr>
        <w:t>NNCs</w:t>
      </w:r>
      <w:r w:rsidRPr="00E70C97">
        <w:t xml:space="preserve"> across the fault.</w:t>
      </w:r>
      <w:r w:rsidRPr="00E70C97">
        <w:br/>
      </w:r>
    </w:p>
    <w:p w14:paraId="5285524B" w14:textId="15659D7F" w:rsidR="00471C2F" w:rsidRPr="00E70C97" w:rsidRDefault="00471C2F" w:rsidP="0018312C">
      <w:pPr>
        <w:numPr>
          <w:ilvl w:val="0"/>
          <w:numId w:val="33"/>
        </w:numPr>
        <w:contextualSpacing/>
      </w:pPr>
      <w:r w:rsidRPr="00E70C97">
        <w:t>Create a new view</w:t>
      </w:r>
    </w:p>
    <w:p w14:paraId="3A623D69" w14:textId="2A6F1803" w:rsidR="003D444C" w:rsidRPr="00E70C97" w:rsidRDefault="003D444C" w:rsidP="0018312C">
      <w:pPr>
        <w:numPr>
          <w:ilvl w:val="0"/>
          <w:numId w:val="33"/>
        </w:numPr>
        <w:contextualSpacing/>
      </w:pPr>
      <w:r w:rsidRPr="00E70C97">
        <w:t>Import formations using “File-&gt;Import-&gt;Import Formation Names”</w:t>
      </w:r>
      <w:r w:rsidR="006827D7" w:rsidRPr="00E70C97">
        <w:t>, select file “</w:t>
      </w:r>
      <w:proofErr w:type="spellStart"/>
      <w:r w:rsidR="006827D7" w:rsidRPr="00E70C97">
        <w:t>norne</w:t>
      </w:r>
      <w:proofErr w:type="spellEnd"/>
      <w:r w:rsidR="006827D7" w:rsidRPr="00E70C97">
        <w:t>/</w:t>
      </w:r>
      <w:proofErr w:type="spellStart"/>
      <w:r w:rsidR="002915CE" w:rsidRPr="00E70C97">
        <w:t>Norne_Fm.lyr</w:t>
      </w:r>
      <w:proofErr w:type="spellEnd"/>
      <w:r w:rsidR="006827D7" w:rsidRPr="00E70C97">
        <w:t>”</w:t>
      </w:r>
    </w:p>
    <w:p w14:paraId="4F44E5B4" w14:textId="24C5267D" w:rsidR="003D444C" w:rsidRPr="00E70C97" w:rsidRDefault="003D444C" w:rsidP="0018312C">
      <w:pPr>
        <w:numPr>
          <w:ilvl w:val="0"/>
          <w:numId w:val="33"/>
        </w:numPr>
        <w:contextualSpacing/>
      </w:pPr>
      <w:r w:rsidRPr="00E70C97">
        <w:t>Turn off grid visualization to see faults</w:t>
      </w:r>
    </w:p>
    <w:p w14:paraId="7048E95F" w14:textId="06FE451A" w:rsidR="003D444C" w:rsidRPr="00E70C97" w:rsidRDefault="003D444C" w:rsidP="00F60927">
      <w:pPr>
        <w:numPr>
          <w:ilvl w:val="0"/>
          <w:numId w:val="33"/>
        </w:numPr>
        <w:contextualSpacing/>
      </w:pPr>
      <w:r w:rsidRPr="00E70C97">
        <w:t xml:space="preserve">In </w:t>
      </w:r>
      <w:r w:rsidRPr="004302D3">
        <w:rPr>
          <w:b/>
          <w:bCs/>
        </w:rPr>
        <w:t>Pro</w:t>
      </w:r>
      <w:r w:rsidR="00BD1AE2" w:rsidRPr="004302D3">
        <w:rPr>
          <w:b/>
          <w:bCs/>
        </w:rPr>
        <w:t>ject Tree</w:t>
      </w:r>
      <w:r w:rsidR="00BD1AE2">
        <w:t xml:space="preserve">, </w:t>
      </w:r>
      <w:r w:rsidRPr="00E70C97">
        <w:t xml:space="preserve">open folder </w:t>
      </w:r>
      <w:r w:rsidRPr="00E70C97">
        <w:rPr>
          <w:b/>
          <w:bCs/>
        </w:rPr>
        <w:t>Faults</w:t>
      </w:r>
      <w:r w:rsidR="00BD1AE2">
        <w:rPr>
          <w:b/>
          <w:bCs/>
        </w:rPr>
        <w:t xml:space="preserve">, </w:t>
      </w:r>
      <w:r w:rsidR="00BD1AE2" w:rsidRPr="004302D3">
        <w:t>r</w:t>
      </w:r>
      <w:r w:rsidRPr="00BD1AE2">
        <w:t>ight</w:t>
      </w:r>
      <w:r w:rsidRPr="00E70C97">
        <w:t>-click fault “GH”, and select “On – Others off”</w:t>
      </w:r>
    </w:p>
    <w:p w14:paraId="67ECEA86" w14:textId="63ADADF7" w:rsidR="003D444C" w:rsidRPr="00E70C97" w:rsidRDefault="003D444C">
      <w:pPr>
        <w:numPr>
          <w:ilvl w:val="0"/>
          <w:numId w:val="33"/>
        </w:numPr>
        <w:contextualSpacing/>
      </w:pPr>
      <w:r w:rsidRPr="00E70C97">
        <w:t xml:space="preserve">Activate </w:t>
      </w:r>
      <w:r w:rsidRPr="00E70C97">
        <w:rPr>
          <w:b/>
          <w:bCs/>
        </w:rPr>
        <w:t>Fault Result</w:t>
      </w:r>
      <w:r w:rsidRPr="00E70C97">
        <w:t>, and select this object</w:t>
      </w:r>
    </w:p>
    <w:p w14:paraId="1433D758" w14:textId="5DEB712D" w:rsidR="003D444C" w:rsidRPr="00E70C97" w:rsidRDefault="003D444C">
      <w:pPr>
        <w:numPr>
          <w:ilvl w:val="0"/>
          <w:numId w:val="33"/>
        </w:numPr>
        <w:contextualSpacing/>
      </w:pPr>
      <w:r w:rsidRPr="00E70C97">
        <w:t xml:space="preserve">In </w:t>
      </w:r>
      <w:r w:rsidR="00BD1AE2">
        <w:t xml:space="preserve">the </w:t>
      </w:r>
      <w:r w:rsidRPr="00E70C97">
        <w:rPr>
          <w:b/>
          <w:bCs/>
        </w:rPr>
        <w:t>Property Editor</w:t>
      </w:r>
      <w:r w:rsidR="00BD1AE2">
        <w:rPr>
          <w:b/>
          <w:bCs/>
        </w:rPr>
        <w:t>,</w:t>
      </w:r>
      <w:r w:rsidRPr="00E70C97">
        <w:t xml:space="preserve"> select Type “Allan Diagrams” and </w:t>
      </w:r>
      <w:r w:rsidR="00BD1AE2">
        <w:t xml:space="preserve">select </w:t>
      </w:r>
      <w:r w:rsidR="00BD1AE2" w:rsidRPr="00E70C97">
        <w:t xml:space="preserve">Result </w:t>
      </w:r>
      <w:r w:rsidR="00BD1AE2">
        <w:t xml:space="preserve">Property </w:t>
      </w:r>
      <w:r w:rsidRPr="00E70C97">
        <w:t>“Formation Allan”</w:t>
      </w:r>
      <w:r w:rsidR="00BD1AE2">
        <w:t xml:space="preserve"> in </w:t>
      </w:r>
      <w:r w:rsidR="00BD1AE2">
        <w:rPr>
          <w:b/>
          <w:bCs/>
        </w:rPr>
        <w:t>Result</w:t>
      </w:r>
      <w:r w:rsidRPr="00E70C97">
        <w:t xml:space="preserve"> </w:t>
      </w:r>
    </w:p>
    <w:p w14:paraId="7CF1EE26" w14:textId="2C61BC6A" w:rsidR="006F4F68" w:rsidRPr="00E70C97" w:rsidRDefault="003D444C">
      <w:pPr>
        <w:numPr>
          <w:ilvl w:val="0"/>
          <w:numId w:val="33"/>
        </w:numPr>
        <w:contextualSpacing/>
      </w:pPr>
      <w:r w:rsidRPr="00E70C97">
        <w:t>Click on fault</w:t>
      </w:r>
      <w:r w:rsidR="00BD1AE2">
        <w:t xml:space="preserve"> “GH”</w:t>
      </w:r>
      <w:r w:rsidRPr="00E70C97">
        <w:t xml:space="preserve">, and investigate the text output in the </w:t>
      </w:r>
      <w:r w:rsidRPr="00E70C97">
        <w:rPr>
          <w:b/>
          <w:bCs/>
        </w:rPr>
        <w:t>Result Info</w:t>
      </w:r>
      <w:r w:rsidRPr="00E70C97">
        <w:t xml:space="preserve"> dialog</w:t>
      </w:r>
      <w:r w:rsidR="006F4F68" w:rsidRPr="00E70C97">
        <w:br/>
      </w:r>
    </w:p>
    <w:p w14:paraId="62F52591" w14:textId="77777777" w:rsidR="006C285C" w:rsidRDefault="006C285C">
      <w:r>
        <w:br w:type="page"/>
      </w:r>
    </w:p>
    <w:p w14:paraId="43A53DF8" w14:textId="383EF977" w:rsidR="006F4F68" w:rsidRPr="00E70C97" w:rsidRDefault="006F4F68" w:rsidP="002A6391">
      <w:pPr>
        <w:numPr>
          <w:ilvl w:val="0"/>
          <w:numId w:val="33"/>
        </w:numPr>
        <w:contextualSpacing/>
      </w:pPr>
      <w:r w:rsidRPr="00E70C97">
        <w:lastRenderedPageBreak/>
        <w:t>Make sure there are at least two views in your project</w:t>
      </w:r>
    </w:p>
    <w:p w14:paraId="1C7C3FB6" w14:textId="75D69AD4" w:rsidR="008A3885" w:rsidRPr="00E70C97" w:rsidRDefault="006C285C" w:rsidP="002A6391">
      <w:pPr>
        <w:numPr>
          <w:ilvl w:val="0"/>
          <w:numId w:val="33"/>
        </w:numPr>
        <w:contextualSpacing/>
      </w:pPr>
      <w:r w:rsidRPr="00E70C97">
        <w:rPr>
          <w:noProof/>
        </w:rPr>
        <w:drawing>
          <wp:anchor distT="0" distB="0" distL="114300" distR="114300" simplePos="0" relativeHeight="251688960" behindDoc="0" locked="0" layoutInCell="1" allowOverlap="1" wp14:anchorId="512BEE4C" wp14:editId="0D469B16">
            <wp:simplePos x="0" y="0"/>
            <wp:positionH relativeFrom="column">
              <wp:posOffset>5617029</wp:posOffset>
            </wp:positionH>
            <wp:positionV relativeFrom="paragraph">
              <wp:posOffset>13665</wp:posOffset>
            </wp:positionV>
            <wp:extent cx="2663190" cy="440690"/>
            <wp:effectExtent l="0" t="0" r="381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F68" w:rsidRPr="00E70C97">
        <w:t xml:space="preserve">Right-click </w:t>
      </w:r>
      <w:r w:rsidR="00266655" w:rsidRPr="00E70C97">
        <w:t>in the 3D scene (outside the grid model), and select “</w:t>
      </w:r>
      <w:proofErr w:type="gramStart"/>
      <w:r w:rsidR="008A3885" w:rsidRPr="00E70C97">
        <w:t>Compare</w:t>
      </w:r>
      <w:proofErr w:type="gramEnd"/>
      <w:r w:rsidR="008A3885" w:rsidRPr="00E70C97">
        <w:t xml:space="preserve"> To: -&gt; Name of other view</w:t>
      </w:r>
      <w:r w:rsidR="00266655" w:rsidRPr="00E70C97">
        <w:t>”</w:t>
      </w:r>
    </w:p>
    <w:p w14:paraId="4F5E27AF" w14:textId="716CCBE2" w:rsidR="006C285C" w:rsidRDefault="008A3885" w:rsidP="006C285C">
      <w:pPr>
        <w:numPr>
          <w:ilvl w:val="0"/>
          <w:numId w:val="33"/>
        </w:numPr>
        <w:contextualSpacing/>
      </w:pPr>
      <w:r w:rsidRPr="00E70C97">
        <w:t>Manipulate the slider to see data from the two results</w:t>
      </w:r>
    </w:p>
    <w:p w14:paraId="33C335BA" w14:textId="784A2443" w:rsidR="00386913" w:rsidRPr="00E70C97" w:rsidRDefault="00386913" w:rsidP="006C285C">
      <w:pPr>
        <w:numPr>
          <w:ilvl w:val="0"/>
          <w:numId w:val="33"/>
        </w:numPr>
        <w:contextualSpacing/>
      </w:pPr>
      <w:r w:rsidRPr="00E70C97">
        <w:t>Create a new view</w:t>
      </w:r>
    </w:p>
    <w:p w14:paraId="61852241" w14:textId="61080A5E" w:rsidR="00386913" w:rsidRPr="00E70C97" w:rsidRDefault="00386913" w:rsidP="0049138A">
      <w:pPr>
        <w:numPr>
          <w:ilvl w:val="0"/>
          <w:numId w:val="33"/>
        </w:numPr>
        <w:contextualSpacing/>
      </w:pPr>
      <w:r w:rsidRPr="00E70C97">
        <w:t xml:space="preserve">Turn on </w:t>
      </w:r>
      <w:r w:rsidRPr="00E70C97">
        <w:rPr>
          <w:b/>
          <w:bCs/>
        </w:rPr>
        <w:t>Cell Edge Result</w:t>
      </w:r>
      <w:r w:rsidRPr="00E70C97">
        <w:t xml:space="preserve">. By default, the MULT values are mapped onto the edges of the cells. Click on cells defining close to a fault, and investigate the text output in the </w:t>
      </w:r>
      <w:r w:rsidRPr="00E70C97">
        <w:rPr>
          <w:b/>
          <w:bCs/>
        </w:rPr>
        <w:t>Result Info</w:t>
      </w:r>
      <w:r w:rsidRPr="00E70C97">
        <w:t xml:space="preserve"> dialog</w:t>
      </w:r>
    </w:p>
    <w:p w14:paraId="395DEB7D" w14:textId="68533FE8" w:rsidR="003D444C" w:rsidRPr="00E70C97" w:rsidRDefault="003D444C" w:rsidP="00386913">
      <w:pPr>
        <w:contextualSpacing/>
      </w:pPr>
      <w:r w:rsidRPr="00E70C97">
        <w:br/>
      </w:r>
    </w:p>
    <w:p w14:paraId="3D996526" w14:textId="77777777" w:rsidR="00725D05" w:rsidRPr="00E70C97" w:rsidRDefault="00725D05" w:rsidP="00725D05"/>
    <w:p w14:paraId="3E4C5521" w14:textId="5C9ED6B3" w:rsidR="00FF0F36" w:rsidRPr="00E70C97" w:rsidRDefault="00FF0F36" w:rsidP="00725D0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hyperlink r:id="rId34" w:history="1">
        <w:r w:rsidRPr="00E70C97">
          <w:rPr>
            <w:rStyle w:val="Hyperlink"/>
          </w:rPr>
          <w:t>https://resinsight.org/3d-main-window/3dviews/</w:t>
        </w:r>
      </w:hyperlink>
      <w:r w:rsidRPr="00E70C97">
        <w:br/>
      </w:r>
      <w:hyperlink r:id="rId35" w:history="1">
        <w:r w:rsidRPr="00E70C97">
          <w:rPr>
            <w:rStyle w:val="Hyperlink"/>
          </w:rPr>
          <w:t>https://resinsight.org/3d-main-window/allandiagrams/</w:t>
        </w:r>
      </w:hyperlink>
    </w:p>
    <w:p w14:paraId="18D4F2BA" w14:textId="56523D45" w:rsidR="00A76661" w:rsidRPr="00E70C97" w:rsidRDefault="00A76661" w:rsidP="00A76661">
      <w:pPr>
        <w:pStyle w:val="Heading2"/>
      </w:pPr>
      <w:bookmarkStart w:id="10" w:name="_Toc214884045"/>
      <w:r w:rsidRPr="00E70C97">
        <w:lastRenderedPageBreak/>
        <w:t>2D Contour Map</w:t>
      </w:r>
      <w:bookmarkEnd w:id="10"/>
    </w:p>
    <w:p w14:paraId="4209EC13" w14:textId="5CFA5F69" w:rsidR="00A76661" w:rsidRPr="00E70C97" w:rsidRDefault="00A76661" w:rsidP="00A76661">
      <w:pPr>
        <w:pStyle w:val="Heading4"/>
      </w:pPr>
      <w:r w:rsidRPr="00E70C97">
        <w:t>Objective: Create and configure a 2D contour map</w:t>
      </w:r>
      <w:r w:rsidR="00CA20F6">
        <w:t xml:space="preserve"> </w:t>
      </w:r>
    </w:p>
    <w:p w14:paraId="11B27590" w14:textId="15A88C83" w:rsidR="00A76661" w:rsidRPr="00E70C97" w:rsidRDefault="00A76661" w:rsidP="00A76661">
      <w:pPr>
        <w:pStyle w:val="ListParagraph"/>
        <w:numPr>
          <w:ilvl w:val="0"/>
          <w:numId w:val="23"/>
        </w:numPr>
        <w:sectPr w:rsidR="00A76661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654D4EE" w14:textId="77777777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Open the main 3D plot window</w:t>
      </w:r>
    </w:p>
    <w:p w14:paraId="7F796A1A" w14:textId="476518ED" w:rsidR="00A76661" w:rsidRDefault="00A76661" w:rsidP="00A76661">
      <w:pPr>
        <w:pStyle w:val="ListParagraph"/>
        <w:numPr>
          <w:ilvl w:val="0"/>
          <w:numId w:val="23"/>
        </w:numPr>
      </w:pPr>
      <w:r w:rsidRPr="00E70C97">
        <w:t>Import grid data using “</w:t>
      </w:r>
      <w:r w:rsidR="002A7573">
        <w:t>Import Grid Models</w:t>
      </w:r>
      <w:r w:rsidRPr="00E70C97">
        <w:t>” from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Pr="00E70C97">
        <w:t>”</w:t>
      </w:r>
    </w:p>
    <w:p w14:paraId="5C30C402" w14:textId="0882A07D" w:rsidR="00F44602" w:rsidRPr="00F44602" w:rsidRDefault="00F44602" w:rsidP="00F44602">
      <w:pPr>
        <w:pStyle w:val="ListParagraph"/>
        <w:numPr>
          <w:ilvl w:val="0"/>
          <w:numId w:val="23"/>
        </w:numPr>
      </w:pPr>
      <w:r w:rsidRPr="00F44602">
        <w:t xml:space="preserve">Import formation file (see previous tutorial) </w:t>
      </w:r>
      <w:r w:rsidR="00223C1B">
        <w:t>“</w:t>
      </w:r>
      <w:proofErr w:type="spellStart"/>
      <w:r w:rsidRPr="00F44602">
        <w:t>Norne_subZones.lyr</w:t>
      </w:r>
      <w:proofErr w:type="spellEnd"/>
      <w:r w:rsidR="00223C1B">
        <w:t>”</w:t>
      </w:r>
    </w:p>
    <w:p w14:paraId="6FE857C3" w14:textId="6C38848F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Contour Map of SWAT</w:t>
      </w:r>
    </w:p>
    <w:p w14:paraId="7F99D09D" w14:textId="31AB6CF6" w:rsidR="00A76661" w:rsidRPr="008C21AD" w:rsidRDefault="00A76661" w:rsidP="006C6557">
      <w:pPr>
        <w:pStyle w:val="ListParagraph"/>
        <w:numPr>
          <w:ilvl w:val="1"/>
          <w:numId w:val="23"/>
        </w:numPr>
        <w:rPr>
          <w:strike/>
        </w:rPr>
      </w:pPr>
      <w:r w:rsidRPr="00E70C97">
        <w:t>In the right click menu of the view, select “New Contour Map from 3d view”</w:t>
      </w:r>
    </w:p>
    <w:p w14:paraId="4AE51716" w14:textId="2247B355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</w:t>
      </w:r>
      <w:r w:rsidRPr="00E70C97">
        <w:rPr>
          <w:b/>
          <w:bCs/>
        </w:rPr>
        <w:t>SWAT</w:t>
      </w:r>
      <w:r w:rsidR="003D03C7">
        <w:rPr>
          <w:b/>
          <w:bCs/>
        </w:rPr>
        <w:t xml:space="preserve"> </w:t>
      </w:r>
      <w:r w:rsidR="003D03C7">
        <w:t>as Cell Result</w:t>
      </w:r>
      <w:r w:rsidRPr="00E70C97">
        <w:br/>
      </w:r>
      <w:r w:rsidRPr="00E70C97">
        <w:br/>
      </w:r>
      <w:r w:rsidR="00A1195E">
        <w:rPr>
          <w:noProof/>
        </w:rPr>
        <w:drawing>
          <wp:inline distT="0" distB="0" distL="0" distR="0" wp14:anchorId="006C3E10" wp14:editId="0E5A7F5E">
            <wp:extent cx="2767625" cy="2038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92" cy="208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C97">
        <w:br/>
      </w:r>
    </w:p>
    <w:p w14:paraId="51B3912A" w14:textId="77777777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Contour Map of Oil Column</w:t>
      </w:r>
    </w:p>
    <w:p w14:paraId="70D4E0DB" w14:textId="77777777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From the right click menu of the </w:t>
      </w:r>
      <w:r w:rsidRPr="00E70C97">
        <w:rPr>
          <w:b/>
        </w:rPr>
        <w:t>Contour Map</w:t>
      </w:r>
      <w:r w:rsidRPr="00E70C97">
        <w:t>, select “Duplicate Contour Map”</w:t>
      </w:r>
    </w:p>
    <w:p w14:paraId="25E0740A" w14:textId="55691EE9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object </w:t>
      </w:r>
      <w:r w:rsidRPr="00E70C97">
        <w:rPr>
          <w:b/>
        </w:rPr>
        <w:t>Map Projection</w:t>
      </w:r>
    </w:p>
    <w:p w14:paraId="2ED075E8" w14:textId="77777777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“Oil Column” from </w:t>
      </w:r>
      <w:r w:rsidRPr="00E70C97">
        <w:rPr>
          <w:b/>
        </w:rPr>
        <w:t>Result Aggregation</w:t>
      </w:r>
    </w:p>
    <w:p w14:paraId="7374F3C9" w14:textId="08134D18" w:rsidR="00CA20F6" w:rsidRPr="00CA20F6" w:rsidRDefault="00CA20F6" w:rsidP="00A76661">
      <w:pPr>
        <w:pStyle w:val="ListParagraph"/>
        <w:numPr>
          <w:ilvl w:val="1"/>
          <w:numId w:val="23"/>
        </w:numPr>
      </w:pPr>
      <w:r w:rsidRPr="00CA20F6">
        <w:rPr>
          <w:b/>
          <w:bCs/>
        </w:rPr>
        <w:t>NB! There is a bug in 2026.09.0 related to filtering</w:t>
      </w:r>
      <w:r w:rsidR="00070811">
        <w:rPr>
          <w:b/>
          <w:bCs/>
        </w:rPr>
        <w:t xml:space="preserve"> (fixed in 2026.09.1)</w:t>
      </w:r>
    </w:p>
    <w:p w14:paraId="0E4809B2" w14:textId="34F34398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>Compute oil column for a selection of formations</w:t>
      </w:r>
    </w:p>
    <w:p w14:paraId="6BE5927B" w14:textId="563C9DB9" w:rsidR="00A76661" w:rsidRPr="00E70C97" w:rsidRDefault="00A76661" w:rsidP="00A76661">
      <w:pPr>
        <w:pStyle w:val="ListParagraph"/>
        <w:numPr>
          <w:ilvl w:val="2"/>
          <w:numId w:val="23"/>
        </w:numPr>
      </w:pPr>
      <w:r w:rsidRPr="00E70C97">
        <w:t>Create property filter based on “Formation Names”</w:t>
      </w:r>
    </w:p>
    <w:p w14:paraId="6E3C3036" w14:textId="06441BAE" w:rsidR="00440BEA" w:rsidRPr="00E70C97" w:rsidRDefault="00A76661" w:rsidP="006F59C4">
      <w:pPr>
        <w:pStyle w:val="ListParagraph"/>
        <w:numPr>
          <w:ilvl w:val="2"/>
          <w:numId w:val="23"/>
        </w:numPr>
      </w:pPr>
      <w:r w:rsidRPr="00E70C97">
        <w:t>In property filter, select formations “Garn 2” and “Garn 3</w:t>
      </w:r>
    </w:p>
    <w:p w14:paraId="416D746B" w14:textId="187FEABE" w:rsidR="00A76661" w:rsidRPr="00E70C97" w:rsidRDefault="00A76661" w:rsidP="00A76661">
      <w:pPr>
        <w:pStyle w:val="ListParagraph"/>
        <w:numPr>
          <w:ilvl w:val="0"/>
          <w:numId w:val="23"/>
        </w:numPr>
        <w:sectPr w:rsidR="00A76661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 w:rsidRPr="00E70C97">
        <w:rPr>
          <w:noProof/>
        </w:rPr>
        <w:drawing>
          <wp:anchor distT="0" distB="0" distL="114300" distR="114300" simplePos="0" relativeHeight="251685888" behindDoc="0" locked="0" layoutInCell="1" allowOverlap="1" wp14:anchorId="6DADDF04" wp14:editId="53F1C624">
            <wp:simplePos x="0" y="0"/>
            <wp:positionH relativeFrom="margin">
              <wp:posOffset>6281738</wp:posOffset>
            </wp:positionH>
            <wp:positionV relativeFrom="paragraph">
              <wp:posOffset>432436</wp:posOffset>
            </wp:positionV>
            <wp:extent cx="1362808" cy="1328738"/>
            <wp:effectExtent l="0" t="0" r="889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43" cy="1334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C97">
        <w:t>In the “Windows” menu, select “Tile Windows” to see both plots next to each other</w:t>
      </w:r>
      <w:r w:rsidR="006C5566">
        <w:t xml:space="preserve"> </w:t>
      </w:r>
    </w:p>
    <w:p w14:paraId="6E6B752B" w14:textId="77777777" w:rsidR="00A76661" w:rsidRPr="00E70C97" w:rsidRDefault="00A76661" w:rsidP="00A76661">
      <w:pPr>
        <w:pStyle w:val="ListParagraph"/>
        <w:ind w:left="1080"/>
      </w:pPr>
    </w:p>
    <w:p w14:paraId="6C2A1CEB" w14:textId="64CBFA10" w:rsidR="006768C2" w:rsidRDefault="008C21AD" w:rsidP="00A76661">
      <w:pPr>
        <w:pStyle w:val="ListParagraph"/>
        <w:ind w:left="1080"/>
      </w:pPr>
      <w:hyperlink r:id="rId38" w:history="1">
        <w:r w:rsidRPr="00B6042D">
          <w:rPr>
            <w:rStyle w:val="Hyperlink"/>
          </w:rPr>
          <w:t>https://resinsight.org/3d-main-window/contourmaps/</w:t>
        </w:r>
      </w:hyperlink>
    </w:p>
    <w:p w14:paraId="40C93D1D" w14:textId="033A57C8" w:rsidR="006768C2" w:rsidRPr="008C21AD" w:rsidRDefault="006768C2" w:rsidP="00A76661">
      <w:pPr>
        <w:pStyle w:val="ListParagraph"/>
        <w:ind w:left="1080"/>
        <w:rPr>
          <w:rStyle w:val="Hyperlink"/>
        </w:rPr>
      </w:pPr>
    </w:p>
    <w:p w14:paraId="704649C0" w14:textId="7D118AD3" w:rsidR="006768C2" w:rsidRPr="00E70C97" w:rsidRDefault="006768C2" w:rsidP="00A76661">
      <w:pPr>
        <w:pStyle w:val="ListParagraph"/>
        <w:ind w:left="1080"/>
      </w:pPr>
    </w:p>
    <w:p w14:paraId="6CE8F22D" w14:textId="77777777" w:rsidR="00A76661" w:rsidRPr="00E70C97" w:rsidRDefault="00A76661" w:rsidP="00A76661">
      <w:pPr>
        <w:pStyle w:val="ListParagraph"/>
        <w:ind w:left="1080"/>
      </w:pPr>
    </w:p>
    <w:p w14:paraId="3813BFEC" w14:textId="692DAC61" w:rsidR="002A1C27" w:rsidRDefault="0067405B" w:rsidP="00F115F8">
      <w:pPr>
        <w:pStyle w:val="Heading2"/>
      </w:pPr>
      <w:bookmarkStart w:id="11" w:name="_Toc214884046"/>
      <w:r>
        <w:lastRenderedPageBreak/>
        <w:t xml:space="preserve">Description of </w:t>
      </w:r>
      <w:r w:rsidR="002A1C27" w:rsidRPr="00E70C97">
        <w:t>Flow Diagnostics</w:t>
      </w:r>
      <w:bookmarkEnd w:id="11"/>
    </w:p>
    <w:p w14:paraId="6D987928" w14:textId="77777777" w:rsidR="00C240AE" w:rsidRDefault="0067405B" w:rsidP="0067405B">
      <w:r w:rsidRPr="0067405B">
        <w:t xml:space="preserve">A </w:t>
      </w:r>
      <w:r w:rsidRPr="0067405B">
        <w:rPr>
          <w:b/>
          <w:bCs/>
        </w:rPr>
        <w:t>Flow Diagnostics</w:t>
      </w:r>
      <w:r w:rsidRPr="0067405B">
        <w:t xml:space="preserve"> simulator </w:t>
      </w:r>
      <w:r>
        <w:t xml:space="preserve">developed by </w:t>
      </w:r>
      <w:r w:rsidRPr="0067405B">
        <w:rPr>
          <w:b/>
          <w:bCs/>
        </w:rPr>
        <w:t>SINTEF</w:t>
      </w:r>
      <w:r>
        <w:t xml:space="preserve"> based on </w:t>
      </w:r>
      <w:proofErr w:type="gramStart"/>
      <w:r w:rsidRPr="0067405B">
        <w:rPr>
          <w:b/>
          <w:bCs/>
        </w:rPr>
        <w:t>MRST</w:t>
      </w:r>
      <w:r w:rsidR="00087B7B">
        <w:rPr>
          <w:b/>
          <w:bCs/>
        </w:rPr>
        <w:t>(</w:t>
      </w:r>
      <w:proofErr w:type="gramEnd"/>
      <w:r w:rsidR="00087B7B" w:rsidRPr="00087B7B">
        <w:rPr>
          <w:b/>
          <w:bCs/>
        </w:rPr>
        <w:t>MATLAB Reservoir Simulation Toolbox</w:t>
      </w:r>
      <w:r w:rsidR="00087B7B">
        <w:rPr>
          <w:b/>
          <w:bCs/>
        </w:rPr>
        <w:t>)</w:t>
      </w:r>
      <w:r>
        <w:t xml:space="preserve"> </w:t>
      </w:r>
      <w:r w:rsidRPr="0067405B">
        <w:t>i</w:t>
      </w:r>
      <w:r>
        <w:t xml:space="preserve">s included in </w:t>
      </w:r>
      <w:r w:rsidRPr="0067405B">
        <w:rPr>
          <w:b/>
          <w:bCs/>
        </w:rPr>
        <w:t>ResInsight</w:t>
      </w:r>
      <w:r>
        <w:t xml:space="preserve">. The flow diagnostics simulator </w:t>
      </w:r>
      <w:r w:rsidR="00C240AE">
        <w:t xml:space="preserve">as </w:t>
      </w:r>
      <w:r>
        <w:t xml:space="preserve">described by </w:t>
      </w:r>
      <w:r w:rsidRPr="00087B7B">
        <w:rPr>
          <w:b/>
          <w:bCs/>
        </w:rPr>
        <w:t>SINTEF</w:t>
      </w:r>
      <w:r>
        <w:t>:</w:t>
      </w:r>
    </w:p>
    <w:p w14:paraId="3CBF597B" w14:textId="256F36A9" w:rsidR="0067405B" w:rsidRPr="001C43DB" w:rsidRDefault="0067405B" w:rsidP="0067405B">
      <w:r w:rsidRPr="0067405B">
        <w:rPr>
          <w:i/>
          <w:iCs/>
        </w:rPr>
        <w:t xml:space="preserve">“Flow diagnostics are simple and controlled numerical flow experiments run to probe a reservoir model, establish connections and basic volume estimates, and measure dynamic heterogeneity. Flow diagnostic quantities are quick to compute and can thus be used interactively to explore fluid communication in a geological model before or after more comprehensive multiphase flow </w:t>
      </w:r>
      <w:proofErr w:type="gramStart"/>
      <w:r w:rsidR="00B529E2" w:rsidRPr="0067405B">
        <w:rPr>
          <w:i/>
          <w:iCs/>
        </w:rPr>
        <w:t>simulations.</w:t>
      </w:r>
      <w:r w:rsidR="00B529E2">
        <w:rPr>
          <w:i/>
          <w:iCs/>
        </w:rPr>
        <w:t>”</w:t>
      </w:r>
      <w:proofErr w:type="gramEnd"/>
    </w:p>
    <w:p w14:paraId="7A02D99F" w14:textId="4E7C2E8B" w:rsidR="0067405B" w:rsidRDefault="006C5896" w:rsidP="0067405B">
      <w:r>
        <w:t xml:space="preserve">The following table displays the short name used by </w:t>
      </w:r>
      <w:r w:rsidRPr="00087B7B">
        <w:rPr>
          <w:b/>
          <w:bCs/>
        </w:rPr>
        <w:t>ResInsight</w:t>
      </w:r>
      <w:r>
        <w:t xml:space="preserve"> and the more detailed description taken from the </w:t>
      </w:r>
      <w:r w:rsidRPr="00087B7B">
        <w:rPr>
          <w:b/>
          <w:bCs/>
        </w:rPr>
        <w:t>SINTEF</w:t>
      </w:r>
      <w:r>
        <w:t xml:space="preserve"> documentation.</w:t>
      </w:r>
    </w:p>
    <w:tbl>
      <w:tblPr>
        <w:tblStyle w:val="ListTable4-Accent2"/>
        <w:tblW w:w="0" w:type="auto"/>
        <w:jc w:val="center"/>
        <w:tblLook w:val="04A0" w:firstRow="1" w:lastRow="0" w:firstColumn="1" w:lastColumn="0" w:noHBand="0" w:noVBand="1"/>
      </w:tblPr>
      <w:tblGrid>
        <w:gridCol w:w="3392"/>
        <w:gridCol w:w="6475"/>
      </w:tblGrid>
      <w:tr w:rsidR="006C5896" w14:paraId="5D20397D" w14:textId="77777777" w:rsidTr="00AF5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99CB729" w14:textId="5F745A58" w:rsidR="006C5896" w:rsidRDefault="006C5896" w:rsidP="0067405B">
            <w:r>
              <w:t>ResInsight naming</w:t>
            </w:r>
          </w:p>
        </w:tc>
        <w:tc>
          <w:tcPr>
            <w:tcW w:w="6475" w:type="dxa"/>
          </w:tcPr>
          <w:p w14:paraId="6C2B887E" w14:textId="53E241A5" w:rsidR="006C5896" w:rsidRDefault="006C5896" w:rsidP="006740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 Diagnostics description</w:t>
            </w:r>
            <w:r w:rsidR="00087B7B">
              <w:t xml:space="preserve"> (SINTEF)</w:t>
            </w:r>
          </w:p>
        </w:tc>
      </w:tr>
      <w:tr w:rsidR="006C5896" w14:paraId="2B597AC4" w14:textId="77777777" w:rsidTr="00AF5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B11854D" w14:textId="62A18B65" w:rsidR="006C5896" w:rsidRDefault="006C5896" w:rsidP="0067405B">
            <w:r>
              <w:t>Forward time of flight (injectors)</w:t>
            </w:r>
          </w:p>
          <w:p w14:paraId="384A6A05" w14:textId="4159D6C7" w:rsidR="006C5896" w:rsidRDefault="006C5896" w:rsidP="0067405B">
            <w:r>
              <w:t>Reverse time of flight (producers)</w:t>
            </w:r>
          </w:p>
        </w:tc>
        <w:tc>
          <w:tcPr>
            <w:tcW w:w="6475" w:type="dxa"/>
          </w:tcPr>
          <w:p w14:paraId="19D21417" w14:textId="18F2349D" w:rsidR="006C5896" w:rsidRDefault="006C5896" w:rsidP="00674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Travel time for mass-less particles that passively follow the </w:t>
            </w:r>
            <w:proofErr w:type="gramStart"/>
            <w:r>
              <w:t>flow field</w:t>
            </w:r>
            <w:proofErr w:type="gramEnd"/>
            <w:r>
              <w:t xml:space="preserve"> from an injector into the reservoir and from a point in the reservoir to the nearest producer</w:t>
            </w:r>
          </w:p>
        </w:tc>
      </w:tr>
      <w:tr w:rsidR="006C5896" w14:paraId="716F26F5" w14:textId="77777777" w:rsidTr="00AF51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8AFC8ED" w14:textId="3A1F869C" w:rsidR="006C5896" w:rsidRDefault="006C5896" w:rsidP="0067405B">
            <w:r>
              <w:t>Drainage/flooding regions</w:t>
            </w:r>
          </w:p>
        </w:tc>
        <w:tc>
          <w:tcPr>
            <w:tcW w:w="6475" w:type="dxa"/>
          </w:tcPr>
          <w:p w14:paraId="0ABC35F8" w14:textId="70EB2D36" w:rsidR="006C5896" w:rsidRDefault="006C5896" w:rsidP="006C58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Delineate regions drained by given producers or swept (flooded) by given injectors</w:t>
            </w:r>
          </w:p>
        </w:tc>
      </w:tr>
      <w:tr w:rsidR="006C5896" w14:paraId="73C1E7EC" w14:textId="77777777" w:rsidTr="00AF5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3D636D8" w14:textId="5CFFCBA4" w:rsidR="006C5896" w:rsidRDefault="006C5896" w:rsidP="0067405B">
            <w:r>
              <w:t>Injector Producer communication</w:t>
            </w:r>
          </w:p>
        </w:tc>
        <w:tc>
          <w:tcPr>
            <w:tcW w:w="6475" w:type="dxa"/>
          </w:tcPr>
          <w:p w14:paraId="5C02D568" w14:textId="58202EE6" w:rsidR="006C5896" w:rsidRDefault="006C5896" w:rsidP="006C5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whether pairs of injectors and producers communicate or not and measure the relative strength of their connection</w:t>
            </w:r>
          </w:p>
        </w:tc>
      </w:tr>
      <w:tr w:rsidR="006C5896" w14:paraId="7B714443" w14:textId="77777777" w:rsidTr="00AF51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591C120" w14:textId="15B8F0B1" w:rsidR="006C5896" w:rsidRDefault="006C5896" w:rsidP="0067405B">
            <w:r>
              <w:t>Tracer Cell Fraction</w:t>
            </w:r>
          </w:p>
        </w:tc>
        <w:tc>
          <w:tcPr>
            <w:tcW w:w="6475" w:type="dxa"/>
          </w:tcPr>
          <w:p w14:paraId="73AAD318" w14:textId="0018FBF8" w:rsidR="006C5896" w:rsidRDefault="006C5896" w:rsidP="006C5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how flux is allocated between different injectors and producers</w:t>
            </w:r>
          </w:p>
        </w:tc>
      </w:tr>
    </w:tbl>
    <w:p w14:paraId="5CA8A41C" w14:textId="77777777" w:rsidR="006C5896" w:rsidRDefault="006C5896" w:rsidP="0067405B"/>
    <w:p w14:paraId="6D2D1734" w14:textId="329ED250" w:rsidR="006C5896" w:rsidRPr="0067405B" w:rsidRDefault="00087B7B" w:rsidP="006C5896">
      <w:pPr>
        <w:rPr>
          <w:i/>
          <w:iCs/>
        </w:rPr>
      </w:pPr>
      <w:r>
        <w:t>F</w:t>
      </w:r>
      <w:r w:rsidR="006C5896">
        <w:t xml:space="preserve">low diagnostics </w:t>
      </w:r>
      <w:r>
        <w:t xml:space="preserve">use </w:t>
      </w:r>
      <w:r w:rsidR="00AF5171">
        <w:t>the flux field (</w:t>
      </w:r>
      <w:r w:rsidR="006C5896">
        <w:t>flow rates</w:t>
      </w:r>
      <w:r w:rsidR="00AF5171">
        <w:t>)</w:t>
      </w:r>
      <w:r w:rsidR="006C5896">
        <w:t xml:space="preserve"> defined per grid cell (FLROIL/FLRGAS/FLRWAT). These cell properties can be exported from </w:t>
      </w:r>
      <w:r w:rsidR="00AF5171">
        <w:t xml:space="preserve">a </w:t>
      </w:r>
      <w:r w:rsidR="006C5896">
        <w:t xml:space="preserve">reservoir simulator by adding the keyword </w:t>
      </w:r>
      <w:r w:rsidR="006C5896" w:rsidRPr="00A152AE">
        <w:rPr>
          <w:b/>
          <w:bCs/>
        </w:rPr>
        <w:t>FLORES</w:t>
      </w:r>
      <w:r w:rsidR="006C5896">
        <w:t xml:space="preserve"> to </w:t>
      </w:r>
      <w:r w:rsidR="006C5896" w:rsidRPr="00A152AE">
        <w:rPr>
          <w:b/>
          <w:bCs/>
        </w:rPr>
        <w:t>RPTRST</w:t>
      </w:r>
      <w:r w:rsidR="006C5896">
        <w:t xml:space="preserve"> in both </w:t>
      </w:r>
      <w:r w:rsidR="006C5896" w:rsidRPr="00A152AE">
        <w:rPr>
          <w:b/>
          <w:bCs/>
        </w:rPr>
        <w:t>SOLUTION</w:t>
      </w:r>
      <w:r w:rsidR="006C5896">
        <w:t xml:space="preserve"> section and </w:t>
      </w:r>
      <w:r w:rsidR="006C5896" w:rsidRPr="00A152AE">
        <w:rPr>
          <w:b/>
          <w:bCs/>
        </w:rPr>
        <w:t>SCHEDULE</w:t>
      </w:r>
      <w:r w:rsidR="006C5896">
        <w:t xml:space="preserve"> section.</w:t>
      </w:r>
      <w:r>
        <w:t xml:space="preserve"> If no flow rate data is available, </w:t>
      </w:r>
      <w:r w:rsidRPr="00087B7B">
        <w:rPr>
          <w:b/>
          <w:bCs/>
        </w:rPr>
        <w:t>ResInsight</w:t>
      </w:r>
      <w:r>
        <w:t xml:space="preserve"> will estimate the flow field. Users are encouraged to export flow rates from the simulator for best precision.</w:t>
      </w:r>
    </w:p>
    <w:p w14:paraId="4DDE88A6" w14:textId="77777777" w:rsidR="006C5896" w:rsidRDefault="006C5896" w:rsidP="0067405B"/>
    <w:p w14:paraId="105F2A8E" w14:textId="77777777" w:rsidR="006C5896" w:rsidRDefault="006C5896" w:rsidP="0067405B"/>
    <w:p w14:paraId="1660A041" w14:textId="165F85EA" w:rsidR="006C5896" w:rsidRPr="00A152AE" w:rsidRDefault="00087B7B" w:rsidP="0067405B">
      <w:hyperlink r:id="rId39" w:history="1">
        <w:r w:rsidRPr="0031627E">
          <w:rPr>
            <w:rStyle w:val="Hyperlink"/>
          </w:rPr>
          <w:t>https://www.sintef.no/projectweb/mrst/modules/diagnostics/</w:t>
        </w:r>
      </w:hyperlink>
    </w:p>
    <w:p w14:paraId="2ED8E700" w14:textId="77777777" w:rsidR="0067405B" w:rsidRPr="0067405B" w:rsidRDefault="0067405B" w:rsidP="0067405B"/>
    <w:p w14:paraId="1C8D9CB4" w14:textId="494A07A2" w:rsidR="00B01899" w:rsidRDefault="00B01899" w:rsidP="00586110">
      <w:pPr>
        <w:pStyle w:val="Heading2"/>
      </w:pPr>
      <w:bookmarkStart w:id="12" w:name="_Toc214884047"/>
      <w:r w:rsidRPr="00E70C97">
        <w:lastRenderedPageBreak/>
        <w:t>Flow Diagnostics</w:t>
      </w:r>
      <w:r w:rsidR="00947398">
        <w:t xml:space="preserve"> – 3D view</w:t>
      </w:r>
      <w:bookmarkEnd w:id="12"/>
    </w:p>
    <w:p w14:paraId="7FC159B0" w14:textId="18AAB207" w:rsidR="00B01899" w:rsidRPr="00E70C97" w:rsidRDefault="00B01899" w:rsidP="00AF5171">
      <w:pPr>
        <w:pStyle w:val="Heading4"/>
      </w:pPr>
      <w:r w:rsidRPr="00E70C97">
        <w:t>Objective: Get an overview of how Flow Diagnostics data is accessed and visualized</w:t>
      </w:r>
    </w:p>
    <w:p w14:paraId="405845DB" w14:textId="6D50EB35" w:rsidR="00B529E2" w:rsidRPr="00B529E2" w:rsidRDefault="00B529E2" w:rsidP="00B01899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B529E2">
        <w:rPr>
          <w:b/>
          <w:bCs/>
          <w:color w:val="000000" w:themeColor="text1"/>
        </w:rPr>
        <w:t xml:space="preserve">NB! Make sure the Grid file import is set to </w:t>
      </w:r>
      <w:proofErr w:type="spellStart"/>
      <w:r w:rsidRPr="00B529E2">
        <w:rPr>
          <w:b/>
          <w:bCs/>
          <w:color w:val="000000" w:themeColor="text1"/>
        </w:rPr>
        <w:t>resdata</w:t>
      </w:r>
      <w:proofErr w:type="spellEnd"/>
      <w:r w:rsidRPr="00B529E2">
        <w:rPr>
          <w:b/>
          <w:bCs/>
          <w:color w:val="000000" w:themeColor="text1"/>
        </w:rPr>
        <w:t xml:space="preserve"> to be able to use Flow Diagnostics</w:t>
      </w:r>
      <w:r>
        <w:rPr>
          <w:b/>
          <w:bCs/>
          <w:color w:val="000000" w:themeColor="text1"/>
        </w:rPr>
        <w:br/>
        <w:t>Edit-&gt;Preferences-&gt;Grid-&gt;EGRID Settings-&gt;Model Reader “</w:t>
      </w:r>
      <w:proofErr w:type="spellStart"/>
      <w:r>
        <w:rPr>
          <w:b/>
          <w:bCs/>
          <w:color w:val="000000" w:themeColor="text1"/>
        </w:rPr>
        <w:t>resdata</w:t>
      </w:r>
      <w:proofErr w:type="spellEnd"/>
      <w:r>
        <w:rPr>
          <w:b/>
          <w:bCs/>
          <w:color w:val="000000" w:themeColor="text1"/>
        </w:rPr>
        <w:t>”</w:t>
      </w:r>
    </w:p>
    <w:p w14:paraId="379AACE6" w14:textId="0E467738" w:rsidR="00B01899" w:rsidRPr="006E59A3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t>Import gri</w:t>
      </w:r>
      <w:r w:rsidR="00692367">
        <w:t>d</w:t>
      </w:r>
      <w:r w:rsidRPr="00E70C97">
        <w:t xml:space="preserve"> data using “</w:t>
      </w:r>
      <w:r w:rsidR="002A7573">
        <w:t>Import Grid Models</w:t>
      </w:r>
      <w:r w:rsidRPr="00E70C97">
        <w:t>” from folder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Pr="00E70C97">
        <w:t>”</w:t>
      </w:r>
    </w:p>
    <w:p w14:paraId="643DF447" w14:textId="2C7162DC" w:rsidR="006E59A3" w:rsidRPr="00E70C97" w:rsidRDefault="006E59A3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t>Go to last time step</w:t>
      </w:r>
    </w:p>
    <w:p w14:paraId="43E7C60D" w14:textId="3B8D0542" w:rsidR="00B01899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Select </w:t>
      </w:r>
      <w:r w:rsidRPr="00E70C97">
        <w:rPr>
          <w:b/>
          <w:color w:val="000000" w:themeColor="text1"/>
        </w:rPr>
        <w:t>Cell Result</w:t>
      </w:r>
      <w:r w:rsidRPr="00E70C97">
        <w:rPr>
          <w:color w:val="000000" w:themeColor="text1"/>
        </w:rPr>
        <w:t>, and change type to “Flow Diagnostics”</w:t>
      </w:r>
    </w:p>
    <w:p w14:paraId="2C0F763E" w14:textId="6F8D016C" w:rsidR="006E59A3" w:rsidRPr="00E70C97" w:rsidRDefault="006E59A3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Change “Tracers” to “By Selection”</w:t>
      </w:r>
    </w:p>
    <w:p w14:paraId="2DA5BA0A" w14:textId="570DE84A" w:rsidR="00B01899" w:rsidRPr="00E70C97" w:rsidRDefault="00B529E2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B529E2">
        <w:rPr>
          <w:color w:val="000000" w:themeColor="text1"/>
        </w:rPr>
        <w:drawing>
          <wp:anchor distT="0" distB="0" distL="114300" distR="114300" simplePos="0" relativeHeight="251717632" behindDoc="0" locked="0" layoutInCell="1" allowOverlap="1" wp14:anchorId="67884B25" wp14:editId="154763C2">
            <wp:simplePos x="0" y="0"/>
            <wp:positionH relativeFrom="column">
              <wp:posOffset>5895463</wp:posOffset>
            </wp:positionH>
            <wp:positionV relativeFrom="paragraph">
              <wp:posOffset>8338</wp:posOffset>
            </wp:positionV>
            <wp:extent cx="2083435" cy="2202815"/>
            <wp:effectExtent l="0" t="0" r="0" b="6985"/>
            <wp:wrapSquare wrapText="bothSides"/>
            <wp:docPr id="1817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359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899" w:rsidRPr="00E70C97">
        <w:rPr>
          <w:color w:val="000000" w:themeColor="text1"/>
        </w:rPr>
        <w:t xml:space="preserve">Select single injector </w:t>
      </w:r>
      <w:r w:rsidR="00B01899" w:rsidRPr="00E70C97">
        <w:rPr>
          <w:b/>
          <w:color w:val="000000" w:themeColor="text1"/>
        </w:rPr>
        <w:t>C-2H</w:t>
      </w:r>
    </w:p>
    <w:p w14:paraId="49DED8E4" w14:textId="53BB6491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Select </w:t>
      </w:r>
      <w:r w:rsidR="00CB138E">
        <w:rPr>
          <w:color w:val="000000" w:themeColor="text1"/>
        </w:rPr>
        <w:t xml:space="preserve">Result </w:t>
      </w:r>
      <w:r w:rsidR="006E59A3">
        <w:rPr>
          <w:color w:val="000000" w:themeColor="text1"/>
        </w:rPr>
        <w:t>p</w:t>
      </w:r>
      <w:r w:rsidR="00CB138E">
        <w:rPr>
          <w:color w:val="000000" w:themeColor="text1"/>
        </w:rPr>
        <w:t>rop</w:t>
      </w:r>
      <w:r w:rsidR="006E59A3">
        <w:rPr>
          <w:color w:val="000000" w:themeColor="text1"/>
        </w:rPr>
        <w:t>erty</w:t>
      </w:r>
      <w:r w:rsidR="00CB138E">
        <w:rPr>
          <w:color w:val="000000" w:themeColor="text1"/>
        </w:rPr>
        <w:t xml:space="preserve"> </w:t>
      </w:r>
      <w:r w:rsidRPr="00E70C97">
        <w:rPr>
          <w:color w:val="000000" w:themeColor="text1"/>
        </w:rPr>
        <w:t xml:space="preserve">“Forward Time of Flight” (unit for time is </w:t>
      </w:r>
      <w:r w:rsidR="0082139D">
        <w:rPr>
          <w:color w:val="000000" w:themeColor="text1"/>
        </w:rPr>
        <w:t>days</w:t>
      </w:r>
      <w:r w:rsidRPr="00E70C97">
        <w:rPr>
          <w:color w:val="000000" w:themeColor="text1"/>
        </w:rPr>
        <w:t>)</w:t>
      </w:r>
      <w:r w:rsidRPr="00E70C97">
        <w:rPr>
          <w:noProof/>
        </w:rPr>
        <w:t xml:space="preserve"> </w:t>
      </w:r>
    </w:p>
    <w:p w14:paraId="21C42EFF" w14:textId="13B10639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>Create a property filter, show cells close to the injector by reducing the max value</w:t>
      </w:r>
    </w:p>
    <w:p w14:paraId="49935430" w14:textId="77777777" w:rsidR="00570837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Create new view, </w:t>
      </w:r>
      <w:r w:rsidR="00570837">
        <w:rPr>
          <w:color w:val="000000" w:themeColor="text1"/>
        </w:rPr>
        <w:t>set “Tracers” to “By Selection”</w:t>
      </w:r>
    </w:p>
    <w:p w14:paraId="7E4BAAAD" w14:textId="6609144B" w:rsidR="00B01899" w:rsidRPr="00E70C97" w:rsidRDefault="00570837" w:rsidP="00570837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color w:val="000000" w:themeColor="text1"/>
        </w:rPr>
        <w:t>S</w:t>
      </w:r>
      <w:r w:rsidR="00B01899" w:rsidRPr="00E70C97">
        <w:rPr>
          <w:color w:val="000000" w:themeColor="text1"/>
        </w:rPr>
        <w:t xml:space="preserve">elect producer </w:t>
      </w:r>
      <w:r w:rsidR="00B01899" w:rsidRPr="00E70C97">
        <w:rPr>
          <w:b/>
          <w:color w:val="000000" w:themeColor="text1"/>
        </w:rPr>
        <w:t xml:space="preserve">B-2H </w:t>
      </w:r>
      <w:r w:rsidR="00B01899" w:rsidRPr="00E70C97">
        <w:rPr>
          <w:color w:val="000000" w:themeColor="text1"/>
        </w:rPr>
        <w:t>and “Reverse Time of Flight”</w:t>
      </w:r>
    </w:p>
    <w:p w14:paraId="37DF97F9" w14:textId="632CC63B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Create </w:t>
      </w:r>
      <w:r w:rsidR="001F67AD">
        <w:rPr>
          <w:color w:val="000000" w:themeColor="text1"/>
        </w:rPr>
        <w:t xml:space="preserve">a </w:t>
      </w:r>
      <w:r w:rsidRPr="00E70C97">
        <w:rPr>
          <w:color w:val="000000" w:themeColor="text1"/>
        </w:rPr>
        <w:t>property filter</w:t>
      </w:r>
      <w:r w:rsidR="001F67AD">
        <w:rPr>
          <w:color w:val="000000" w:themeColor="text1"/>
        </w:rPr>
        <w:t xml:space="preserve"> to see cells communicating with </w:t>
      </w:r>
      <w:r w:rsidR="001F67AD" w:rsidRPr="001F67AD">
        <w:rPr>
          <w:b/>
          <w:bCs/>
          <w:color w:val="000000" w:themeColor="text1"/>
        </w:rPr>
        <w:t>B-2H</w:t>
      </w:r>
    </w:p>
    <w:p w14:paraId="1B7CE790" w14:textId="6A39FCCD" w:rsidR="00B529E2" w:rsidRDefault="008E7898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In </w:t>
      </w:r>
      <w:r w:rsidRPr="00E70C97">
        <w:rPr>
          <w:color w:val="000000" w:themeColor="text1"/>
        </w:rPr>
        <w:t xml:space="preserve">right click menu of </w:t>
      </w:r>
      <w:r w:rsidRPr="00E70C97">
        <w:rPr>
          <w:b/>
          <w:color w:val="000000" w:themeColor="text1"/>
        </w:rPr>
        <w:t>B-2H</w:t>
      </w:r>
      <w:r>
        <w:rPr>
          <w:b/>
          <w:color w:val="000000" w:themeColor="text1"/>
        </w:rPr>
        <w:t xml:space="preserve">, </w:t>
      </w:r>
      <w:r w:rsidRPr="00570837">
        <w:rPr>
          <w:bCs/>
          <w:color w:val="000000" w:themeColor="text1"/>
        </w:rPr>
        <w:t>s</w:t>
      </w:r>
      <w:r w:rsidR="00B01899" w:rsidRPr="00E70C97">
        <w:rPr>
          <w:color w:val="000000" w:themeColor="text1"/>
        </w:rPr>
        <w:t>elect “Well Plots-&gt;Plot Well Allocation”</w:t>
      </w:r>
    </w:p>
    <w:p w14:paraId="17D5FF4E" w14:textId="7FC0946B" w:rsidR="00B01899" w:rsidRPr="00E70C97" w:rsidRDefault="00B529E2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Control the plot using </w:t>
      </w:r>
      <w:r w:rsidRPr="00B529E2">
        <w:rPr>
          <w:b/>
          <w:bCs/>
          <w:color w:val="000000" w:themeColor="text1"/>
        </w:rPr>
        <w:t>Plot Type</w:t>
      </w:r>
      <w:r>
        <w:rPr>
          <w:color w:val="000000" w:themeColor="text1"/>
        </w:rPr>
        <w:t xml:space="preserve"> and </w:t>
      </w:r>
      <w:r w:rsidRPr="00B529E2">
        <w:rPr>
          <w:b/>
          <w:bCs/>
          <w:color w:val="000000" w:themeColor="text1"/>
        </w:rPr>
        <w:t>Flow Type</w:t>
      </w:r>
      <w:r w:rsidR="00F46ACA">
        <w:rPr>
          <w:b/>
          <w:bCs/>
          <w:color w:val="000000" w:themeColor="text1"/>
        </w:rPr>
        <w:br/>
      </w:r>
    </w:p>
    <w:p w14:paraId="4FC3573E" w14:textId="77777777" w:rsidR="00F46ACA" w:rsidRPr="00F46ACA" w:rsidRDefault="00570837" w:rsidP="00F46ACA">
      <w:pPr>
        <w:pStyle w:val="ListParagraph"/>
        <w:ind w:left="1440"/>
        <w:rPr>
          <w:color w:val="000000" w:themeColor="text1"/>
        </w:rPr>
      </w:pPr>
      <w:r w:rsidRPr="00570837">
        <w:rPr>
          <w:b/>
          <w:noProof/>
          <w:color w:val="000000" w:themeColor="text1"/>
        </w:rPr>
        <w:drawing>
          <wp:inline distT="0" distB="0" distL="0" distR="0" wp14:anchorId="5DD420FB" wp14:editId="7AD46EDA">
            <wp:extent cx="3371305" cy="1649359"/>
            <wp:effectExtent l="0" t="0" r="635" b="8255"/>
            <wp:docPr id="981308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8017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6672" cy="16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9E2" w:rsidRPr="00B529E2">
        <w:rPr>
          <w:noProof/>
        </w:rPr>
        <w:t xml:space="preserve"> </w:t>
      </w:r>
    </w:p>
    <w:p w14:paraId="617571B7" w14:textId="77777777" w:rsidR="00F46ACA" w:rsidRDefault="00F46ACA">
      <w:pPr>
        <w:rPr>
          <w:noProof/>
        </w:rPr>
      </w:pPr>
      <w:r>
        <w:rPr>
          <w:noProof/>
        </w:rPr>
        <w:br w:type="page"/>
      </w:r>
    </w:p>
    <w:p w14:paraId="333EE849" w14:textId="71986DFE" w:rsidR="00570837" w:rsidRPr="00F46ACA" w:rsidRDefault="00F46ACA" w:rsidP="007701B9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noProof/>
        </w:rPr>
        <w:lastRenderedPageBreak/>
        <w:t>In the 3D view, either from the right-click menu of the simulation well B-2H inside the 3D view or right-click menu from the project tree, select “Show contributing wells”</w:t>
      </w:r>
      <w:r>
        <w:rPr>
          <w:noProof/>
        </w:rPr>
        <w:br/>
      </w:r>
      <w:r w:rsidR="0045247E" w:rsidRPr="00F46ACA">
        <w:rPr>
          <w:bCs/>
          <w:color w:val="000000" w:themeColor="text1"/>
        </w:rPr>
        <w:t xml:space="preserve">A custom 3D view is created with only data for wells related to the flow in </w:t>
      </w:r>
      <w:r w:rsidR="0045247E" w:rsidRPr="00F46ACA">
        <w:rPr>
          <w:b/>
          <w:color w:val="000000" w:themeColor="text1"/>
        </w:rPr>
        <w:t>B-2H</w:t>
      </w:r>
      <w:r w:rsidR="0045247E" w:rsidRPr="00F46ACA">
        <w:rPr>
          <w:bCs/>
          <w:color w:val="000000" w:themeColor="text1"/>
        </w:rPr>
        <w:t>.</w:t>
      </w:r>
    </w:p>
    <w:p w14:paraId="087ABA4C" w14:textId="472A6BC0" w:rsidR="00B01899" w:rsidRPr="00E70C97" w:rsidRDefault="00FC2ACC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FC2ACC">
        <w:rPr>
          <w:noProof/>
        </w:rPr>
        <w:drawing>
          <wp:anchor distT="0" distB="0" distL="114300" distR="114300" simplePos="0" relativeHeight="251713536" behindDoc="0" locked="0" layoutInCell="1" allowOverlap="1" wp14:anchorId="375EB2BE" wp14:editId="6322104F">
            <wp:simplePos x="0" y="0"/>
            <wp:positionH relativeFrom="column">
              <wp:posOffset>1098468</wp:posOffset>
            </wp:positionH>
            <wp:positionV relativeFrom="paragraph">
              <wp:posOffset>595391</wp:posOffset>
            </wp:positionV>
            <wp:extent cx="3449781" cy="2904890"/>
            <wp:effectExtent l="0" t="0" r="0" b="0"/>
            <wp:wrapNone/>
            <wp:docPr id="1187927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7696" name="Picture 1" descr="A screenshot of a computer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437" cy="2929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044">
        <w:rPr>
          <w:color w:val="000000" w:themeColor="text1"/>
        </w:rPr>
        <w:t xml:space="preserve">In the “3D Project Tree, select </w:t>
      </w:r>
      <w:r w:rsidR="00B01899" w:rsidRPr="00E70C97">
        <w:rPr>
          <w:color w:val="000000" w:themeColor="text1"/>
        </w:rPr>
        <w:t>“Simulation wells”</w:t>
      </w:r>
      <w:r w:rsidR="00DD4044">
        <w:rPr>
          <w:color w:val="000000" w:themeColor="text1"/>
        </w:rPr>
        <w:br/>
        <w:t xml:space="preserve">In the </w:t>
      </w:r>
      <w:r w:rsidR="00DD4044" w:rsidRPr="001F67AD">
        <w:rPr>
          <w:b/>
          <w:bCs/>
          <w:color w:val="000000" w:themeColor="text1"/>
        </w:rPr>
        <w:t>Property Editor</w:t>
      </w:r>
      <w:r w:rsidR="00DD4044">
        <w:rPr>
          <w:color w:val="000000" w:themeColor="text1"/>
        </w:rPr>
        <w:t>, e</w:t>
      </w:r>
      <w:r w:rsidR="00DD4044" w:rsidRPr="00E70C97">
        <w:rPr>
          <w:color w:val="000000" w:themeColor="text1"/>
        </w:rPr>
        <w:t xml:space="preserve">nable “Communication Lines” </w:t>
      </w:r>
      <w:r w:rsidR="0045247E">
        <w:rPr>
          <w:color w:val="000000" w:themeColor="text1"/>
        </w:rPr>
        <w:br/>
        <w:t>The bands visualize the flow direction/rate between wells</w:t>
      </w:r>
      <w:r w:rsidR="001F67AD">
        <w:rPr>
          <w:color w:val="000000" w:themeColor="text1"/>
        </w:rPr>
        <w:br/>
      </w:r>
    </w:p>
    <w:p w14:paraId="26F4B829" w14:textId="4E411228" w:rsidR="00D770DC" w:rsidRPr="00E70C97" w:rsidRDefault="00D770DC" w:rsidP="00D770DC">
      <w:pPr>
        <w:rPr>
          <w:color w:val="000000" w:themeColor="text1"/>
        </w:rPr>
      </w:pPr>
    </w:p>
    <w:p w14:paraId="47EE9373" w14:textId="77777777" w:rsidR="00D770DC" w:rsidRDefault="00D770DC" w:rsidP="00D770DC">
      <w:pPr>
        <w:rPr>
          <w:color w:val="000000" w:themeColor="text1"/>
        </w:rPr>
      </w:pPr>
    </w:p>
    <w:p w14:paraId="3246ADCC" w14:textId="77777777" w:rsidR="00DD4044" w:rsidRDefault="00DD4044" w:rsidP="00D770DC">
      <w:pPr>
        <w:rPr>
          <w:color w:val="000000" w:themeColor="text1"/>
        </w:rPr>
      </w:pPr>
    </w:p>
    <w:p w14:paraId="0268D0C6" w14:textId="77777777" w:rsidR="00DD4044" w:rsidRDefault="00DD4044" w:rsidP="00D770DC">
      <w:pPr>
        <w:rPr>
          <w:color w:val="000000" w:themeColor="text1"/>
        </w:rPr>
      </w:pPr>
    </w:p>
    <w:p w14:paraId="3A22B2B2" w14:textId="77777777" w:rsidR="00DD4044" w:rsidRDefault="00DD4044" w:rsidP="00D770DC">
      <w:pPr>
        <w:rPr>
          <w:color w:val="000000" w:themeColor="text1"/>
        </w:rPr>
      </w:pPr>
    </w:p>
    <w:p w14:paraId="67D91115" w14:textId="77777777" w:rsidR="00DD4044" w:rsidRDefault="00DD4044" w:rsidP="00D770DC">
      <w:pPr>
        <w:rPr>
          <w:color w:val="000000" w:themeColor="text1"/>
        </w:rPr>
      </w:pPr>
    </w:p>
    <w:p w14:paraId="4A4AE330" w14:textId="77777777" w:rsidR="00DD4044" w:rsidRDefault="00DD4044" w:rsidP="00D770DC">
      <w:pPr>
        <w:rPr>
          <w:color w:val="000000" w:themeColor="text1"/>
        </w:rPr>
      </w:pPr>
    </w:p>
    <w:p w14:paraId="660B9379" w14:textId="77777777" w:rsidR="00DD4044" w:rsidRDefault="00DD4044" w:rsidP="00D770DC">
      <w:pPr>
        <w:rPr>
          <w:color w:val="000000" w:themeColor="text1"/>
        </w:rPr>
      </w:pPr>
    </w:p>
    <w:p w14:paraId="682088B3" w14:textId="77777777" w:rsidR="00DD4044" w:rsidRDefault="00DD4044" w:rsidP="00D770DC">
      <w:pPr>
        <w:rPr>
          <w:color w:val="000000" w:themeColor="text1"/>
        </w:rPr>
      </w:pPr>
    </w:p>
    <w:p w14:paraId="1CD29AA3" w14:textId="77777777" w:rsidR="00DD4044" w:rsidRDefault="00DD4044" w:rsidP="00D770DC">
      <w:pPr>
        <w:rPr>
          <w:color w:val="000000" w:themeColor="text1"/>
        </w:rPr>
      </w:pPr>
    </w:p>
    <w:p w14:paraId="014AD59E" w14:textId="77777777" w:rsidR="00DD4044" w:rsidRDefault="00DD4044" w:rsidP="00D770DC">
      <w:pPr>
        <w:rPr>
          <w:color w:val="000000" w:themeColor="text1"/>
        </w:rPr>
      </w:pPr>
    </w:p>
    <w:p w14:paraId="49E1EF3C" w14:textId="25335F68" w:rsidR="00D770DC" w:rsidRDefault="00C64BF6" w:rsidP="00D770DC">
      <w:pPr>
        <w:rPr>
          <w:color w:val="000000" w:themeColor="text1"/>
        </w:rPr>
      </w:pPr>
      <w:hyperlink r:id="rId43" w:history="1">
        <w:r w:rsidRPr="00906AE7">
          <w:rPr>
            <w:rStyle w:val="Hyperlink"/>
          </w:rPr>
          <w:t>https://resinsight.org/plot-window/flow-diagnostics-plots/</w:t>
        </w:r>
      </w:hyperlink>
    </w:p>
    <w:p w14:paraId="6749A5DC" w14:textId="289D64DD" w:rsidR="00B01899" w:rsidRPr="00E70C97" w:rsidRDefault="006E59A3" w:rsidP="00B01899">
      <w:pPr>
        <w:rPr>
          <w:rStyle w:val="Hyperlink"/>
        </w:rPr>
      </w:pPr>
      <w:hyperlink r:id="rId44" w:anchor="flow-diagnostic-results" w:history="1">
        <w:r w:rsidRPr="001B366E">
          <w:rPr>
            <w:rStyle w:val="Hyperlink"/>
          </w:rPr>
          <w:t>https://resinsight.org/3d-main-window/cellresults/#flow-diagnostic-results</w:t>
        </w:r>
      </w:hyperlink>
    </w:p>
    <w:p w14:paraId="6D7FE172" w14:textId="69A1BF74" w:rsidR="00947398" w:rsidRPr="00E70C97" w:rsidRDefault="00947398" w:rsidP="00947398">
      <w:pPr>
        <w:pStyle w:val="Heading2"/>
      </w:pPr>
      <w:bookmarkStart w:id="13" w:name="_Toc214884048"/>
      <w:r w:rsidRPr="00E70C97">
        <w:lastRenderedPageBreak/>
        <w:t>Flow Diagnostics</w:t>
      </w:r>
      <w:r>
        <w:t xml:space="preserve"> – plots</w:t>
      </w:r>
      <w:bookmarkEnd w:id="13"/>
    </w:p>
    <w:p w14:paraId="5DF8B7DE" w14:textId="77777777" w:rsidR="00947398" w:rsidRPr="00E70C97" w:rsidRDefault="00947398" w:rsidP="00947398">
      <w:pPr>
        <w:pStyle w:val="Heading4"/>
      </w:pPr>
      <w:r w:rsidRPr="00E70C97">
        <w:t>Objective: Get an overview of how Flow Diagnostics data is accessed and visualized</w:t>
      </w:r>
    </w:p>
    <w:p w14:paraId="29B29764" w14:textId="060C059B" w:rsidR="00947398" w:rsidRPr="006E59A3" w:rsidRDefault="00947398" w:rsidP="00947398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E70C97">
        <w:t>Import grid data using “</w:t>
      </w:r>
      <w:r w:rsidR="002A7573">
        <w:t>Import Grid Models</w:t>
      </w:r>
      <w:r w:rsidRPr="00E70C97">
        <w:t>” from folder “</w:t>
      </w:r>
      <w:r>
        <w:t>model-data/</w:t>
      </w:r>
      <w:proofErr w:type="spellStart"/>
      <w:r w:rsidRPr="00E70C97">
        <w:t>norne</w:t>
      </w:r>
      <w:proofErr w:type="spellEnd"/>
      <w:r w:rsidRPr="00E70C97">
        <w:t>”</w:t>
      </w:r>
    </w:p>
    <w:p w14:paraId="3EA59147" w14:textId="2A62A9E3" w:rsidR="00947398" w:rsidRPr="00947398" w:rsidRDefault="00947398" w:rsidP="00947398">
      <w:pPr>
        <w:pStyle w:val="ListParagraph"/>
        <w:numPr>
          <w:ilvl w:val="0"/>
          <w:numId w:val="41"/>
        </w:numPr>
        <w:rPr>
          <w:color w:val="000000" w:themeColor="text1"/>
        </w:rPr>
      </w:pPr>
      <w:r>
        <w:t>Go to last time step</w:t>
      </w:r>
    </w:p>
    <w:p w14:paraId="249F80E6" w14:textId="34C30185" w:rsidR="00947398" w:rsidRDefault="006327C8" w:rsidP="00341991">
      <w:pPr>
        <w:pStyle w:val="ListParagraph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In</w:t>
      </w:r>
      <w:r w:rsidRPr="006327C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the </w:t>
      </w:r>
      <w:r w:rsidRPr="006327C8">
        <w:rPr>
          <w:color w:val="000000" w:themeColor="text1"/>
        </w:rPr>
        <w:t xml:space="preserve">right click menu of </w:t>
      </w:r>
      <w:r w:rsidRPr="006327C8">
        <w:rPr>
          <w:b/>
          <w:color w:val="000000" w:themeColor="text1"/>
        </w:rPr>
        <w:t>B-2H</w:t>
      </w:r>
      <w:r w:rsidRPr="006327C8">
        <w:rPr>
          <w:bCs/>
          <w:color w:val="000000" w:themeColor="text1"/>
        </w:rPr>
        <w:t>, s</w:t>
      </w:r>
      <w:r w:rsidR="00947398" w:rsidRPr="006327C8">
        <w:rPr>
          <w:color w:val="000000" w:themeColor="text1"/>
        </w:rPr>
        <w:t>elect “Well Plots-&gt;Plot Well Allocation”</w:t>
      </w:r>
    </w:p>
    <w:p w14:paraId="202DCD46" w14:textId="5754BCC3" w:rsidR="006327C8" w:rsidRDefault="006327C8" w:rsidP="006327C8">
      <w:pPr>
        <w:pStyle w:val="ListParagraph"/>
        <w:numPr>
          <w:ilvl w:val="1"/>
          <w:numId w:val="41"/>
        </w:numPr>
        <w:rPr>
          <w:color w:val="000000" w:themeColor="text1"/>
        </w:rPr>
      </w:pPr>
      <w:r>
        <w:rPr>
          <w:color w:val="000000" w:themeColor="text1"/>
        </w:rPr>
        <w:t xml:space="preserve">Investigate the different settings in Property Editor -&gt; Options, adjust </w:t>
      </w:r>
      <w:r w:rsidRPr="006327C8">
        <w:rPr>
          <w:b/>
          <w:bCs/>
          <w:color w:val="000000" w:themeColor="text1"/>
        </w:rPr>
        <w:t>Plot Type</w:t>
      </w:r>
      <w:r>
        <w:rPr>
          <w:color w:val="000000" w:themeColor="text1"/>
        </w:rPr>
        <w:t xml:space="preserve"> and </w:t>
      </w:r>
      <w:r w:rsidRPr="006327C8">
        <w:rPr>
          <w:b/>
          <w:bCs/>
          <w:color w:val="000000" w:themeColor="text1"/>
        </w:rPr>
        <w:t>Flow Type</w:t>
      </w:r>
    </w:p>
    <w:p w14:paraId="3F74B88B" w14:textId="00B5546B" w:rsidR="00947398" w:rsidRDefault="006327C8" w:rsidP="006327C8">
      <w:pPr>
        <w:pStyle w:val="ListParagraph"/>
        <w:numPr>
          <w:ilvl w:val="0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Enable the plot “Well Allocation over time” to see the distribution for all time steps</w:t>
      </w:r>
    </w:p>
    <w:p w14:paraId="2DD5F655" w14:textId="1AA868BF" w:rsidR="006327C8" w:rsidRPr="006327C8" w:rsidRDefault="0019469B" w:rsidP="006327C8">
      <w:pPr>
        <w:pStyle w:val="ListParagraph"/>
        <w:numPr>
          <w:ilvl w:val="0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</w:t>
      </w:r>
      <w:r w:rsidRPr="0019469B">
        <w:rPr>
          <w:b/>
          <w:color w:val="000000" w:themeColor="text1"/>
        </w:rPr>
        <w:t xml:space="preserve">Plot </w:t>
      </w:r>
      <w:r>
        <w:rPr>
          <w:b/>
          <w:color w:val="000000" w:themeColor="text1"/>
        </w:rPr>
        <w:t xml:space="preserve">Project </w:t>
      </w:r>
      <w:r w:rsidRPr="0019469B">
        <w:rPr>
          <w:b/>
          <w:color w:val="000000" w:themeColor="text1"/>
        </w:rPr>
        <w:t>Tree</w:t>
      </w:r>
      <w:r>
        <w:rPr>
          <w:bCs/>
          <w:color w:val="000000" w:themeColor="text1"/>
        </w:rPr>
        <w:t xml:space="preserve">, make sure the checkbox for </w:t>
      </w:r>
      <w:r w:rsidR="006327C8" w:rsidRPr="006327C8">
        <w:rPr>
          <w:b/>
          <w:color w:val="000000" w:themeColor="text1"/>
        </w:rPr>
        <w:t>Producer/Injec</w:t>
      </w:r>
      <w:r w:rsidR="006327C8">
        <w:rPr>
          <w:b/>
          <w:color w:val="000000" w:themeColor="text1"/>
        </w:rPr>
        <w:t>t</w:t>
      </w:r>
      <w:r w:rsidR="006327C8" w:rsidRPr="006327C8">
        <w:rPr>
          <w:b/>
          <w:color w:val="000000" w:themeColor="text1"/>
        </w:rPr>
        <w:t>or Connectivity</w:t>
      </w:r>
      <w:r>
        <w:rPr>
          <w:b/>
          <w:color w:val="000000" w:themeColor="text1"/>
        </w:rPr>
        <w:t xml:space="preserve"> </w:t>
      </w:r>
      <w:r w:rsidRPr="0019469B">
        <w:rPr>
          <w:bCs/>
          <w:color w:val="000000" w:themeColor="text1"/>
        </w:rPr>
        <w:t>is enabled</w:t>
      </w:r>
    </w:p>
    <w:p w14:paraId="73EBDBEA" w14:textId="77C1447E" w:rsidR="006327C8" w:rsidRDefault="006327C8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Disable Filter by 3D View to see all wells</w:t>
      </w:r>
    </w:p>
    <w:p w14:paraId="3AC86F48" w14:textId="2FD03F88" w:rsidR="006327C8" w:rsidRDefault="00D746F5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the </w:t>
      </w:r>
      <w:r w:rsidR="006327C8">
        <w:rPr>
          <w:bCs/>
          <w:color w:val="000000" w:themeColor="text1"/>
        </w:rPr>
        <w:t xml:space="preserve">time step </w:t>
      </w:r>
      <w:r>
        <w:rPr>
          <w:bCs/>
          <w:color w:val="000000" w:themeColor="text1"/>
        </w:rPr>
        <w:t xml:space="preserve">to 2002 </w:t>
      </w:r>
      <w:r w:rsidR="006327C8">
        <w:rPr>
          <w:bCs/>
          <w:color w:val="000000" w:themeColor="text1"/>
        </w:rPr>
        <w:t xml:space="preserve">and see how </w:t>
      </w:r>
      <w:r w:rsidR="006E4498">
        <w:rPr>
          <w:bCs/>
          <w:color w:val="000000" w:themeColor="text1"/>
        </w:rPr>
        <w:t>communication</w:t>
      </w:r>
      <w:r w:rsidR="006327C8">
        <w:rPr>
          <w:bCs/>
          <w:color w:val="000000" w:themeColor="text1"/>
        </w:rPr>
        <w:t xml:space="preserve"> changes</w:t>
      </w:r>
    </w:p>
    <w:p w14:paraId="56C11FAF" w14:textId="4774425F" w:rsidR="006327C8" w:rsidRPr="0045247E" w:rsidRDefault="00D746F5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 w:rsidRPr="00D746F5">
        <w:rPr>
          <w:bCs/>
          <w:noProof/>
          <w:color w:val="000000" w:themeColor="text1"/>
        </w:rPr>
        <w:drawing>
          <wp:anchor distT="0" distB="0" distL="114300" distR="114300" simplePos="0" relativeHeight="251709440" behindDoc="0" locked="0" layoutInCell="1" allowOverlap="1" wp14:anchorId="2A9A2A64" wp14:editId="2719622F">
            <wp:simplePos x="0" y="0"/>
            <wp:positionH relativeFrom="column">
              <wp:posOffset>485030</wp:posOffset>
            </wp:positionH>
            <wp:positionV relativeFrom="paragraph">
              <wp:posOffset>390497</wp:posOffset>
            </wp:positionV>
            <wp:extent cx="6567777" cy="3348248"/>
            <wp:effectExtent l="0" t="0" r="5080" b="5080"/>
            <wp:wrapNone/>
            <wp:docPr id="216363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3405" name="Picture 1" descr="A screenshot of a computer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115" cy="3354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color w:val="000000" w:themeColor="text1"/>
        </w:rPr>
        <w:t xml:space="preserve">Compare the communication for well </w:t>
      </w:r>
      <w:r w:rsidRPr="00D746F5">
        <w:rPr>
          <w:b/>
          <w:color w:val="000000" w:themeColor="text1"/>
        </w:rPr>
        <w:t>D-3AH</w:t>
      </w:r>
      <w:r>
        <w:rPr>
          <w:bCs/>
          <w:color w:val="000000" w:themeColor="text1"/>
        </w:rPr>
        <w:t xml:space="preserve"> to the well allocation plot for </w:t>
      </w:r>
      <w:r w:rsidRPr="00D746F5">
        <w:rPr>
          <w:b/>
          <w:color w:val="000000" w:themeColor="text1"/>
        </w:rPr>
        <w:t>D-3AH</w:t>
      </w:r>
      <w:r>
        <w:rPr>
          <w:bCs/>
          <w:color w:val="000000" w:themeColor="text1"/>
        </w:rPr>
        <w:t xml:space="preserve"> at the same time step</w:t>
      </w:r>
    </w:p>
    <w:p w14:paraId="7C39D2B4" w14:textId="70A57C44" w:rsidR="00F92A24" w:rsidRPr="00E70C97" w:rsidRDefault="00F92A24" w:rsidP="00947398">
      <w:pPr>
        <w:pStyle w:val="Heading2"/>
      </w:pPr>
      <w:bookmarkStart w:id="14" w:name="_Toc214884049"/>
      <w:r w:rsidRPr="00E70C97">
        <w:lastRenderedPageBreak/>
        <w:t>Summary Plots</w:t>
      </w:r>
      <w:bookmarkEnd w:id="14"/>
    </w:p>
    <w:p w14:paraId="3090AEB3" w14:textId="5E7EFA8A" w:rsidR="00F92A24" w:rsidRPr="00E70C97" w:rsidRDefault="00F92A24" w:rsidP="00F92A24">
      <w:pPr>
        <w:pStyle w:val="Heading4"/>
      </w:pPr>
      <w:r w:rsidRPr="00E70C97">
        <w:t>Objective: Able to configure summary plots with curves</w:t>
      </w:r>
    </w:p>
    <w:p w14:paraId="41710DD7" w14:textId="1E63BD16" w:rsidR="00F92A24" w:rsidRPr="00E70C97" w:rsidRDefault="00F92A24" w:rsidP="00F92A24">
      <w:pPr>
        <w:numPr>
          <w:ilvl w:val="0"/>
          <w:numId w:val="3"/>
        </w:numPr>
        <w:contextualSpacing/>
      </w:pPr>
      <w:r w:rsidRPr="00E70C97">
        <w:t>Open main application plot window and select “Import Summary Case” from “</w:t>
      </w:r>
      <w:r w:rsidR="00BA5CF5">
        <w:t>model-data/</w:t>
      </w:r>
      <w:r w:rsidRPr="00E70C97">
        <w:t>norne”</w:t>
      </w:r>
    </w:p>
    <w:p w14:paraId="292CC2DB" w14:textId="61FE22DC" w:rsidR="00F92A24" w:rsidRPr="00E70C97" w:rsidRDefault="00F8667A" w:rsidP="00F92A24">
      <w:pPr>
        <w:numPr>
          <w:ilvl w:val="0"/>
          <w:numId w:val="3"/>
        </w:numPr>
        <w:contextualSpacing/>
      </w:pPr>
      <w:r>
        <w:t>Open the Data Sources panel</w:t>
      </w:r>
    </w:p>
    <w:p w14:paraId="3618756F" w14:textId="76793D80" w:rsidR="00F8667A" w:rsidRDefault="00F8667A" w:rsidP="00F92A24">
      <w:pPr>
        <w:numPr>
          <w:ilvl w:val="0"/>
          <w:numId w:val="3"/>
        </w:numPr>
        <w:contextualSpacing/>
      </w:pPr>
      <w:r>
        <w:t xml:space="preserve">Navigate to </w:t>
      </w:r>
      <w:r w:rsidR="00F92A24" w:rsidRPr="00E70C97">
        <w:t>B-</w:t>
      </w:r>
      <w:r>
        <w:t>2</w:t>
      </w:r>
      <w:r w:rsidR="00F92A24" w:rsidRPr="00E70C97">
        <w:t>H</w:t>
      </w:r>
      <w:r>
        <w:t xml:space="preserve"> WBHP, and select </w:t>
      </w:r>
      <w:r w:rsidRPr="00F8667A">
        <w:rPr>
          <w:b/>
          <w:bCs/>
        </w:rPr>
        <w:t>New Summary Plot</w:t>
      </w:r>
      <w:r>
        <w:t xml:space="preserve"> from the right-click menu</w:t>
      </w:r>
    </w:p>
    <w:p w14:paraId="24394B7E" w14:textId="5E7D2828" w:rsidR="00F8667A" w:rsidRDefault="00F8667A" w:rsidP="00F8667A">
      <w:pPr>
        <w:numPr>
          <w:ilvl w:val="1"/>
          <w:numId w:val="3"/>
        </w:numPr>
        <w:contextualSpacing/>
      </w:pPr>
      <w:r>
        <w:t>Use the toolbar to change data source for the curve</w:t>
      </w:r>
      <w:r>
        <w:br/>
      </w:r>
      <w:r w:rsidRPr="00F8667A">
        <w:rPr>
          <w:noProof/>
        </w:rPr>
        <w:drawing>
          <wp:inline distT="0" distB="0" distL="0" distR="0" wp14:anchorId="027A8204" wp14:editId="30DA941E">
            <wp:extent cx="2705478" cy="33342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863" w14:textId="30A37B6F" w:rsidR="00F92A24" w:rsidRPr="00100259" w:rsidRDefault="00100259" w:rsidP="00E25A0E">
      <w:pPr>
        <w:numPr>
          <w:ilvl w:val="0"/>
          <w:numId w:val="3"/>
        </w:numPr>
        <w:contextualSpacing/>
      </w:pPr>
      <w:r>
        <w:t>Select wells C-1H, C-2H and C-3H. R</w:t>
      </w:r>
      <w:r w:rsidR="00F8667A">
        <w:t xml:space="preserve">ight-click </w:t>
      </w:r>
      <w:r>
        <w:t xml:space="preserve">selected wells, and activate </w:t>
      </w:r>
      <w:r w:rsidRPr="00100259">
        <w:rPr>
          <w:b/>
          <w:bCs/>
        </w:rPr>
        <w:t>Append Plots for Wells</w:t>
      </w:r>
    </w:p>
    <w:p w14:paraId="0AC31C42" w14:textId="3E463C76" w:rsidR="00100259" w:rsidRPr="00100259" w:rsidRDefault="00100259" w:rsidP="00E25A0E">
      <w:pPr>
        <w:numPr>
          <w:ilvl w:val="0"/>
          <w:numId w:val="3"/>
        </w:numPr>
        <w:contextualSpacing/>
      </w:pPr>
      <w:r w:rsidRPr="00100259">
        <w:t>Adjust the number of columns and rows for each page</w:t>
      </w:r>
      <w:r>
        <w:t xml:space="preserve"> </w:t>
      </w:r>
      <w:r w:rsidR="000F0A80">
        <w:br/>
      </w:r>
      <w:r w:rsidRPr="00100259">
        <w:rPr>
          <w:noProof/>
        </w:rPr>
        <w:drawing>
          <wp:inline distT="0" distB="0" distL="0" distR="0" wp14:anchorId="502E497F" wp14:editId="1AC68027">
            <wp:extent cx="1971950" cy="31436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361" w14:textId="77777777" w:rsidR="000F0A80" w:rsidRDefault="000F0A80" w:rsidP="000F0A80">
      <w:pPr>
        <w:jc w:val="center"/>
        <w:rPr>
          <w:rStyle w:val="Hyperlink"/>
        </w:rPr>
      </w:pPr>
    </w:p>
    <w:p w14:paraId="405E0AC3" w14:textId="30B7D096" w:rsidR="00F92A24" w:rsidRDefault="000F0A80" w:rsidP="000F0A80">
      <w:pPr>
        <w:jc w:val="center"/>
      </w:pPr>
      <w:r>
        <w:br/>
      </w:r>
      <w:r w:rsidRPr="000F0A80">
        <w:rPr>
          <w:noProof/>
        </w:rPr>
        <w:drawing>
          <wp:inline distT="0" distB="0" distL="0" distR="0" wp14:anchorId="6F7D4CC0" wp14:editId="40BA9A9C">
            <wp:extent cx="2971711" cy="248482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445" cy="25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364D" w14:textId="641343DE" w:rsidR="000F0A80" w:rsidRPr="00E70C97" w:rsidRDefault="000F0A80" w:rsidP="000F0A80">
      <w:pPr>
        <w:jc w:val="center"/>
      </w:pPr>
      <w:hyperlink r:id="rId49" w:history="1">
        <w:r w:rsidRPr="00CC5712">
          <w:rPr>
            <w:rStyle w:val="Hyperlink"/>
          </w:rPr>
          <w:t>https://github.com/CeetronSolutions/resinsight-tutorials/blob/main/tutorials/summary-plot/summary-plot.md</w:t>
        </w:r>
      </w:hyperlink>
    </w:p>
    <w:p w14:paraId="7B0AC0BE" w14:textId="2E148FC8" w:rsidR="002225AF" w:rsidRPr="00E70C97" w:rsidRDefault="002225AF" w:rsidP="002225AF">
      <w:pPr>
        <w:pStyle w:val="Heading2"/>
      </w:pPr>
      <w:bookmarkStart w:id="15" w:name="_Toc214884050"/>
      <w:r w:rsidRPr="00E70C97">
        <w:lastRenderedPageBreak/>
        <w:t xml:space="preserve">Summary </w:t>
      </w:r>
      <w:r>
        <w:t xml:space="preserve">Cross </w:t>
      </w:r>
      <w:r w:rsidRPr="00E70C97">
        <w:t>Plot</w:t>
      </w:r>
      <w:r>
        <w:t xml:space="preserve"> Curves</w:t>
      </w:r>
      <w:bookmarkEnd w:id="15"/>
    </w:p>
    <w:p w14:paraId="6691273E" w14:textId="53DF8C42" w:rsidR="002225AF" w:rsidRPr="00E70C97" w:rsidRDefault="002225AF" w:rsidP="002225AF">
      <w:pPr>
        <w:pStyle w:val="Heading4"/>
      </w:pPr>
      <w:r w:rsidRPr="00E70C97">
        <w:t xml:space="preserve">Objective: </w:t>
      </w:r>
      <w:r>
        <w:t xml:space="preserve">Create and work with </w:t>
      </w:r>
      <w:r w:rsidRPr="00E70C97">
        <w:t xml:space="preserve">summary </w:t>
      </w:r>
      <w:r>
        <w:t xml:space="preserve">cross </w:t>
      </w:r>
      <w:r w:rsidRPr="00E70C97">
        <w:t>plot curves</w:t>
      </w:r>
    </w:p>
    <w:p w14:paraId="699B56DA" w14:textId="1D212969" w:rsidR="002225AF" w:rsidRPr="00E70C97" w:rsidRDefault="00BF74C1" w:rsidP="00686537">
      <w:pPr>
        <w:numPr>
          <w:ilvl w:val="0"/>
          <w:numId w:val="42"/>
        </w:numPr>
        <w:contextualSpacing/>
      </w:pPr>
      <w:r w:rsidRPr="00BF74C1">
        <w:rPr>
          <w:noProof/>
        </w:rPr>
        <w:drawing>
          <wp:anchor distT="0" distB="0" distL="114300" distR="114300" simplePos="0" relativeHeight="251712512" behindDoc="0" locked="0" layoutInCell="1" allowOverlap="1" wp14:anchorId="36AA1224" wp14:editId="0FF45C4E">
            <wp:simplePos x="0" y="0"/>
            <wp:positionH relativeFrom="margin">
              <wp:align>right</wp:align>
            </wp:positionH>
            <wp:positionV relativeFrom="paragraph">
              <wp:posOffset>78384</wp:posOffset>
            </wp:positionV>
            <wp:extent cx="3634740" cy="1345565"/>
            <wp:effectExtent l="0" t="0" r="3810" b="6985"/>
            <wp:wrapSquare wrapText="bothSides"/>
            <wp:docPr id="1855739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9874" name="Picture 1" descr="A screenshot of a computer&#10;&#10;Description automatically generated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15"/>
                    <a:stretch/>
                  </pic:blipFill>
                  <pic:spPr bwMode="auto">
                    <a:xfrm>
                      <a:off x="0" y="0"/>
                      <a:ext cx="3634740" cy="134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225AF" w:rsidRPr="00E70C97">
        <w:t>Open main application plot window and select “Import Summary Case” from “</w:t>
      </w:r>
      <w:r w:rsidR="002225AF">
        <w:t>model-data/</w:t>
      </w:r>
      <w:r w:rsidR="002225AF" w:rsidRPr="00E70C97">
        <w:t>norne”</w:t>
      </w:r>
    </w:p>
    <w:p w14:paraId="075FE787" w14:textId="7A6F2F8D" w:rsidR="002225AF" w:rsidRPr="00E70C97" w:rsidRDefault="002225AF" w:rsidP="00686537">
      <w:pPr>
        <w:numPr>
          <w:ilvl w:val="0"/>
          <w:numId w:val="42"/>
        </w:numPr>
        <w:contextualSpacing/>
      </w:pPr>
      <w:r>
        <w:t>Open the Data Sources panel</w:t>
      </w:r>
    </w:p>
    <w:p w14:paraId="756E5343" w14:textId="58A69323" w:rsidR="008524AA" w:rsidRDefault="002225AF" w:rsidP="00BD2AAE">
      <w:pPr>
        <w:numPr>
          <w:ilvl w:val="0"/>
          <w:numId w:val="42"/>
        </w:numPr>
        <w:contextualSpacing/>
      </w:pPr>
      <w:r>
        <w:t xml:space="preserve">Navigate to </w:t>
      </w:r>
      <w:r w:rsidR="008524AA" w:rsidRPr="008524AA">
        <w:rPr>
          <w:b/>
          <w:bCs/>
        </w:rPr>
        <w:t>Field</w:t>
      </w:r>
      <w:r>
        <w:t xml:space="preserve">, </w:t>
      </w:r>
      <w:r w:rsidR="005D4842">
        <w:t xml:space="preserve">activate the right-click menu for </w:t>
      </w:r>
      <w:r w:rsidR="005D4842" w:rsidRPr="005D4842">
        <w:rPr>
          <w:b/>
          <w:bCs/>
        </w:rPr>
        <w:t>F</w:t>
      </w:r>
      <w:r w:rsidR="005D4842">
        <w:rPr>
          <w:b/>
          <w:bCs/>
        </w:rPr>
        <w:t>ield</w:t>
      </w:r>
      <w:r w:rsidR="005D4842">
        <w:t xml:space="preserve">, </w:t>
      </w:r>
      <w:r>
        <w:t xml:space="preserve">select </w:t>
      </w:r>
      <w:r w:rsidR="00686537" w:rsidRPr="00BF74C1">
        <w:rPr>
          <w:b/>
          <w:bCs/>
        </w:rPr>
        <w:t>Create Summary Cross Plot-&gt;</w:t>
      </w:r>
      <w:r w:rsidR="00BF74C1" w:rsidRPr="00BF74C1">
        <w:rPr>
          <w:b/>
          <w:bCs/>
        </w:rPr>
        <w:t>F</w:t>
      </w:r>
      <w:r w:rsidR="00686537" w:rsidRPr="00BF74C1">
        <w:rPr>
          <w:b/>
          <w:bCs/>
        </w:rPr>
        <w:t>W</w:t>
      </w:r>
      <w:r w:rsidR="008524AA">
        <w:rPr>
          <w:b/>
          <w:bCs/>
        </w:rPr>
        <w:t>IR</w:t>
      </w:r>
      <w:r w:rsidR="00BF74C1" w:rsidRPr="00BF74C1">
        <w:rPr>
          <w:b/>
          <w:bCs/>
        </w:rPr>
        <w:t xml:space="preserve"> F</w:t>
      </w:r>
      <w:r w:rsidR="00686537" w:rsidRPr="00BF74C1">
        <w:rPr>
          <w:b/>
          <w:bCs/>
        </w:rPr>
        <w:t>OPT</w:t>
      </w:r>
      <w:r>
        <w:t xml:space="preserve"> </w:t>
      </w:r>
    </w:p>
    <w:p w14:paraId="1E688D3D" w14:textId="77777777" w:rsidR="008524AA" w:rsidRDefault="008524AA" w:rsidP="00BD2AAE">
      <w:pPr>
        <w:numPr>
          <w:ilvl w:val="0"/>
          <w:numId w:val="42"/>
        </w:numPr>
        <w:contextualSpacing/>
      </w:pPr>
      <w:r>
        <w:t xml:space="preserve">Navigate to a well and select </w:t>
      </w:r>
      <w:r w:rsidRPr="00BF74C1">
        <w:rPr>
          <w:b/>
          <w:bCs/>
        </w:rPr>
        <w:t>Create Summary Cross Plot</w:t>
      </w:r>
      <w:r>
        <w:t xml:space="preserve"> from the right-click menu. The list of possible cross plots is adjusted to fit the selected well.</w:t>
      </w:r>
    </w:p>
    <w:p w14:paraId="21AADC72" w14:textId="67DE2885" w:rsidR="00BF74C1" w:rsidRDefault="008524AA" w:rsidP="00B31D18">
      <w:pPr>
        <w:numPr>
          <w:ilvl w:val="0"/>
          <w:numId w:val="42"/>
        </w:numPr>
        <w:contextualSpacing/>
      </w:pPr>
      <w:r>
        <w:t xml:space="preserve">The combination of vectors can be modified in </w:t>
      </w:r>
      <w:r w:rsidRPr="008524AA">
        <w:rPr>
          <w:b/>
          <w:bCs/>
        </w:rPr>
        <w:t>Preferences-&gt;Plotting-&gt;Cross Plot Addresses</w:t>
      </w:r>
      <w:r w:rsidR="00BF74C1">
        <w:br/>
      </w:r>
      <w:r w:rsidR="00BF74C1">
        <w:br/>
      </w:r>
      <w:r w:rsidR="00BF74C1">
        <w:rPr>
          <w:noProof/>
        </w:rPr>
        <w:drawing>
          <wp:inline distT="0" distB="0" distL="0" distR="0" wp14:anchorId="0859192E" wp14:editId="1CA5FE4C">
            <wp:extent cx="2962656" cy="2566686"/>
            <wp:effectExtent l="0" t="0" r="9525" b="5080"/>
            <wp:docPr id="245485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55" name="Picture 1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61" cy="258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74C1">
        <w:br/>
      </w:r>
      <w:r w:rsidR="00BF74C1">
        <w:br/>
      </w:r>
    </w:p>
    <w:p w14:paraId="1BC43827" w14:textId="677D998F" w:rsidR="00BF74C1" w:rsidRDefault="00BF74C1" w:rsidP="00BF74C1">
      <w:pPr>
        <w:pStyle w:val="ListParagraph"/>
      </w:pPr>
      <w:hyperlink r:id="rId52" w:history="1">
        <w:r w:rsidRPr="00672DFA">
          <w:rPr>
            <w:rStyle w:val="Hyperlink"/>
          </w:rPr>
          <w:t>https://resinsight.org/plot-window/summarycrossplots/</w:t>
        </w:r>
      </w:hyperlink>
    </w:p>
    <w:p w14:paraId="7D329A84" w14:textId="58BBDC1D" w:rsidR="00DD0B56" w:rsidRPr="00E70C97" w:rsidRDefault="00DD0B56" w:rsidP="00586110">
      <w:pPr>
        <w:pStyle w:val="Heading2"/>
      </w:pPr>
      <w:bookmarkStart w:id="16" w:name="_Toc214884051"/>
      <w:r w:rsidRPr="00E70C97">
        <w:lastRenderedPageBreak/>
        <w:t>Summary Plot</w:t>
      </w:r>
      <w:r w:rsidR="00EF76DC" w:rsidRPr="00E70C97">
        <w:t>s</w:t>
      </w:r>
      <w:r w:rsidR="00F92A24" w:rsidRPr="00E70C97">
        <w:t xml:space="preserve"> – calculated curves</w:t>
      </w:r>
      <w:bookmarkEnd w:id="16"/>
    </w:p>
    <w:p w14:paraId="272B2E50" w14:textId="77777777" w:rsidR="00241BF2" w:rsidRPr="00E70C97" w:rsidRDefault="00241BF2" w:rsidP="00241BF2">
      <w:pPr>
        <w:pStyle w:val="Heading4"/>
      </w:pPr>
      <w:r w:rsidRPr="00E70C97">
        <w:t>Objective: Able to configure summary plots with curves and calculate a derived curve</w:t>
      </w:r>
    </w:p>
    <w:p w14:paraId="3E9C7E4A" w14:textId="647A09F5" w:rsidR="00241BF2" w:rsidRPr="00E70C97" w:rsidRDefault="00241BF2" w:rsidP="00F92A24">
      <w:pPr>
        <w:pStyle w:val="ListParagraph"/>
        <w:numPr>
          <w:ilvl w:val="0"/>
          <w:numId w:val="36"/>
        </w:numPr>
      </w:pPr>
      <w:r w:rsidRPr="00E70C97">
        <w:t>Open main application plot window and select “Import Summary Case” from “</w:t>
      </w:r>
      <w:r w:rsidR="00BA5CF5">
        <w:t>model-data/</w:t>
      </w:r>
      <w:r w:rsidR="00347DDB" w:rsidRPr="00E70C97">
        <w:t>norne</w:t>
      </w:r>
      <w:r w:rsidRPr="00E70C97">
        <w:t>”</w:t>
      </w:r>
      <w:r w:rsidR="00C56BE1">
        <w:t xml:space="preserve"> </w:t>
      </w:r>
    </w:p>
    <w:p w14:paraId="334FBA49" w14:textId="6CA81100" w:rsidR="008C21AD" w:rsidRDefault="000F0A80" w:rsidP="005B615B">
      <w:pPr>
        <w:pStyle w:val="ListParagraph"/>
        <w:numPr>
          <w:ilvl w:val="0"/>
          <w:numId w:val="36"/>
        </w:numPr>
      </w:pPr>
      <w:r>
        <w:t xml:space="preserve">From the </w:t>
      </w:r>
      <w:r w:rsidRPr="00D6747C">
        <w:rPr>
          <w:b/>
          <w:bCs/>
        </w:rPr>
        <w:t>Data Sources</w:t>
      </w:r>
      <w:r>
        <w:t xml:space="preserve"> panel, </w:t>
      </w:r>
      <w:r w:rsidR="008C21AD">
        <w:t>n</w:t>
      </w:r>
      <w:r w:rsidR="008C21AD" w:rsidRPr="008C21AD">
        <w:t xml:space="preserve">avigate to </w:t>
      </w:r>
      <w:r w:rsidR="008C21AD" w:rsidRPr="00CC7263">
        <w:rPr>
          <w:b/>
          <w:bCs/>
        </w:rPr>
        <w:t>B-2H W</w:t>
      </w:r>
      <w:r w:rsidR="00034A19" w:rsidRPr="00CC7263">
        <w:rPr>
          <w:b/>
          <w:bCs/>
        </w:rPr>
        <w:t>GPR</w:t>
      </w:r>
      <w:r w:rsidR="008C21AD" w:rsidRPr="008C21AD">
        <w:t xml:space="preserve">, and select </w:t>
      </w:r>
      <w:r w:rsidR="00D6747C">
        <w:t>“</w:t>
      </w:r>
      <w:r w:rsidR="008C21AD" w:rsidRPr="008C21AD">
        <w:t>New Summary Plot</w:t>
      </w:r>
      <w:r w:rsidR="00D6747C">
        <w:t>”</w:t>
      </w:r>
      <w:r w:rsidR="008C21AD" w:rsidRPr="008C21AD">
        <w:t xml:space="preserve"> from the right-click menu</w:t>
      </w:r>
    </w:p>
    <w:p w14:paraId="50945C92" w14:textId="31BD77FB" w:rsidR="00241BF2" w:rsidRPr="00E70C97" w:rsidRDefault="000F0A80" w:rsidP="005B615B">
      <w:pPr>
        <w:pStyle w:val="ListParagraph"/>
        <w:numPr>
          <w:ilvl w:val="0"/>
          <w:numId w:val="36"/>
        </w:numPr>
      </w:pPr>
      <w:r>
        <w:t xml:space="preserve">Drag and drop </w:t>
      </w:r>
      <w:r w:rsidR="00241BF2" w:rsidRPr="00CC7263">
        <w:rPr>
          <w:b/>
          <w:bCs/>
        </w:rPr>
        <w:t>B-</w:t>
      </w:r>
      <w:r w:rsidR="00034A19" w:rsidRPr="00CC7263">
        <w:rPr>
          <w:b/>
          <w:bCs/>
        </w:rPr>
        <w:t>2</w:t>
      </w:r>
      <w:r w:rsidR="00241BF2" w:rsidRPr="00CC7263">
        <w:rPr>
          <w:b/>
          <w:bCs/>
        </w:rPr>
        <w:t>H</w:t>
      </w:r>
      <w:r w:rsidR="00034A19" w:rsidRPr="00CC7263">
        <w:rPr>
          <w:b/>
          <w:bCs/>
        </w:rPr>
        <w:t xml:space="preserve"> WOPR</w:t>
      </w:r>
      <w:r>
        <w:t xml:space="preserve"> into the same plot</w:t>
      </w:r>
    </w:p>
    <w:p w14:paraId="66B03B55" w14:textId="0A264453" w:rsidR="00241BF2" w:rsidRPr="00E70C97" w:rsidRDefault="00241BF2" w:rsidP="00F92A24">
      <w:pPr>
        <w:pStyle w:val="ListParagraph"/>
        <w:numPr>
          <w:ilvl w:val="0"/>
          <w:numId w:val="36"/>
        </w:numPr>
      </w:pPr>
      <w:r w:rsidRPr="00E70C97">
        <w:t>Open the curve calculator by clicking a button in the toolbar</w:t>
      </w:r>
      <w:r w:rsidRPr="00E70C97">
        <w:br/>
      </w:r>
      <w:r w:rsidR="000F0A80" w:rsidRPr="000F0A80">
        <w:rPr>
          <w:noProof/>
        </w:rPr>
        <w:drawing>
          <wp:inline distT="0" distB="0" distL="0" distR="0" wp14:anchorId="7917CCFC" wp14:editId="7F686C8A">
            <wp:extent cx="902525" cy="42214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13365" cy="4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3744" w14:textId="1593226B" w:rsidR="00034A19" w:rsidRPr="00CC7263" w:rsidRDefault="00241BF2" w:rsidP="00F92A24">
      <w:pPr>
        <w:pStyle w:val="ListParagraph"/>
        <w:numPr>
          <w:ilvl w:val="0"/>
          <w:numId w:val="36"/>
        </w:numPr>
        <w:rPr>
          <w:b/>
          <w:bCs/>
          <w:i/>
          <w:iCs/>
        </w:rPr>
      </w:pPr>
      <w:r w:rsidRPr="00E70C97">
        <w:t xml:space="preserve">Calculate </w:t>
      </w:r>
      <w:r w:rsidR="00034A19">
        <w:t xml:space="preserve">gas-oil ratio </w:t>
      </w:r>
      <w:r w:rsidRPr="00E70C97">
        <w:t xml:space="preserve">for </w:t>
      </w:r>
      <w:r w:rsidRPr="00CC7263">
        <w:rPr>
          <w:b/>
          <w:bCs/>
        </w:rPr>
        <w:t>B-</w:t>
      </w:r>
      <w:r w:rsidR="00D6747C" w:rsidRPr="00CC7263">
        <w:rPr>
          <w:b/>
          <w:bCs/>
        </w:rPr>
        <w:t>2</w:t>
      </w:r>
      <w:r w:rsidRPr="00CC7263">
        <w:rPr>
          <w:b/>
          <w:bCs/>
        </w:rPr>
        <w:t>H</w:t>
      </w:r>
      <w:r w:rsidR="00034A19">
        <w:t xml:space="preserve"> using the formula </w:t>
      </w:r>
      <w:proofErr w:type="spellStart"/>
      <w:r w:rsidR="00034A19" w:rsidRPr="00CC7263">
        <w:rPr>
          <w:b/>
          <w:bCs/>
          <w:i/>
          <w:iCs/>
        </w:rPr>
        <w:t>my_</w:t>
      </w:r>
      <w:proofErr w:type="gramStart"/>
      <w:r w:rsidR="00034A19" w:rsidRPr="00CC7263">
        <w:rPr>
          <w:b/>
          <w:bCs/>
          <w:i/>
          <w:iCs/>
        </w:rPr>
        <w:t>GOR</w:t>
      </w:r>
      <w:proofErr w:type="spellEnd"/>
      <w:r w:rsidR="00034A19" w:rsidRPr="00CC7263">
        <w:rPr>
          <w:b/>
          <w:bCs/>
          <w:i/>
          <w:iCs/>
        </w:rPr>
        <w:t xml:space="preserve"> :</w:t>
      </w:r>
      <w:proofErr w:type="gramEnd"/>
      <w:r w:rsidR="00034A19" w:rsidRPr="00CC7263">
        <w:rPr>
          <w:b/>
          <w:bCs/>
          <w:i/>
          <w:iCs/>
        </w:rPr>
        <w:t xml:space="preserve">= </w:t>
      </w:r>
      <w:proofErr w:type="spellStart"/>
      <w:r w:rsidR="00034A19" w:rsidRPr="00CC7263">
        <w:rPr>
          <w:b/>
          <w:bCs/>
          <w:i/>
          <w:iCs/>
        </w:rPr>
        <w:t>GasRate</w:t>
      </w:r>
      <w:proofErr w:type="spellEnd"/>
      <w:r w:rsidR="00034A19" w:rsidRPr="00CC7263">
        <w:rPr>
          <w:b/>
          <w:bCs/>
          <w:i/>
          <w:iCs/>
        </w:rPr>
        <w:t>/</w:t>
      </w:r>
      <w:proofErr w:type="spellStart"/>
      <w:r w:rsidR="00034A19" w:rsidRPr="00CC7263">
        <w:rPr>
          <w:b/>
          <w:bCs/>
          <w:i/>
          <w:iCs/>
        </w:rPr>
        <w:t>OilRate</w:t>
      </w:r>
      <w:proofErr w:type="spellEnd"/>
    </w:p>
    <w:p w14:paraId="7220C566" w14:textId="72DB1476" w:rsidR="00034A19" w:rsidRDefault="00034A19" w:rsidP="00F92A24">
      <w:pPr>
        <w:pStyle w:val="ListParagraph"/>
        <w:numPr>
          <w:ilvl w:val="0"/>
          <w:numId w:val="36"/>
        </w:numPr>
      </w:pPr>
      <w:r>
        <w:t>Select and assign the corresponding summary vector for each variable</w:t>
      </w:r>
    </w:p>
    <w:p w14:paraId="7609E759" w14:textId="4F035ECE" w:rsidR="00034A19" w:rsidRDefault="00034A19" w:rsidP="00AC19A9">
      <w:pPr>
        <w:pStyle w:val="ListParagraph"/>
        <w:numPr>
          <w:ilvl w:val="0"/>
          <w:numId w:val="36"/>
        </w:numPr>
      </w:pPr>
      <w:r>
        <w:t xml:space="preserve">Press </w:t>
      </w:r>
      <w:r w:rsidR="00241BF2" w:rsidRPr="00E70C97">
        <w:t>“Calculate” then close the curve calculator</w:t>
      </w:r>
      <w:r>
        <w:br/>
        <w:t>The new vector is now available at the bottom of the vector list for a well</w:t>
      </w:r>
      <w:r>
        <w:br/>
      </w:r>
      <w:r w:rsidRPr="00034A19">
        <w:rPr>
          <w:noProof/>
        </w:rPr>
        <w:drawing>
          <wp:inline distT="0" distB="0" distL="0" distR="0" wp14:anchorId="0B324466" wp14:editId="2276B63A">
            <wp:extent cx="2791215" cy="1276528"/>
            <wp:effectExtent l="0" t="0" r="9525" b="0"/>
            <wp:docPr id="19" name="Picture 19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, table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FDAD9D" w14:textId="4F58D948" w:rsidR="00034A19" w:rsidRDefault="00034A19" w:rsidP="00AC19A9">
      <w:pPr>
        <w:pStyle w:val="ListParagraph"/>
        <w:numPr>
          <w:ilvl w:val="0"/>
          <w:numId w:val="36"/>
        </w:numPr>
      </w:pPr>
      <w:r>
        <w:t xml:space="preserve">Drag and drop </w:t>
      </w:r>
      <w:proofErr w:type="spellStart"/>
      <w:r w:rsidRPr="00CC7263">
        <w:rPr>
          <w:b/>
          <w:bCs/>
        </w:rPr>
        <w:t>my_GOR</w:t>
      </w:r>
      <w:proofErr w:type="spellEnd"/>
      <w:r>
        <w:t xml:space="preserve"> into the plot and investigate the calculated curve.</w:t>
      </w:r>
    </w:p>
    <w:p w14:paraId="0756E3A7" w14:textId="77777777" w:rsidR="00265817" w:rsidRDefault="00265817" w:rsidP="00265817"/>
    <w:p w14:paraId="29145ACA" w14:textId="77777777" w:rsidR="00265817" w:rsidRDefault="00265817">
      <w:r>
        <w:br w:type="page"/>
      </w:r>
    </w:p>
    <w:p w14:paraId="2D3A1042" w14:textId="77777777" w:rsidR="000354C6" w:rsidRDefault="000354C6" w:rsidP="000354C6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21F7A734" w14:textId="77777777" w:rsidR="000354C6" w:rsidRDefault="000354C6" w:rsidP="000354C6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111C8EB4" w14:textId="61E03111" w:rsidR="00265817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A calculation will by default be available for all items of the same type. In the example above, </w:t>
      </w:r>
      <w:proofErr w:type="spellStart"/>
      <w:r w:rsidRPr="000354C6">
        <w:rPr>
          <w:rFonts w:eastAsia="Times New Roman"/>
          <w:b/>
          <w:bCs/>
        </w:rPr>
        <w:t>my_GOR</w:t>
      </w:r>
      <w:proofErr w:type="spellEnd"/>
      <w:r>
        <w:rPr>
          <w:rFonts w:eastAsia="Times New Roman"/>
        </w:rPr>
        <w:t xml:space="preserve"> will be available for all wells and </w:t>
      </w:r>
      <w:r w:rsidR="000354C6">
        <w:rPr>
          <w:rFonts w:eastAsia="Times New Roman"/>
        </w:rPr>
        <w:t xml:space="preserve">is </w:t>
      </w:r>
      <w:r>
        <w:rPr>
          <w:rFonts w:eastAsia="Times New Roman"/>
        </w:rPr>
        <w:t>calculated on demand.</w:t>
      </w:r>
    </w:p>
    <w:p w14:paraId="65449150" w14:textId="77777777" w:rsidR="000354C6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If a vector is calculated based on two different types of vectors, the calculation will appear in the same collection as the first variable</w:t>
      </w:r>
    </w:p>
    <w:p w14:paraId="51E575E1" w14:textId="6CDFEAEE" w:rsidR="00265817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The calculation </w:t>
      </w:r>
      <w:r w:rsidRPr="007357A2">
        <w:rPr>
          <w:rFonts w:eastAsia="Times New Roman"/>
          <w:b/>
          <w:bCs/>
        </w:rPr>
        <w:t>FOPT+WOPT B-2H</w:t>
      </w:r>
      <w:r>
        <w:rPr>
          <w:rFonts w:eastAsia="Times New Roman"/>
        </w:rPr>
        <w:t xml:space="preserve"> will appear in field vectors, and the </w:t>
      </w:r>
      <w:r w:rsidRPr="007357A2">
        <w:rPr>
          <w:rFonts w:eastAsia="Times New Roman"/>
          <w:b/>
          <w:bCs/>
        </w:rPr>
        <w:t>WOPT B-2H+FOPT</w:t>
      </w:r>
      <w:r>
        <w:rPr>
          <w:rFonts w:eastAsia="Times New Roman"/>
        </w:rPr>
        <w:t xml:space="preserve"> will appear in wells</w:t>
      </w:r>
    </w:p>
    <w:p w14:paraId="4F5B7CA1" w14:textId="2642BDB2" w:rsidR="00265817" w:rsidRPr="00E70C97" w:rsidRDefault="00265817" w:rsidP="003B3FB9">
      <w:pPr>
        <w:pStyle w:val="ListParagraph"/>
        <w:numPr>
          <w:ilvl w:val="0"/>
          <w:numId w:val="40"/>
        </w:numPr>
        <w:spacing w:after="0" w:line="240" w:lineRule="auto"/>
        <w:contextualSpacing w:val="0"/>
      </w:pPr>
      <w:r w:rsidRPr="00843473">
        <w:rPr>
          <w:rFonts w:eastAsia="Times New Roman"/>
        </w:rPr>
        <w:t>The user can control if a calculation should be distributed to other items in the same group</w:t>
      </w:r>
      <w:r w:rsidRPr="00843473">
        <w:rPr>
          <w:rFonts w:eastAsia="Times New Roman"/>
        </w:rPr>
        <w:br/>
      </w:r>
    </w:p>
    <w:p w14:paraId="7813E52F" w14:textId="5AAD18B3" w:rsidR="00815A74" w:rsidRDefault="00815A74" w:rsidP="00241BF2">
      <w:pPr>
        <w:pStyle w:val="ListParagraph"/>
      </w:pPr>
    </w:p>
    <w:p w14:paraId="0FB46503" w14:textId="7FF61FF3" w:rsidR="00034A19" w:rsidRDefault="007357A2" w:rsidP="000354C6">
      <w:pPr>
        <w:pStyle w:val="ListParagraph"/>
        <w:jc w:val="center"/>
      </w:pPr>
      <w:r w:rsidRPr="007357A2">
        <w:rPr>
          <w:noProof/>
        </w:rPr>
        <w:drawing>
          <wp:inline distT="0" distB="0" distL="0" distR="0" wp14:anchorId="2034BD24" wp14:editId="00C05500">
            <wp:extent cx="3786368" cy="2711450"/>
            <wp:effectExtent l="0" t="0" r="5080" b="0"/>
            <wp:docPr id="248935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5155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9798" cy="27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3D10" w14:textId="77777777" w:rsidR="000354C6" w:rsidRDefault="000354C6" w:rsidP="000354C6">
      <w:pPr>
        <w:pStyle w:val="ListParagraph"/>
        <w:jc w:val="center"/>
      </w:pPr>
    </w:p>
    <w:p w14:paraId="48E23A3E" w14:textId="0BB27126" w:rsidR="007357A2" w:rsidRDefault="00843473" w:rsidP="007357A2">
      <w:pPr>
        <w:pStyle w:val="ListParagraph"/>
      </w:pPr>
      <w:r>
        <w:t>Operations on c</w:t>
      </w:r>
      <w:r w:rsidR="007357A2">
        <w:t xml:space="preserve">alculations </w:t>
      </w:r>
      <w:r>
        <w:t>are available in the button group below calculations.</w:t>
      </w:r>
    </w:p>
    <w:p w14:paraId="430A4DF5" w14:textId="6F399216" w:rsidR="007357A2" w:rsidRDefault="00843473" w:rsidP="007357A2">
      <w:pPr>
        <w:pStyle w:val="ListParagraph"/>
      </w:pPr>
      <w:r w:rsidRPr="00843473">
        <w:rPr>
          <w:noProof/>
        </w:rPr>
        <w:drawing>
          <wp:inline distT="0" distB="0" distL="0" distR="0" wp14:anchorId="0EA645B7" wp14:editId="2F47F011">
            <wp:extent cx="3613150" cy="366552"/>
            <wp:effectExtent l="0" t="0" r="6350" b="0"/>
            <wp:docPr id="744500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0107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4083" cy="37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842A" w14:textId="77777777" w:rsidR="007357A2" w:rsidRDefault="007357A2" w:rsidP="000354C6">
      <w:pPr>
        <w:pStyle w:val="ListParagraph"/>
        <w:jc w:val="center"/>
      </w:pPr>
    </w:p>
    <w:p w14:paraId="5E4805D8" w14:textId="106FF18D" w:rsidR="000354C6" w:rsidRDefault="000354C6" w:rsidP="000354C6">
      <w:pPr>
        <w:pStyle w:val="ListParagraph"/>
      </w:pPr>
      <w:hyperlink r:id="rId57" w:history="1">
        <w:r w:rsidRPr="00193A7F">
          <w:rPr>
            <w:rStyle w:val="Hyperlink"/>
          </w:rPr>
          <w:t>https://resinsight.org/calculated-data/curvecalculator/</w:t>
        </w:r>
      </w:hyperlink>
    </w:p>
    <w:p w14:paraId="5B5A66D5" w14:textId="77777777" w:rsidR="00034A19" w:rsidRPr="00E70C97" w:rsidRDefault="00034A19" w:rsidP="00241BF2">
      <w:pPr>
        <w:pStyle w:val="ListParagraph"/>
        <w:rPr>
          <w:vanish/>
        </w:rPr>
      </w:pPr>
    </w:p>
    <w:p w14:paraId="1B707497" w14:textId="77777777" w:rsidR="00BD5122" w:rsidRPr="006D4493" w:rsidRDefault="00BD5122" w:rsidP="00BD5122">
      <w:pPr>
        <w:pStyle w:val="Heading2"/>
        <w:rPr>
          <w:rStyle w:val="Hyperlink"/>
          <w:color w:val="2F5496" w:themeColor="accent1" w:themeShade="BF"/>
          <w:u w:val="none"/>
        </w:rPr>
      </w:pPr>
      <w:bookmarkStart w:id="17" w:name="_Toc214884052"/>
      <w:r>
        <w:rPr>
          <w:rStyle w:val="Hyperlink"/>
          <w:color w:val="2F5496" w:themeColor="accent1" w:themeShade="BF"/>
          <w:u w:val="none"/>
        </w:rPr>
        <w:lastRenderedPageBreak/>
        <w:t>Summary Data in Table</w:t>
      </w:r>
      <w:bookmarkEnd w:id="17"/>
      <w:r>
        <w:rPr>
          <w:rStyle w:val="Hyperlink"/>
          <w:color w:val="2F5496" w:themeColor="accent1" w:themeShade="BF"/>
          <w:u w:val="none"/>
        </w:rPr>
        <w:t xml:space="preserve"> </w:t>
      </w:r>
    </w:p>
    <w:p w14:paraId="44357F26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Display summary data in a table to quickly get an overview of reservoir drainage </w:t>
      </w:r>
      <w:proofErr w:type="spellStart"/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stategy</w:t>
      </w:r>
      <w:proofErr w:type="spellEnd"/>
    </w:p>
    <w:p w14:paraId="535BBAC8" w14:textId="77777777" w:rsidR="00BD5122" w:rsidRPr="003D2E93" w:rsidRDefault="00BD5122" w:rsidP="00BD5122">
      <w:pPr>
        <w:numPr>
          <w:ilvl w:val="0"/>
          <w:numId w:val="37"/>
        </w:numPr>
        <w:contextualSpacing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01196CAB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From the right-click menu of </w:t>
      </w:r>
      <w:r w:rsidRPr="00B05886">
        <w:rPr>
          <w:b/>
          <w:bCs/>
        </w:rPr>
        <w:t>Summary Tables</w:t>
      </w:r>
      <w:r>
        <w:t>, select “New Summary Table”</w:t>
      </w:r>
    </w:p>
    <w:p w14:paraId="476A7FB6" w14:textId="77777777" w:rsidR="00BD5122" w:rsidRDefault="00BD5122" w:rsidP="00BD5122">
      <w:pPr>
        <w:numPr>
          <w:ilvl w:val="0"/>
          <w:numId w:val="37"/>
        </w:numPr>
        <w:contextualSpacing/>
      </w:pPr>
      <w:r w:rsidRPr="003D2E93">
        <w:t xml:space="preserve">For </w:t>
      </w:r>
      <w:r w:rsidRPr="00B05886">
        <w:rPr>
          <w:b/>
          <w:bCs/>
        </w:rPr>
        <w:t>WBHP</w:t>
      </w:r>
      <w:r>
        <w:t xml:space="preserve"> table</w:t>
      </w:r>
      <w:r w:rsidRPr="003D2E93">
        <w:t>, set the</w:t>
      </w:r>
      <w:r>
        <w:t xml:space="preserve"> threshold value to 150. Wells with value below this threshold are hidden</w:t>
      </w:r>
    </w:p>
    <w:p w14:paraId="5BB24DAC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Change the </w:t>
      </w:r>
      <w:r w:rsidRPr="007530B8">
        <w:rPr>
          <w:b/>
          <w:bCs/>
        </w:rPr>
        <w:t>Colors</w:t>
      </w:r>
      <w:r>
        <w:t xml:space="preserve"> to “Blue to Magenta”</w:t>
      </w:r>
    </w:p>
    <w:p w14:paraId="625A9BA5" w14:textId="256AE57B" w:rsidR="00BD5122" w:rsidRPr="007530B8" w:rsidRDefault="00BD5122" w:rsidP="00BD5122">
      <w:pPr>
        <w:numPr>
          <w:ilvl w:val="0"/>
          <w:numId w:val="37"/>
        </w:numPr>
        <w:contextualSpacing/>
      </w:pPr>
      <w:r>
        <w:t xml:space="preserve">Create a summary table displaying </w:t>
      </w:r>
      <w:proofErr w:type="gramStart"/>
      <w:r w:rsidRPr="00B05886">
        <w:rPr>
          <w:b/>
          <w:bCs/>
        </w:rPr>
        <w:t>WOPR</w:t>
      </w:r>
      <w:r w:rsidR="00EB4420">
        <w:rPr>
          <w:b/>
          <w:bCs/>
        </w:rPr>
        <w:t xml:space="preserve">, </w:t>
      </w:r>
      <w:r>
        <w:rPr>
          <w:b/>
          <w:bCs/>
        </w:rPr>
        <w:t xml:space="preserve"> WWCT</w:t>
      </w:r>
      <w:proofErr w:type="gramEnd"/>
      <w:r w:rsidR="00EB4420">
        <w:rPr>
          <w:b/>
          <w:bCs/>
        </w:rPr>
        <w:t xml:space="preserve">, </w:t>
      </w:r>
      <w:r w:rsidR="00EB4420" w:rsidRPr="00EB4420">
        <w:t>and</w:t>
      </w:r>
      <w:r w:rsidR="00EB4420">
        <w:rPr>
          <w:b/>
          <w:bCs/>
        </w:rPr>
        <w:t xml:space="preserve"> WGOR</w:t>
      </w:r>
    </w:p>
    <w:p w14:paraId="4911F2D1" w14:textId="77777777" w:rsidR="00BD5122" w:rsidRPr="00285F1C" w:rsidRDefault="00BD5122" w:rsidP="00BD5122">
      <w:pPr>
        <w:keepNext/>
        <w:keepLines/>
        <w:numPr>
          <w:ilvl w:val="0"/>
          <w:numId w:val="37"/>
        </w:numPr>
        <w:spacing w:before="40" w:after="0"/>
        <w:contextualSpacing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530B8">
        <w:t xml:space="preserve">To see all tables at the same time, select </w:t>
      </w:r>
      <w:r w:rsidRPr="00285F1C">
        <w:rPr>
          <w:b/>
          <w:bCs/>
        </w:rPr>
        <w:t>Windows-&gt;Tile Windows</w:t>
      </w:r>
      <w:r w:rsidRPr="007530B8">
        <w:br/>
        <w:t>This operation is also available as a tool button on the toolbar</w:t>
      </w:r>
    </w:p>
    <w:p w14:paraId="509D08A7" w14:textId="77777777" w:rsidR="00BD5122" w:rsidRDefault="00BD5122" w:rsidP="00BD5122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285F1C">
        <w:rPr>
          <w:rFonts w:asciiTheme="majorHAnsi" w:eastAsiaTheme="majorEastAsia" w:hAnsiTheme="majorHAnsi" w:cstheme="majorBidi"/>
          <w:i/>
          <w:iCs/>
          <w:noProof/>
          <w:color w:val="2F5496" w:themeColor="accent1" w:themeShade="BF"/>
        </w:rPr>
        <w:drawing>
          <wp:anchor distT="0" distB="0" distL="114300" distR="114300" simplePos="0" relativeHeight="251704320" behindDoc="0" locked="0" layoutInCell="1" allowOverlap="1" wp14:anchorId="13E1E0D7" wp14:editId="6BA7BA61">
            <wp:simplePos x="0" y="0"/>
            <wp:positionH relativeFrom="column">
              <wp:posOffset>492981</wp:posOffset>
            </wp:positionH>
            <wp:positionV relativeFrom="paragraph">
              <wp:posOffset>169131</wp:posOffset>
            </wp:positionV>
            <wp:extent cx="6925682" cy="3753016"/>
            <wp:effectExtent l="0" t="0" r="8890" b="0"/>
            <wp:wrapNone/>
            <wp:docPr id="1406764073" name="Picture 140676407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4785" name="Picture 1" descr="A screenshot of a computer screen&#10;&#10;Description automatically generated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73" cy="376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br w:type="page"/>
      </w:r>
    </w:p>
    <w:p w14:paraId="01A0F4F3" w14:textId="77777777" w:rsidR="00BD5122" w:rsidRPr="006D4493" w:rsidRDefault="00BD5122" w:rsidP="00BD5122">
      <w:pPr>
        <w:pStyle w:val="Heading2"/>
        <w:rPr>
          <w:rStyle w:val="Hyperlink"/>
          <w:color w:val="2F5496" w:themeColor="accent1" w:themeShade="BF"/>
          <w:u w:val="none"/>
        </w:rPr>
      </w:pPr>
      <w:bookmarkStart w:id="18" w:name="_Toc214884053"/>
      <w:r>
        <w:rPr>
          <w:rStyle w:val="Hyperlink"/>
          <w:color w:val="2F5496" w:themeColor="accent1" w:themeShade="BF"/>
          <w:u w:val="none"/>
        </w:rPr>
        <w:lastRenderedPageBreak/>
        <w:t>Summary Decline Curves</w:t>
      </w:r>
      <w:bookmarkEnd w:id="18"/>
    </w:p>
    <w:p w14:paraId="16E1B624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Show estimates of future production based on curve analysis</w:t>
      </w:r>
    </w:p>
    <w:p w14:paraId="6C154ED4" w14:textId="77777777" w:rsidR="00BD5122" w:rsidRDefault="00BD5122" w:rsidP="00BD5122">
      <w:pPr>
        <w:numPr>
          <w:ilvl w:val="0"/>
          <w:numId w:val="37"/>
        </w:numPr>
        <w:contextualSpacing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087E18DD" w14:textId="77777777" w:rsidR="00BD5122" w:rsidRPr="003D2E93" w:rsidRDefault="00BD5122" w:rsidP="00BD5122">
      <w:pPr>
        <w:numPr>
          <w:ilvl w:val="0"/>
          <w:numId w:val="37"/>
        </w:numPr>
        <w:contextualSpacing/>
      </w:pPr>
      <w:r>
        <w:t xml:space="preserve">Create a plot for </w:t>
      </w:r>
      <w:proofErr w:type="gramStart"/>
      <w:r w:rsidRPr="00481114">
        <w:rPr>
          <w:b/>
          <w:bCs/>
        </w:rPr>
        <w:t>WOPR:B</w:t>
      </w:r>
      <w:proofErr w:type="gramEnd"/>
      <w:r w:rsidRPr="00481114">
        <w:rPr>
          <w:b/>
          <w:bCs/>
        </w:rPr>
        <w:t>-2H</w:t>
      </w:r>
    </w:p>
    <w:p w14:paraId="688C7920" w14:textId="77777777" w:rsidR="00BD5122" w:rsidRDefault="00BD5122" w:rsidP="00BD5122">
      <w:pPr>
        <w:numPr>
          <w:ilvl w:val="0"/>
          <w:numId w:val="37"/>
        </w:numPr>
        <w:contextualSpacing/>
      </w:pPr>
      <w:r>
        <w:t>From the right-click menu of the curve, select “Create Decline Curves”</w:t>
      </w:r>
      <w:r>
        <w:br/>
      </w:r>
      <w:r>
        <w:br/>
      </w:r>
      <w:r w:rsidRPr="00481114">
        <w:rPr>
          <w:noProof/>
        </w:rPr>
        <w:drawing>
          <wp:inline distT="0" distB="0" distL="0" distR="0" wp14:anchorId="61192557" wp14:editId="58B870E9">
            <wp:extent cx="3212327" cy="850322"/>
            <wp:effectExtent l="0" t="0" r="7620" b="6985"/>
            <wp:docPr id="1738584569" name="Picture 17385845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9268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7417" cy="8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0FAC38" w14:textId="77777777" w:rsidR="00BD5122" w:rsidRDefault="00BD5122" w:rsidP="00BD5122">
      <w:pPr>
        <w:ind w:left="720"/>
        <w:contextualSpacing/>
      </w:pPr>
      <w:r w:rsidRPr="00822BD7">
        <w:rPr>
          <w:noProof/>
        </w:rPr>
        <w:drawing>
          <wp:anchor distT="0" distB="0" distL="114300" distR="114300" simplePos="0" relativeHeight="251706368" behindDoc="0" locked="0" layoutInCell="1" allowOverlap="1" wp14:anchorId="31704D01" wp14:editId="4D5C5EA5">
            <wp:simplePos x="0" y="0"/>
            <wp:positionH relativeFrom="column">
              <wp:posOffset>4356928</wp:posOffset>
            </wp:positionH>
            <wp:positionV relativeFrom="paragraph">
              <wp:posOffset>7317</wp:posOffset>
            </wp:positionV>
            <wp:extent cx="3792220" cy="2840355"/>
            <wp:effectExtent l="0" t="0" r="0" b="0"/>
            <wp:wrapSquare wrapText="bothSides"/>
            <wp:docPr id="2134422224" name="Picture 2134422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5977" name="Picture 1" descr="A screenshot of a computer&#10;&#10;Description automatically generated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EDA41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Select all </w:t>
      </w:r>
      <w:proofErr w:type="spellStart"/>
      <w:r>
        <w:t>thre</w:t>
      </w:r>
      <w:proofErr w:type="spellEnd"/>
      <w:r>
        <w:t xml:space="preserve"> curves and modify the curve values to be estimated</w:t>
      </w:r>
    </w:p>
    <w:p w14:paraId="0017B779" w14:textId="77777777" w:rsidR="00BD5122" w:rsidRDefault="00BD5122" w:rsidP="00BD5122">
      <w:pPr>
        <w:numPr>
          <w:ilvl w:val="0"/>
          <w:numId w:val="37"/>
        </w:numPr>
        <w:contextualSpacing/>
      </w:pPr>
      <w:r>
        <w:t>Inside the plot, right-click and select “Show Plot Data” to see the estimated production</w:t>
      </w:r>
    </w:p>
    <w:p w14:paraId="28E657DA" w14:textId="77777777" w:rsidR="00BD5122" w:rsidRPr="003D2E93" w:rsidRDefault="00BD5122" w:rsidP="00BD5122">
      <w:pPr>
        <w:ind w:left="720"/>
        <w:contextualSpacing/>
      </w:pPr>
    </w:p>
    <w:p w14:paraId="27C51732" w14:textId="77777777" w:rsidR="00BD5122" w:rsidRPr="003D2E93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4F17A7D7" w14:textId="77777777" w:rsidR="00BD5122" w:rsidRPr="003D2E93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598EB24E" w14:textId="77777777" w:rsidR="00BD5122" w:rsidRDefault="00BD5122" w:rsidP="00BD5122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br w:type="page"/>
      </w:r>
    </w:p>
    <w:p w14:paraId="45EA77DF" w14:textId="77777777" w:rsidR="00BD5122" w:rsidRDefault="00BD5122" w:rsidP="00BD5122">
      <w:pPr>
        <w:pStyle w:val="Heading2"/>
      </w:pPr>
      <w:bookmarkStart w:id="19" w:name="_Toc214884054"/>
      <w:r>
        <w:lastRenderedPageBreak/>
        <w:t>Summary Regression Curves</w:t>
      </w:r>
      <w:bookmarkEnd w:id="19"/>
    </w:p>
    <w:p w14:paraId="4F057C54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Enable and configure regression analysis curves for summary data</w:t>
      </w:r>
    </w:p>
    <w:p w14:paraId="207F85F3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5742702D" w14:textId="77777777" w:rsidR="00BD5122" w:rsidRPr="00D16CE0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 xml:space="preserve">Create a summary plot of </w:t>
      </w:r>
      <w:r w:rsidRPr="00D16CE0">
        <w:rPr>
          <w:b/>
          <w:bCs/>
        </w:rPr>
        <w:t>FGOR</w:t>
      </w:r>
    </w:p>
    <w:p w14:paraId="2AD65154" w14:textId="77777777" w:rsidR="00BD5122" w:rsidRPr="00DA767B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DA767B">
        <w:t>Right-click the line object, and select “Create Regression Analysis Curve”</w:t>
      </w:r>
    </w:p>
    <w:p w14:paraId="7AFADB54" w14:textId="77777777" w:rsidR="00BD5122" w:rsidRPr="00D16CE0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 xml:space="preserve">Set the </w:t>
      </w:r>
      <w:r w:rsidRPr="00D16CE0">
        <w:rPr>
          <w:b/>
          <w:bCs/>
        </w:rPr>
        <w:t>Forward Forecast</w:t>
      </w:r>
      <w:r>
        <w:t xml:space="preserve"> to 5 years</w:t>
      </w:r>
    </w:p>
    <w:p w14:paraId="04BD213A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D16CE0">
        <w:t xml:space="preserve">In the </w:t>
      </w:r>
      <w:r w:rsidRPr="00D16CE0">
        <w:rPr>
          <w:b/>
          <w:bCs/>
        </w:rPr>
        <w:t>Time Selection</w:t>
      </w:r>
      <w:r w:rsidRPr="00D16CE0">
        <w:t xml:space="preserve"> group, modify the from date</w:t>
      </w:r>
      <w:r>
        <w:t xml:space="preserve"> to see how the regression curve changes based on input data</w:t>
      </w:r>
    </w:p>
    <w:p w14:paraId="66B05D59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>Select polynomial regression</w:t>
      </w:r>
    </w:p>
    <w:p w14:paraId="16FA10C7" w14:textId="77777777" w:rsidR="00BD5122" w:rsidRPr="00001B82" w:rsidRDefault="00BD5122" w:rsidP="00BD5122">
      <w:pPr>
        <w:keepNext/>
        <w:keepLines/>
        <w:spacing w:before="40" w:after="0"/>
        <w:outlineLvl w:val="3"/>
      </w:pPr>
      <w:r w:rsidRPr="00DA767B">
        <w:rPr>
          <w:noProof/>
        </w:rPr>
        <w:drawing>
          <wp:anchor distT="0" distB="0" distL="114300" distR="114300" simplePos="0" relativeHeight="251708416" behindDoc="0" locked="0" layoutInCell="1" allowOverlap="1" wp14:anchorId="0903D149" wp14:editId="25231759">
            <wp:simplePos x="0" y="0"/>
            <wp:positionH relativeFrom="margin">
              <wp:posOffset>357809</wp:posOffset>
            </wp:positionH>
            <wp:positionV relativeFrom="paragraph">
              <wp:posOffset>97294</wp:posOffset>
            </wp:positionV>
            <wp:extent cx="6591631" cy="3967694"/>
            <wp:effectExtent l="0" t="0" r="0" b="0"/>
            <wp:wrapNone/>
            <wp:docPr id="487235042" name="Picture 4872350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3046" name="Picture 1" descr="A screenshot of a computer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6" cy="39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289AE" w14:textId="10696DD5" w:rsidR="005E677A" w:rsidRPr="00E70C97" w:rsidRDefault="005E677A" w:rsidP="00586110">
      <w:pPr>
        <w:pStyle w:val="Heading2"/>
      </w:pPr>
      <w:bookmarkStart w:id="20" w:name="_Toc214884055"/>
      <w:r w:rsidRPr="00E70C97">
        <w:lastRenderedPageBreak/>
        <w:t>Observed Data</w:t>
      </w:r>
      <w:r w:rsidR="00EF76DC" w:rsidRPr="00E70C97">
        <w:t xml:space="preserve"> Plots</w:t>
      </w:r>
      <w:bookmarkEnd w:id="20"/>
    </w:p>
    <w:p w14:paraId="1D68C226" w14:textId="51F14855" w:rsidR="00C7210E" w:rsidRPr="00E70C97" w:rsidRDefault="00C7210E" w:rsidP="00C7210E">
      <w:pPr>
        <w:pStyle w:val="Heading4"/>
      </w:pPr>
      <w:r w:rsidRPr="00E70C97">
        <w:t xml:space="preserve">Objective: Import and visualize curves </w:t>
      </w:r>
      <w:r w:rsidR="0023413B" w:rsidRPr="00E70C97">
        <w:t xml:space="preserve">from both simulated and </w:t>
      </w:r>
      <w:r w:rsidRPr="00E70C97">
        <w:t>observed data</w:t>
      </w:r>
    </w:p>
    <w:p w14:paraId="3BC88133" w14:textId="6C97E7B9" w:rsidR="005E677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Open</w:t>
      </w:r>
      <w:r w:rsidR="00986A66" w:rsidRPr="00E70C97">
        <w:t xml:space="preserve"> a text editor</w:t>
      </w:r>
      <w:r w:rsidRPr="00E70C97">
        <w:t xml:space="preserve"> and </w:t>
      </w:r>
      <w:r w:rsidR="000F52FA" w:rsidRPr="00E70C97">
        <w:t xml:space="preserve">look at the content of </w:t>
      </w:r>
      <w:r w:rsidRPr="00E70C97">
        <w:t>“</w:t>
      </w:r>
      <w:proofErr w:type="spellStart"/>
      <w:r w:rsidR="00A22895" w:rsidRPr="00E70C97">
        <w:t>norne_well_data</w:t>
      </w:r>
      <w:proofErr w:type="spellEnd"/>
      <w:r w:rsidRPr="00E70C97">
        <w:t>” to see what data we are supposed to import</w:t>
      </w:r>
    </w:p>
    <w:p w14:paraId="161142B8" w14:textId="0F79B9AE" w:rsidR="005E677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Open plot window and select “Import Summary Case” from “</w:t>
      </w:r>
      <w:r w:rsidR="00347DDB" w:rsidRPr="00E70C97">
        <w:t>norne</w:t>
      </w:r>
      <w:r w:rsidRPr="00E70C97">
        <w:t>”</w:t>
      </w:r>
    </w:p>
    <w:p w14:paraId="22599B7A" w14:textId="15933024" w:rsidR="000F52F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Import observed data</w:t>
      </w:r>
      <w:r w:rsidR="002C4873" w:rsidRPr="00E70C97">
        <w:t xml:space="preserve"> files in folder </w:t>
      </w:r>
      <w:r w:rsidRPr="00E70C97">
        <w:t>“</w:t>
      </w:r>
      <w:r w:rsidR="00BA5CF5">
        <w:t>model-data/</w:t>
      </w:r>
      <w:proofErr w:type="spellStart"/>
      <w:r w:rsidR="00A22895" w:rsidRPr="00E70C97">
        <w:t>norne_well_data</w:t>
      </w:r>
      <w:proofErr w:type="spellEnd"/>
      <w:r w:rsidR="000F52FA" w:rsidRPr="00E70C97">
        <w:t>/BHP_B1-H.csv</w:t>
      </w:r>
      <w:r w:rsidRPr="00E70C97">
        <w:t>” from menu</w:t>
      </w:r>
      <w:r w:rsidR="00986A66" w:rsidRPr="00E70C97">
        <w:t xml:space="preserve"> </w:t>
      </w:r>
      <w:r w:rsidRPr="00E70C97">
        <w:t>“Import-&gt;Import Observed Data”</w:t>
      </w:r>
    </w:p>
    <w:p w14:paraId="2F39415F" w14:textId="1F1FE3E1" w:rsidR="005E677A" w:rsidRPr="00E70C97" w:rsidRDefault="000F52FA" w:rsidP="002C4873">
      <w:pPr>
        <w:pStyle w:val="ListParagraph"/>
        <w:numPr>
          <w:ilvl w:val="0"/>
          <w:numId w:val="22"/>
        </w:numPr>
      </w:pPr>
      <w:r w:rsidRPr="00E70C97">
        <w:t xml:space="preserve">Enable the checkbox “Use Custom Date Time Format” and type the string </w:t>
      </w:r>
      <w:proofErr w:type="spellStart"/>
      <w:r w:rsidRPr="00E70C97">
        <w:rPr>
          <w:b/>
          <w:bCs/>
        </w:rPr>
        <w:t>yyyy</w:t>
      </w:r>
      <w:proofErr w:type="spellEnd"/>
      <w:r w:rsidRPr="00E70C97">
        <w:rPr>
          <w:b/>
          <w:bCs/>
        </w:rPr>
        <w:t>-MM</w:t>
      </w:r>
      <w:r w:rsidRPr="00E70C97">
        <w:t xml:space="preserve"> in “Custom Date Time Format”.</w:t>
      </w:r>
    </w:p>
    <w:p w14:paraId="6EF8E8EC" w14:textId="342059D2" w:rsidR="002C4873" w:rsidRPr="00643771" w:rsidRDefault="005E677A" w:rsidP="002C4873">
      <w:pPr>
        <w:pStyle w:val="ListParagraph"/>
        <w:numPr>
          <w:ilvl w:val="0"/>
          <w:numId w:val="22"/>
        </w:numPr>
      </w:pPr>
      <w:r w:rsidRPr="00E70C97">
        <w:t xml:space="preserve">Create a </w:t>
      </w:r>
      <w:r w:rsidR="002C4873" w:rsidRPr="00E70C97">
        <w:t xml:space="preserve">new </w:t>
      </w:r>
      <w:r w:rsidRPr="00E70C97">
        <w:t xml:space="preserve">plot with observed and simulated data for </w:t>
      </w:r>
      <w:r w:rsidRPr="00E70C97">
        <w:rPr>
          <w:b/>
        </w:rPr>
        <w:t>WBHP</w:t>
      </w:r>
      <w:r w:rsidRPr="00E70C97">
        <w:t xml:space="preserve"> for well </w:t>
      </w:r>
      <w:r w:rsidRPr="00E70C97">
        <w:rPr>
          <w:b/>
        </w:rPr>
        <w:t>B-1H</w:t>
      </w:r>
    </w:p>
    <w:p w14:paraId="6924592D" w14:textId="284C9A2C" w:rsidR="00643771" w:rsidRPr="00643771" w:rsidRDefault="00643771" w:rsidP="00643771">
      <w:pPr>
        <w:pStyle w:val="ListParagraph"/>
        <w:numPr>
          <w:ilvl w:val="1"/>
          <w:numId w:val="22"/>
        </w:numPr>
        <w:rPr>
          <w:bCs/>
        </w:rPr>
      </w:pPr>
      <w:r w:rsidRPr="00643771">
        <w:rPr>
          <w:bCs/>
        </w:rPr>
        <w:t xml:space="preserve">The curves use separate axis by default. Workaround to </w:t>
      </w:r>
      <w:r w:rsidR="00C90DBA">
        <w:rPr>
          <w:bCs/>
        </w:rPr>
        <w:t xml:space="preserve">make sure both curves use same </w:t>
      </w:r>
      <w:r w:rsidRPr="00643771">
        <w:rPr>
          <w:bCs/>
        </w:rPr>
        <w:t>axis:</w:t>
      </w:r>
      <w:r w:rsidRPr="00643771">
        <w:rPr>
          <w:bCs/>
        </w:rPr>
        <w:br/>
        <w:t xml:space="preserve">Select the first curve. In </w:t>
      </w:r>
      <w:r w:rsidRPr="00643771">
        <w:rPr>
          <w:b/>
        </w:rPr>
        <w:t>Property Editor</w:t>
      </w:r>
      <w:r w:rsidRPr="00643771">
        <w:rPr>
          <w:bCs/>
        </w:rPr>
        <w:t xml:space="preserve">, </w:t>
      </w:r>
      <w:r w:rsidR="00C90DBA">
        <w:rPr>
          <w:bCs/>
        </w:rPr>
        <w:t xml:space="preserve">select the </w:t>
      </w:r>
      <w:r w:rsidRPr="00643771">
        <w:rPr>
          <w:bCs/>
        </w:rPr>
        <w:t xml:space="preserve">first item in the </w:t>
      </w:r>
      <w:r w:rsidRPr="00A21DE4">
        <w:rPr>
          <w:b/>
        </w:rPr>
        <w:t>Axis</w:t>
      </w:r>
      <w:r w:rsidRPr="00643771">
        <w:rPr>
          <w:bCs/>
        </w:rPr>
        <w:t xml:space="preserve"> lis</w:t>
      </w:r>
      <w:r w:rsidR="00C90DBA">
        <w:rPr>
          <w:bCs/>
        </w:rPr>
        <w:t>t</w:t>
      </w:r>
      <w:r w:rsidRPr="00643771">
        <w:rPr>
          <w:bCs/>
        </w:rPr>
        <w:t>. Repeat for second curve</w:t>
      </w:r>
      <w:r w:rsidR="00C90DBA">
        <w:rPr>
          <w:bCs/>
        </w:rPr>
        <w:t>.</w:t>
      </w:r>
    </w:p>
    <w:p w14:paraId="7B54B40D" w14:textId="6ECE8884" w:rsidR="000F52FA" w:rsidRPr="00E70C97" w:rsidRDefault="000F52FA" w:rsidP="000F52FA">
      <w:pPr>
        <w:pStyle w:val="ListParagraph"/>
        <w:numPr>
          <w:ilvl w:val="0"/>
          <w:numId w:val="22"/>
        </w:numPr>
      </w:pPr>
      <w:r w:rsidRPr="00E70C97">
        <w:t>Import all observed data files in folder “</w:t>
      </w:r>
      <w:r w:rsidR="00BA5CF5">
        <w:t>model-data/</w:t>
      </w:r>
      <w:proofErr w:type="spellStart"/>
      <w:r w:rsidRPr="00E70C97">
        <w:t>norne_well_data</w:t>
      </w:r>
      <w:proofErr w:type="spellEnd"/>
      <w:r w:rsidRPr="00E70C97">
        <w:t>/BHP_B1-H_error.csv” from menu “Import-&gt;Import Observed Data”</w:t>
      </w:r>
    </w:p>
    <w:p w14:paraId="7B8C4CBB" w14:textId="707D69A6" w:rsidR="000F52FA" w:rsidRPr="00E70C97" w:rsidRDefault="000F52FA" w:rsidP="000F52FA">
      <w:pPr>
        <w:pStyle w:val="ListParagraph"/>
        <w:numPr>
          <w:ilvl w:val="0"/>
          <w:numId w:val="22"/>
        </w:numPr>
      </w:pPr>
      <w:r w:rsidRPr="00E70C97">
        <w:t xml:space="preserve">Enable the checkbox “Use Custom Date Time Formant” and type the string </w:t>
      </w:r>
      <w:proofErr w:type="spellStart"/>
      <w:r w:rsidRPr="00E70C97">
        <w:t>yyyy</w:t>
      </w:r>
      <w:proofErr w:type="spellEnd"/>
      <w:r w:rsidRPr="00E70C97">
        <w:t>-MM in “Custom Date Time Format”.</w:t>
      </w:r>
    </w:p>
    <w:p w14:paraId="5CDF3AF4" w14:textId="789FCB64" w:rsidR="0096249C" w:rsidRDefault="00954685" w:rsidP="00CF3B8D">
      <w:pPr>
        <w:pStyle w:val="ListParagraph"/>
        <w:numPr>
          <w:ilvl w:val="0"/>
          <w:numId w:val="22"/>
        </w:num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C38633C" wp14:editId="60F90C5E">
            <wp:simplePos x="0" y="0"/>
            <wp:positionH relativeFrom="column">
              <wp:posOffset>4319517</wp:posOffset>
            </wp:positionH>
            <wp:positionV relativeFrom="paragraph">
              <wp:posOffset>270112</wp:posOffset>
            </wp:positionV>
            <wp:extent cx="3241344" cy="2804928"/>
            <wp:effectExtent l="0" t="0" r="0" b="0"/>
            <wp:wrapNone/>
            <wp:docPr id="32" name="Picture 32" descr="A graph of a graph showing the growth of a stock mark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aph of a graph showing the growth of a stock market&#10;&#10;Description automatically generated with medium confidence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746" cy="2807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2FA" w:rsidRPr="00E70C97">
        <w:t xml:space="preserve">Create a new plot with observed and simulated data for </w:t>
      </w:r>
      <w:r w:rsidR="000F52FA" w:rsidRPr="0096249C">
        <w:rPr>
          <w:b/>
        </w:rPr>
        <w:t>WBHP</w:t>
      </w:r>
      <w:r w:rsidR="000F52FA" w:rsidRPr="00E70C97">
        <w:t xml:space="preserve"> for well </w:t>
      </w:r>
      <w:r w:rsidR="000F52FA" w:rsidRPr="0096249C">
        <w:rPr>
          <w:b/>
        </w:rPr>
        <w:t xml:space="preserve">B-1H, </w:t>
      </w:r>
      <w:r w:rsidR="000F52FA" w:rsidRPr="0096249C">
        <w:rPr>
          <w:bCs/>
        </w:rPr>
        <w:t>make sure you show curve data including error data</w:t>
      </w:r>
      <w:r w:rsidR="0096249C" w:rsidRPr="0096249C">
        <w:rPr>
          <w:noProof/>
        </w:rPr>
        <w:t xml:space="preserve"> </w:t>
      </w:r>
    </w:p>
    <w:p w14:paraId="1292E85A" w14:textId="79A2E107" w:rsidR="00322195" w:rsidRPr="004302D3" w:rsidRDefault="00954685" w:rsidP="004302D3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48EC2695" wp14:editId="4C2958CA">
            <wp:simplePos x="0" y="0"/>
            <wp:positionH relativeFrom="column">
              <wp:posOffset>436728</wp:posOffset>
            </wp:positionH>
            <wp:positionV relativeFrom="paragraph">
              <wp:posOffset>94179</wp:posOffset>
            </wp:positionV>
            <wp:extent cx="3354050" cy="2647666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19" cy="2654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195">
        <w:tab/>
      </w:r>
      <w:r w:rsidR="00322195">
        <w:tab/>
      </w:r>
      <w:r w:rsidR="00322195">
        <w:tab/>
      </w:r>
      <w:r w:rsidR="00322195">
        <w:br/>
      </w:r>
    </w:p>
    <w:p w14:paraId="208F23F5" w14:textId="1B70B533" w:rsidR="001C7800" w:rsidRPr="00E70C97" w:rsidRDefault="001C7800" w:rsidP="00586110">
      <w:pPr>
        <w:pStyle w:val="Heading2"/>
      </w:pPr>
      <w:bookmarkStart w:id="21" w:name="_Toc214884056"/>
      <w:bookmarkStart w:id="22" w:name="_Hlk1467376"/>
      <w:r w:rsidRPr="00E70C97">
        <w:lastRenderedPageBreak/>
        <w:t>Ensemble Plot</w:t>
      </w:r>
      <w:r w:rsidR="00EF76DC" w:rsidRPr="00E70C97">
        <w:t xml:space="preserve">s </w:t>
      </w:r>
      <w:r w:rsidR="00581B04" w:rsidRPr="00E70C97">
        <w:t>(1 of 2)</w:t>
      </w:r>
      <w:bookmarkEnd w:id="21"/>
    </w:p>
    <w:bookmarkEnd w:id="22"/>
    <w:p w14:paraId="78FC7CE7" w14:textId="611364EA" w:rsidR="00365A00" w:rsidRPr="00E70C97" w:rsidRDefault="00C7210E" w:rsidP="00FB384A">
      <w:pPr>
        <w:pStyle w:val="Heading4"/>
      </w:pPr>
      <w:r w:rsidRPr="00E70C97">
        <w:t>Objective: Import of ensemble data and plot ensemble curves</w:t>
      </w:r>
    </w:p>
    <w:p w14:paraId="63417172" w14:textId="2C7E48DD" w:rsidR="00D8020A" w:rsidRPr="00E70C97" w:rsidRDefault="00391005" w:rsidP="00D8020A">
      <w:pPr>
        <w:pStyle w:val="ListParagraph"/>
        <w:numPr>
          <w:ilvl w:val="0"/>
          <w:numId w:val="14"/>
        </w:numPr>
      </w:pPr>
      <w:r w:rsidRPr="00391005">
        <w:drawing>
          <wp:anchor distT="0" distB="0" distL="114300" distR="114300" simplePos="0" relativeHeight="251718656" behindDoc="1" locked="0" layoutInCell="1" allowOverlap="1" wp14:anchorId="73B7E5F4" wp14:editId="4E8614C7">
            <wp:simplePos x="0" y="0"/>
            <wp:positionH relativeFrom="margin">
              <wp:posOffset>4500715</wp:posOffset>
            </wp:positionH>
            <wp:positionV relativeFrom="paragraph">
              <wp:posOffset>8337</wp:posOffset>
            </wp:positionV>
            <wp:extent cx="3698875" cy="1673225"/>
            <wp:effectExtent l="0" t="0" r="0" b="3175"/>
            <wp:wrapTight wrapText="bothSides">
              <wp:wrapPolygon edited="0">
                <wp:start x="0" y="0"/>
                <wp:lineTo x="0" y="21395"/>
                <wp:lineTo x="21470" y="21395"/>
                <wp:lineTo x="21470" y="0"/>
                <wp:lineTo x="0" y="0"/>
              </wp:wrapPolygon>
            </wp:wrapTight>
            <wp:docPr id="12376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5014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20A" w:rsidRPr="00E70C97">
        <w:t>Import base ensemble</w:t>
      </w:r>
    </w:p>
    <w:p w14:paraId="60AA1235" w14:textId="148203C7" w:rsidR="00D8020A" w:rsidRDefault="00D8020A">
      <w:pPr>
        <w:pStyle w:val="ListParagraph"/>
        <w:numPr>
          <w:ilvl w:val="1"/>
          <w:numId w:val="14"/>
        </w:numPr>
      </w:pPr>
      <w:r w:rsidRPr="00E70C97">
        <w:t xml:space="preserve">Import data using “Import </w:t>
      </w:r>
      <w:r w:rsidR="00391005">
        <w:t xml:space="preserve">Grid and Summary </w:t>
      </w:r>
      <w:r w:rsidRPr="00E70C97">
        <w:t>Ensemble”</w:t>
      </w:r>
      <w:r w:rsidR="0073326F">
        <w:t xml:space="preserve"> toolbar button</w:t>
      </w:r>
      <w:r w:rsidRPr="00E70C97">
        <w:t xml:space="preserve"> </w:t>
      </w:r>
      <w:r w:rsidR="00391005" w:rsidRPr="00391005">
        <w:drawing>
          <wp:inline distT="0" distB="0" distL="0" distR="0" wp14:anchorId="05BF8734" wp14:editId="4C80F3A1">
            <wp:extent cx="195943" cy="166255"/>
            <wp:effectExtent l="0" t="0" r="0" b="5715"/>
            <wp:docPr id="191430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70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602" cy="1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005" w:rsidRPr="00391005">
        <w:t xml:space="preserve"> </w:t>
      </w:r>
      <w:r w:rsidRPr="00E70C97">
        <w:t xml:space="preserve">and </w:t>
      </w:r>
      <w:r w:rsidR="0057328C">
        <w:t>use the browse dialog by pushing the … button. T</w:t>
      </w:r>
      <w:r w:rsidR="0036039C">
        <w:t xml:space="preserve">he following </w:t>
      </w:r>
      <w:r w:rsidR="0057328C">
        <w:t>p</w:t>
      </w:r>
      <w:r w:rsidR="004C1D5B" w:rsidRPr="00E70C97">
        <w:t xml:space="preserve">ath </w:t>
      </w:r>
      <w:r w:rsidR="0036039C" w:rsidRPr="00E70C97">
        <w:t>pattern</w:t>
      </w:r>
      <w:r w:rsidR="0057328C">
        <w:t xml:space="preserve"> should be used</w:t>
      </w:r>
      <w:r w:rsidR="0036039C">
        <w:t>:</w:t>
      </w:r>
      <w:r w:rsidRPr="00E70C97">
        <w:br/>
        <w:t>“</w:t>
      </w:r>
      <w:r w:rsidR="00BA5CF5">
        <w:t>model-data/</w:t>
      </w:r>
      <w:proofErr w:type="spellStart"/>
      <w:r w:rsidRPr="00E70C97">
        <w:t>reek_ensemble</w:t>
      </w:r>
      <w:proofErr w:type="spellEnd"/>
      <w:r w:rsidR="00BA5CF5">
        <w:t>/</w:t>
      </w:r>
      <w:r w:rsidRPr="00E70C97">
        <w:t>3_r001_reek_50</w:t>
      </w:r>
      <w:r w:rsidR="00BA5CF5">
        <w:t>/</w:t>
      </w:r>
      <w:r w:rsidRPr="00E70C97">
        <w:t>"</w:t>
      </w:r>
    </w:p>
    <w:p w14:paraId="1E8EAD41" w14:textId="67B5A464" w:rsidR="00391005" w:rsidRPr="00906ABD" w:rsidRDefault="00391005">
      <w:pPr>
        <w:pStyle w:val="ListParagraph"/>
        <w:numPr>
          <w:ilvl w:val="1"/>
          <w:numId w:val="14"/>
        </w:numPr>
      </w:pPr>
      <w:r>
        <w:t xml:space="preserve">Click </w:t>
      </w:r>
      <w:r w:rsidRPr="00391005">
        <w:rPr>
          <w:b/>
          <w:bCs/>
        </w:rPr>
        <w:t>Search</w:t>
      </w:r>
      <w:r>
        <w:t>, and available ensembles appear</w:t>
      </w:r>
    </w:p>
    <w:p w14:paraId="6978D45A" w14:textId="77777777" w:rsidR="00391005" w:rsidRDefault="00391005" w:rsidP="00D8020A">
      <w:pPr>
        <w:pStyle w:val="ListParagraph"/>
        <w:numPr>
          <w:ilvl w:val="1"/>
          <w:numId w:val="14"/>
        </w:numPr>
      </w:pPr>
      <w:r>
        <w:t>Select iter-0</w:t>
      </w:r>
    </w:p>
    <w:p w14:paraId="427CBC6E" w14:textId="5D57D1D0" w:rsidR="00D8020A" w:rsidRPr="00E70C97" w:rsidRDefault="00D8020A" w:rsidP="00D8020A">
      <w:pPr>
        <w:pStyle w:val="ListParagraph"/>
        <w:numPr>
          <w:ilvl w:val="1"/>
          <w:numId w:val="14"/>
        </w:numPr>
      </w:pPr>
      <w:r w:rsidRPr="00E70C97">
        <w:t xml:space="preserve">Click </w:t>
      </w:r>
      <w:r w:rsidRPr="00E70C97">
        <w:rPr>
          <w:b/>
        </w:rPr>
        <w:t>OK</w:t>
      </w:r>
      <w:r w:rsidR="00391005">
        <w:rPr>
          <w:b/>
        </w:rPr>
        <w:br/>
      </w:r>
      <w:r w:rsidR="00391005">
        <w:rPr>
          <w:b/>
        </w:rPr>
        <w:br/>
      </w:r>
      <w:r w:rsidR="00391005">
        <w:rPr>
          <w:b/>
        </w:rPr>
        <w:br/>
      </w:r>
      <w:r w:rsidR="00391005">
        <w:rPr>
          <w:b/>
        </w:rPr>
        <w:br/>
      </w:r>
    </w:p>
    <w:p w14:paraId="2F891502" w14:textId="47E465ED" w:rsidR="001C7800" w:rsidRPr="0057328C" w:rsidRDefault="00391005" w:rsidP="001C7800">
      <w:pPr>
        <w:pStyle w:val="ListParagraph"/>
        <w:numPr>
          <w:ilvl w:val="0"/>
          <w:numId w:val="14"/>
        </w:numPr>
      </w:pPr>
      <w:r w:rsidRPr="00E70C97">
        <w:rPr>
          <w:noProof/>
        </w:rPr>
        <w:drawing>
          <wp:anchor distT="0" distB="0" distL="114300" distR="114300" simplePos="0" relativeHeight="251670528" behindDoc="0" locked="0" layoutInCell="1" allowOverlap="1" wp14:anchorId="4823A6EC" wp14:editId="2027190E">
            <wp:simplePos x="0" y="0"/>
            <wp:positionH relativeFrom="margin">
              <wp:align>right</wp:align>
            </wp:positionH>
            <wp:positionV relativeFrom="paragraph">
              <wp:posOffset>46726</wp:posOffset>
            </wp:positionV>
            <wp:extent cx="3004185" cy="2543175"/>
            <wp:effectExtent l="0" t="0" r="571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800" w:rsidRPr="00E70C97">
        <w:t xml:space="preserve">Create a </w:t>
      </w:r>
      <w:r w:rsidR="002C4873" w:rsidRPr="00E70C97">
        <w:t xml:space="preserve">new </w:t>
      </w:r>
      <w:r w:rsidR="001C7800" w:rsidRPr="00E70C97">
        <w:t>plot of well oil production</w:t>
      </w:r>
      <w:r w:rsidR="00F13376" w:rsidRPr="00E70C97">
        <w:t xml:space="preserve"> total</w:t>
      </w:r>
      <w:r w:rsidR="001C7800" w:rsidRPr="00E70C97">
        <w:t xml:space="preserve"> for well </w:t>
      </w:r>
      <w:r w:rsidR="001C7800" w:rsidRPr="00E70C97">
        <w:rPr>
          <w:b/>
        </w:rPr>
        <w:t>OP_5</w:t>
      </w:r>
    </w:p>
    <w:p w14:paraId="77C39325" w14:textId="4387B2D5" w:rsidR="0057328C" w:rsidRPr="0057328C" w:rsidRDefault="0057328C" w:rsidP="001C7800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 xml:space="preserve">Use the data source stepping toolbar to change plot to other wells </w:t>
      </w:r>
    </w:p>
    <w:p w14:paraId="6897D922" w14:textId="30FCA70D" w:rsidR="00AF19AD" w:rsidRPr="00E70C97" w:rsidRDefault="005A6131" w:rsidP="00DE760D">
      <w:pPr>
        <w:pStyle w:val="ListParagraph"/>
        <w:numPr>
          <w:ilvl w:val="0"/>
          <w:numId w:val="14"/>
        </w:numPr>
      </w:pPr>
      <w:r w:rsidRPr="00E70C97">
        <w:t>In the property editor for the generated ensemble curve set, c</w:t>
      </w:r>
      <w:r w:rsidR="001C7800" w:rsidRPr="00E70C97">
        <w:t xml:space="preserve">hange </w:t>
      </w:r>
      <w:r w:rsidR="004C1F2F" w:rsidRPr="00E70C97">
        <w:t xml:space="preserve">“Coloring Mode” to </w:t>
      </w:r>
      <w:r w:rsidR="001C7800" w:rsidRPr="00E70C97">
        <w:t>“By Ensemble Parameter”</w:t>
      </w:r>
    </w:p>
    <w:p w14:paraId="0F679B6B" w14:textId="6B4EB23D" w:rsidR="004C5E33" w:rsidRDefault="007B675F" w:rsidP="00C01D81">
      <w:pPr>
        <w:pStyle w:val="ListParagraph"/>
        <w:numPr>
          <w:ilvl w:val="0"/>
          <w:numId w:val="14"/>
        </w:numPr>
      </w:pPr>
      <w:r w:rsidRPr="00E70C97">
        <w:t>Test with different settings for Statistics curves in the property editor</w:t>
      </w:r>
      <w:r w:rsidR="00F40CC4" w:rsidRPr="00E70C97">
        <w:t xml:space="preserve"> and see the effect in the plot</w:t>
      </w:r>
      <w:r w:rsidR="0057328C">
        <w:br/>
      </w:r>
    </w:p>
    <w:p w14:paraId="55CF40F0" w14:textId="58DC74E9" w:rsidR="009444C0" w:rsidRPr="0057328C" w:rsidRDefault="009444C0" w:rsidP="00FB384A">
      <w:pPr>
        <w:pStyle w:val="ListParagraph"/>
        <w:rPr>
          <w:vanish/>
        </w:rPr>
      </w:pPr>
      <w:bookmarkStart w:id="23" w:name="_Hlk51663109"/>
    </w:p>
    <w:p w14:paraId="0D71B5F7" w14:textId="34361FFE" w:rsidR="009444C0" w:rsidRPr="0057328C" w:rsidRDefault="009444C0" w:rsidP="009444C0">
      <w:pPr>
        <w:rPr>
          <w:vanish/>
        </w:rPr>
      </w:pPr>
    </w:p>
    <w:bookmarkEnd w:id="23"/>
    <w:p w14:paraId="04814511" w14:textId="156481F6" w:rsidR="00581B04" w:rsidRPr="0057328C" w:rsidRDefault="007B675F" w:rsidP="00AF19AD">
      <w:pPr>
        <w:pStyle w:val="Heading4"/>
      </w:pPr>
      <w:r w:rsidRPr="0057328C">
        <w:br/>
      </w:r>
    </w:p>
    <w:p w14:paraId="27600981" w14:textId="50D3108D" w:rsidR="00581B04" w:rsidRPr="0057328C" w:rsidRDefault="00581B04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57328C">
        <w:br w:type="page"/>
      </w:r>
    </w:p>
    <w:p w14:paraId="3B571B8D" w14:textId="6D645896" w:rsidR="00581B04" w:rsidRPr="00E70C97" w:rsidRDefault="00581B04" w:rsidP="00586110">
      <w:pPr>
        <w:pStyle w:val="Heading2"/>
      </w:pPr>
      <w:bookmarkStart w:id="24" w:name="_Toc214884057"/>
      <w:r w:rsidRPr="00E70C97">
        <w:lastRenderedPageBreak/>
        <w:t>Ensemble Plot</w:t>
      </w:r>
      <w:r w:rsidR="00EF76DC" w:rsidRPr="00E70C97">
        <w:t xml:space="preserve">s </w:t>
      </w:r>
      <w:r w:rsidRPr="00E70C97">
        <w:t>(2 of 2)</w:t>
      </w:r>
      <w:bookmarkEnd w:id="24"/>
      <w:r w:rsidR="00764D98" w:rsidRPr="00E70C97">
        <w:t xml:space="preserve"> </w:t>
      </w:r>
    </w:p>
    <w:p w14:paraId="0FECB52D" w14:textId="6E434FFA" w:rsidR="00A673A7" w:rsidRPr="00E70C97" w:rsidRDefault="00A673A7" w:rsidP="00AF19AD">
      <w:pPr>
        <w:pStyle w:val="Heading4"/>
      </w:pPr>
      <w:r w:rsidRPr="00E70C97">
        <w:t xml:space="preserve">Objective: </w:t>
      </w:r>
      <w:r w:rsidR="00AF19AD" w:rsidRPr="00E70C97">
        <w:t>Compute and show difference between two ensembles</w:t>
      </w:r>
    </w:p>
    <w:p w14:paraId="7FD0B1AC" w14:textId="23FDD79D" w:rsidR="00AF19AD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>Import base ensemble</w:t>
      </w:r>
      <w:r w:rsidR="00A22895" w:rsidRPr="00E70C97">
        <w:t xml:space="preserve"> (can be skipped if data was loaded in previous tutorial)</w:t>
      </w:r>
    </w:p>
    <w:p w14:paraId="0B1B4763" w14:textId="6C0BA373" w:rsidR="00A22895" w:rsidRPr="0057328C" w:rsidRDefault="00A22895" w:rsidP="00A22895">
      <w:pPr>
        <w:pStyle w:val="ListParagraph"/>
        <w:numPr>
          <w:ilvl w:val="1"/>
          <w:numId w:val="30"/>
        </w:numPr>
        <w:rPr>
          <w:color w:val="000000" w:themeColor="text1"/>
        </w:rPr>
      </w:pPr>
      <w:r w:rsidRPr="00E70C97">
        <w:t>Import data using “</w:t>
      </w:r>
      <w:r w:rsidR="00391005">
        <w:t>Import Grid and Summary Ensemble</w:t>
      </w:r>
      <w:r w:rsidRPr="00E70C97">
        <w:t xml:space="preserve">” and set the root folder to </w:t>
      </w:r>
      <w:r w:rsidRPr="00E70C97">
        <w:br/>
      </w:r>
      <w:r w:rsidRPr="0057328C">
        <w:rPr>
          <w:color w:val="000000" w:themeColor="text1"/>
        </w:rPr>
        <w:t>“</w:t>
      </w:r>
      <w:r w:rsidR="00BA5CF5">
        <w:t>model-data/</w:t>
      </w:r>
      <w:r w:rsidRPr="0057328C">
        <w:rPr>
          <w:color w:val="000000" w:themeColor="text1"/>
        </w:rPr>
        <w:t>reek_ensemble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3_r001_reek_50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realization-0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base_pred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eclipse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*"</w:t>
      </w:r>
    </w:p>
    <w:p w14:paraId="535CC107" w14:textId="39584F77" w:rsidR="00AF19AD" w:rsidRPr="00E70C97" w:rsidRDefault="00A22895" w:rsidP="00025811">
      <w:pPr>
        <w:pStyle w:val="ListParagraph"/>
        <w:numPr>
          <w:ilvl w:val="1"/>
          <w:numId w:val="30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51A2742C" w14:textId="3BE381DD" w:rsidR="007B675F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>Import prediction ensemble</w:t>
      </w:r>
    </w:p>
    <w:p w14:paraId="2C87A1D5" w14:textId="7667D29B" w:rsidR="00A22895" w:rsidRPr="00E70C97" w:rsidRDefault="00A22895" w:rsidP="00A22895">
      <w:pPr>
        <w:pStyle w:val="ListParagraph"/>
        <w:numPr>
          <w:ilvl w:val="1"/>
          <w:numId w:val="30"/>
        </w:numPr>
      </w:pPr>
      <w:r w:rsidRPr="00E70C97">
        <w:t>Import data using “</w:t>
      </w:r>
      <w:r w:rsidR="00391005">
        <w:t>Import Grid and Summary Ensemble</w:t>
      </w:r>
      <w:r w:rsidRPr="00E70C97">
        <w:t xml:space="preserve">” and set the root folder to </w:t>
      </w:r>
      <w:r w:rsidRPr="00E70C97">
        <w:br/>
        <w:t>“</w:t>
      </w:r>
      <w:proofErr w:type="spellStart"/>
      <w:r w:rsidRPr="00E70C97">
        <w:t>reek_ensemble</w:t>
      </w:r>
      <w:proofErr w:type="spellEnd"/>
      <w:r w:rsidR="00BA5CF5">
        <w:t>/</w:t>
      </w:r>
      <w:r w:rsidRPr="00E70C97">
        <w:t>3_r001_reek_50</w:t>
      </w:r>
      <w:r w:rsidR="00BA5CF5">
        <w:t>/</w:t>
      </w:r>
      <w:r w:rsidRPr="00E70C97">
        <w:t>realization-0</w:t>
      </w:r>
      <w:r w:rsidR="00BA5CF5">
        <w:t>/</w:t>
      </w:r>
      <w:r w:rsidRPr="00E70C97">
        <w:t>pred_op6</w:t>
      </w:r>
      <w:r w:rsidR="00BA5CF5">
        <w:t>/</w:t>
      </w:r>
      <w:r w:rsidRPr="00E70C97">
        <w:t>eclipse</w:t>
      </w:r>
      <w:r w:rsidR="00BA5CF5">
        <w:t>/</w:t>
      </w:r>
      <w:r w:rsidRPr="00E70C97">
        <w:t>*"</w:t>
      </w:r>
    </w:p>
    <w:p w14:paraId="6AFD60D0" w14:textId="3DEC0547" w:rsidR="00AF19AD" w:rsidRPr="00E70C97" w:rsidRDefault="00A22895" w:rsidP="00E35073">
      <w:pPr>
        <w:pStyle w:val="ListParagraph"/>
        <w:numPr>
          <w:ilvl w:val="1"/>
          <w:numId w:val="30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21F9DA72" w14:textId="13D64E14" w:rsidR="00AF19AD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 xml:space="preserve">Create </w:t>
      </w:r>
      <w:r w:rsidR="00A22895" w:rsidRPr="00E70C97">
        <w:t xml:space="preserve">delta </w:t>
      </w:r>
      <w:r w:rsidRPr="00E70C97">
        <w:t>ensemble</w:t>
      </w:r>
    </w:p>
    <w:p w14:paraId="7B5137A6" w14:textId="23009D32" w:rsidR="00AF19AD" w:rsidRPr="00E70C97" w:rsidRDefault="00AF19AD" w:rsidP="00AF19AD">
      <w:pPr>
        <w:pStyle w:val="ListParagraph"/>
        <w:numPr>
          <w:ilvl w:val="1"/>
          <w:numId w:val="30"/>
        </w:numPr>
      </w:pPr>
      <w:r w:rsidRPr="00E70C97">
        <w:t xml:space="preserve">In </w:t>
      </w:r>
      <w:r w:rsidR="00A07D54" w:rsidRPr="00E70C97">
        <w:t>right click menu</w:t>
      </w:r>
      <w:r w:rsidRPr="00E70C97">
        <w:t xml:space="preserve"> of </w:t>
      </w:r>
      <w:r w:rsidR="008E6D04" w:rsidRPr="004302D3">
        <w:rPr>
          <w:b/>
          <w:bCs/>
        </w:rPr>
        <w:t>Data Sources</w:t>
      </w:r>
      <w:r w:rsidR="008E6D04">
        <w:t xml:space="preserve">, </w:t>
      </w:r>
      <w:r w:rsidRPr="00E70C97">
        <w:rPr>
          <w:b/>
        </w:rPr>
        <w:t>Summary Cases</w:t>
      </w:r>
      <w:r w:rsidRPr="00E70C97">
        <w:t xml:space="preserve">, select “New </w:t>
      </w:r>
      <w:r w:rsidR="00D8020A" w:rsidRPr="00E70C97">
        <w:t>Delta</w:t>
      </w:r>
      <w:r w:rsidRPr="00E70C97">
        <w:t xml:space="preserve"> Ensemble”</w:t>
      </w:r>
    </w:p>
    <w:p w14:paraId="42E6273F" w14:textId="3E1204AE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Select “</w:t>
      </w:r>
      <w:r w:rsidR="003E7089" w:rsidRPr="00E70C97">
        <w:t>p</w:t>
      </w:r>
      <w:r w:rsidRPr="00E70C97">
        <w:t>red_</w:t>
      </w:r>
      <w:r w:rsidR="003E7089" w:rsidRPr="00E70C97">
        <w:t>op</w:t>
      </w:r>
      <w:r w:rsidRPr="00E70C97">
        <w:t xml:space="preserve">6” as </w:t>
      </w:r>
      <w:r w:rsidRPr="00E70C97">
        <w:rPr>
          <w:b/>
        </w:rPr>
        <w:t>Ensemble 1</w:t>
      </w:r>
    </w:p>
    <w:p w14:paraId="320AF083" w14:textId="3165FCD0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Select “</w:t>
      </w:r>
      <w:proofErr w:type="spellStart"/>
      <w:r w:rsidR="003E7089" w:rsidRPr="00E70C97">
        <w:t>base_pred</w:t>
      </w:r>
      <w:proofErr w:type="spellEnd"/>
      <w:r w:rsidRPr="00E70C97">
        <w:t xml:space="preserve">” as </w:t>
      </w:r>
      <w:r w:rsidRPr="00E70C97">
        <w:rPr>
          <w:b/>
        </w:rPr>
        <w:t>Ensemble 2</w:t>
      </w:r>
    </w:p>
    <w:p w14:paraId="4D30018F" w14:textId="0B116742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Create a new plot, select ensemble “</w:t>
      </w:r>
      <w:proofErr w:type="gramStart"/>
      <w:r w:rsidR="003E7089" w:rsidRPr="00E70C97">
        <w:t>Delta(</w:t>
      </w:r>
      <w:proofErr w:type="gramEnd"/>
      <w:r w:rsidR="003E7089" w:rsidRPr="00E70C97">
        <w:t xml:space="preserve">pred_op6, </w:t>
      </w:r>
      <w:proofErr w:type="spellStart"/>
      <w:r w:rsidR="00AD1C83">
        <w:t>base_</w:t>
      </w:r>
      <w:r w:rsidR="003E7089" w:rsidRPr="00E70C97">
        <w:t>pred</w:t>
      </w:r>
      <w:proofErr w:type="spellEnd"/>
      <w:r w:rsidR="003E7089" w:rsidRPr="00E70C97">
        <w:t>)</w:t>
      </w:r>
      <w:r w:rsidRPr="00E70C97">
        <w:t xml:space="preserve">” and </w:t>
      </w:r>
      <w:r w:rsidR="00AD1C83">
        <w:t>expand</w:t>
      </w:r>
      <w:r w:rsidR="00D640B7">
        <w:t xml:space="preserve"> </w:t>
      </w:r>
      <w:r w:rsidR="00D640B7">
        <w:rPr>
          <w:noProof/>
        </w:rPr>
        <w:drawing>
          <wp:inline distT="0" distB="0" distL="0" distR="0" wp14:anchorId="556B5408" wp14:editId="46A48429">
            <wp:extent cx="163852" cy="1600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15834" r="12490" b="11579"/>
                    <a:stretch/>
                  </pic:blipFill>
                  <pic:spPr bwMode="auto">
                    <a:xfrm>
                      <a:off x="0" y="0"/>
                      <a:ext cx="163852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40B7">
        <w:t xml:space="preserve">Field </w:t>
      </w:r>
      <w:r w:rsidR="00AD1C83">
        <w:t xml:space="preserve">to </w:t>
      </w:r>
      <w:r w:rsidRPr="00E70C97">
        <w:t xml:space="preserve">plot </w:t>
      </w:r>
      <w:r w:rsidRPr="00E70C97">
        <w:rPr>
          <w:b/>
        </w:rPr>
        <w:t>FOPT</w:t>
      </w:r>
    </w:p>
    <w:p w14:paraId="232FEA63" w14:textId="479EB98F" w:rsidR="00557A48" w:rsidRPr="00E70C97" w:rsidRDefault="00557A48" w:rsidP="00394646">
      <w:pPr>
        <w:pStyle w:val="ListParagraph"/>
        <w:numPr>
          <w:ilvl w:val="1"/>
          <w:numId w:val="30"/>
        </w:numPr>
      </w:pPr>
      <w:r w:rsidRPr="00E70C97">
        <w:t xml:space="preserve">In the </w:t>
      </w:r>
      <w:r w:rsidR="00C30FD6" w:rsidRPr="00E70C97">
        <w:t>“Statistics” group, check item “Hide Ensemble curves”</w:t>
      </w:r>
    </w:p>
    <w:p w14:paraId="2F418FBF" w14:textId="699B505E" w:rsidR="00C30FD6" w:rsidRDefault="00C30FD6" w:rsidP="00394646">
      <w:pPr>
        <w:pStyle w:val="ListParagraph"/>
        <w:numPr>
          <w:ilvl w:val="1"/>
          <w:numId w:val="30"/>
        </w:numPr>
      </w:pPr>
      <w:r w:rsidRPr="00E70C97">
        <w:t>In the right click menu in the plot, select “Show Plot Data” to see curve values</w:t>
      </w:r>
      <w:r w:rsidR="00A22895" w:rsidRPr="00E70C97">
        <w:t xml:space="preserve"> including P10 and P90</w:t>
      </w:r>
    </w:p>
    <w:p w14:paraId="066711C0" w14:textId="0387D975" w:rsidR="008E6D04" w:rsidRPr="00E70C97" w:rsidRDefault="008E6D04" w:rsidP="004302D3">
      <w:r>
        <w:t xml:space="preserve">                  </w:t>
      </w:r>
      <w:r>
        <w:rPr>
          <w:noProof/>
        </w:rPr>
        <w:drawing>
          <wp:inline distT="0" distB="0" distL="0" distR="0" wp14:anchorId="460A9B10" wp14:editId="01109854">
            <wp:extent cx="1973655" cy="1727940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89009" cy="17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1DFCEBE2" wp14:editId="126E0549">
            <wp:extent cx="2189924" cy="1728451"/>
            <wp:effectExtent l="0" t="0" r="12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17972" cy="17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D14D" w14:textId="67FD3686" w:rsidR="003318AD" w:rsidRPr="00E70C97" w:rsidRDefault="003318AD" w:rsidP="003318AD"/>
    <w:p w14:paraId="2420576A" w14:textId="367E9402" w:rsidR="003318AD" w:rsidRPr="00E70C97" w:rsidRDefault="003318AD" w:rsidP="003318AD">
      <w:pPr>
        <w:pStyle w:val="Heading2"/>
      </w:pPr>
      <w:bookmarkStart w:id="25" w:name="_Toc214884058"/>
      <w:r w:rsidRPr="00E70C97">
        <w:lastRenderedPageBreak/>
        <w:t>Plot Templates</w:t>
      </w:r>
      <w:bookmarkEnd w:id="25"/>
    </w:p>
    <w:p w14:paraId="07C64511" w14:textId="5AFEF64D" w:rsidR="003318AD" w:rsidRPr="00E70C97" w:rsidRDefault="003318AD" w:rsidP="003318AD">
      <w:pPr>
        <w:pStyle w:val="Heading4"/>
      </w:pPr>
      <w:r w:rsidRPr="00E70C97">
        <w:t>Objective: Store plot</w:t>
      </w:r>
      <w:r w:rsidR="008A1501" w:rsidRPr="00E70C97">
        <w:t xml:space="preserve"> setup</w:t>
      </w:r>
      <w:r w:rsidRPr="00E70C97">
        <w:t xml:space="preserve"> with customized curve appearance for reuse on different data</w:t>
      </w:r>
    </w:p>
    <w:p w14:paraId="1415050B" w14:textId="4F6B1A2D" w:rsidR="004C2359" w:rsidRPr="00E70C97" w:rsidRDefault="004C2359" w:rsidP="004C2359">
      <w:pPr>
        <w:pStyle w:val="ListParagraph"/>
        <w:numPr>
          <w:ilvl w:val="0"/>
          <w:numId w:val="39"/>
        </w:numPr>
      </w:pPr>
      <w:r w:rsidRPr="00E70C97">
        <w:t>Import base ensemble</w:t>
      </w:r>
    </w:p>
    <w:p w14:paraId="056F22D5" w14:textId="2C033102" w:rsidR="004C2359" w:rsidRDefault="004C2359" w:rsidP="004C2359">
      <w:pPr>
        <w:pStyle w:val="ListParagraph"/>
        <w:numPr>
          <w:ilvl w:val="1"/>
          <w:numId w:val="39"/>
        </w:numPr>
      </w:pPr>
      <w:r w:rsidRPr="00E70C97">
        <w:t xml:space="preserve">Import data using “Import </w:t>
      </w:r>
      <w:r>
        <w:t xml:space="preserve">Grid and Summary </w:t>
      </w:r>
      <w:r w:rsidRPr="00E70C97">
        <w:t>Ensemble”</w:t>
      </w:r>
      <w:r>
        <w:t xml:space="preserve"> toolbar button</w:t>
      </w:r>
      <w:r w:rsidRPr="00E70C97">
        <w:t xml:space="preserve"> </w:t>
      </w:r>
      <w:r w:rsidRPr="00391005">
        <w:drawing>
          <wp:inline distT="0" distB="0" distL="0" distR="0" wp14:anchorId="46F67A91" wp14:editId="78C8EE4E">
            <wp:extent cx="195943" cy="166255"/>
            <wp:effectExtent l="0" t="0" r="0" b="5715"/>
            <wp:docPr id="3441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70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602" cy="1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005">
        <w:t xml:space="preserve"> </w:t>
      </w:r>
      <w:r w:rsidRPr="00E70C97">
        <w:t xml:space="preserve">and </w:t>
      </w:r>
      <w:r>
        <w:t>use the browse dialog by pushing the … button. The following p</w:t>
      </w:r>
      <w:r w:rsidRPr="00E70C97">
        <w:t>ath pattern</w:t>
      </w:r>
      <w:r>
        <w:t xml:space="preserve"> should be used:</w:t>
      </w:r>
      <w:r>
        <w:t xml:space="preserve"> </w:t>
      </w:r>
      <w:r w:rsidRPr="00E70C97">
        <w:t>“</w:t>
      </w:r>
      <w:r>
        <w:t>model-data/</w:t>
      </w:r>
      <w:proofErr w:type="spellStart"/>
      <w:r w:rsidRPr="00E70C97">
        <w:t>reek_ensemble</w:t>
      </w:r>
      <w:proofErr w:type="spellEnd"/>
      <w:r>
        <w:t>/</w:t>
      </w:r>
      <w:r w:rsidRPr="00E70C97">
        <w:t>3_r001_reek_50</w:t>
      </w:r>
      <w:r>
        <w:t>/</w:t>
      </w:r>
      <w:r w:rsidRPr="00E70C97">
        <w:t>"</w:t>
      </w:r>
    </w:p>
    <w:p w14:paraId="139802D3" w14:textId="77777777" w:rsidR="004C2359" w:rsidRPr="00906ABD" w:rsidRDefault="004C2359" w:rsidP="004C2359">
      <w:pPr>
        <w:pStyle w:val="ListParagraph"/>
        <w:numPr>
          <w:ilvl w:val="1"/>
          <w:numId w:val="39"/>
        </w:numPr>
      </w:pPr>
      <w:r>
        <w:t xml:space="preserve">Click </w:t>
      </w:r>
      <w:r w:rsidRPr="00391005">
        <w:rPr>
          <w:b/>
          <w:bCs/>
        </w:rPr>
        <w:t>Search</w:t>
      </w:r>
      <w:r>
        <w:t>, and available ensembles appear</w:t>
      </w:r>
    </w:p>
    <w:p w14:paraId="49B10A08" w14:textId="77777777" w:rsidR="004C2359" w:rsidRDefault="004C2359" w:rsidP="004C2359">
      <w:pPr>
        <w:pStyle w:val="ListParagraph"/>
        <w:numPr>
          <w:ilvl w:val="1"/>
          <w:numId w:val="39"/>
        </w:numPr>
      </w:pPr>
      <w:r>
        <w:t>Select iter-0</w:t>
      </w:r>
    </w:p>
    <w:p w14:paraId="0B89EA04" w14:textId="1BE838C2" w:rsidR="0057328C" w:rsidRDefault="004343B9" w:rsidP="00CC0A4E">
      <w:pPr>
        <w:pStyle w:val="ListParagraph"/>
        <w:numPr>
          <w:ilvl w:val="0"/>
          <w:numId w:val="39"/>
        </w:numPr>
      </w:pPr>
      <w:r>
        <w:t xml:space="preserve">Create a plot, and from the </w:t>
      </w:r>
      <w:r w:rsidRPr="004343B9">
        <w:t>right-click menu select “Open Summary Plot Editor”</w:t>
      </w:r>
    </w:p>
    <w:p w14:paraId="287A737D" w14:textId="7EBB12F4" w:rsidR="00CC0A4E" w:rsidRPr="00E70C97" w:rsidRDefault="004C2359" w:rsidP="00CC0A4E">
      <w:pPr>
        <w:pStyle w:val="ListParagraph"/>
        <w:numPr>
          <w:ilvl w:val="0"/>
          <w:numId w:val="39"/>
        </w:numPr>
      </w:pPr>
      <w:r>
        <w:t xml:space="preserve">For well </w:t>
      </w:r>
      <w:r w:rsidR="007631AC" w:rsidRPr="00E70C97">
        <w:rPr>
          <w:b/>
          <w:bCs/>
        </w:rPr>
        <w:t xml:space="preserve">OP_1 </w:t>
      </w:r>
      <w:proofErr w:type="gramStart"/>
      <w:r w:rsidRPr="004C2359">
        <w:t>create</w:t>
      </w:r>
      <w:proofErr w:type="gramEnd"/>
      <w:r w:rsidRPr="004C2359">
        <w:t xml:space="preserve"> a plot with four sub plots</w:t>
      </w:r>
      <w:r>
        <w:rPr>
          <w:b/>
          <w:bCs/>
        </w:rPr>
        <w:t xml:space="preserve">, </w:t>
      </w:r>
      <w:r w:rsidRPr="004C2359">
        <w:t xml:space="preserve">one subplot for each of </w:t>
      </w:r>
      <w:r w:rsidRPr="004C2359">
        <w:rPr>
          <w:b/>
          <w:bCs/>
        </w:rPr>
        <w:t xml:space="preserve">WGOR, </w:t>
      </w:r>
      <w:r w:rsidR="00CC0A4E" w:rsidRPr="004C2359">
        <w:rPr>
          <w:b/>
          <w:bCs/>
        </w:rPr>
        <w:t>WOPR</w:t>
      </w:r>
      <w:r w:rsidRPr="004C2359">
        <w:rPr>
          <w:b/>
          <w:bCs/>
        </w:rPr>
        <w:t>, WWCT and WWPR</w:t>
      </w:r>
    </w:p>
    <w:p w14:paraId="011EE507" w14:textId="012F3BBB" w:rsidR="00CC0A4E" w:rsidRDefault="008F73D5" w:rsidP="00CC0A4E">
      <w:pPr>
        <w:pStyle w:val="ListParagraph"/>
        <w:numPr>
          <w:ilvl w:val="0"/>
          <w:numId w:val="39"/>
        </w:numPr>
      </w:pPr>
      <w:r>
        <w:t xml:space="preserve">In the </w:t>
      </w:r>
      <w:r w:rsidRPr="008F73D5">
        <w:rPr>
          <w:b/>
          <w:bCs/>
        </w:rPr>
        <w:t>Project Tree</w:t>
      </w:r>
      <w:r>
        <w:t xml:space="preserve">, </w:t>
      </w:r>
      <w:r w:rsidR="00A605B0" w:rsidRPr="00E70C97">
        <w:t xml:space="preserve">activate the right-click menu </w:t>
      </w:r>
      <w:r>
        <w:t xml:space="preserve">of the plot </w:t>
      </w:r>
      <w:r w:rsidR="00A605B0" w:rsidRPr="00E70C97">
        <w:t>and select “Save As Plot Template”</w:t>
      </w:r>
      <w:r w:rsidR="006E7843" w:rsidRPr="00E70C97">
        <w:t>.</w:t>
      </w:r>
      <w:r w:rsidR="00A605B0" w:rsidRPr="00E70C97">
        <w:t xml:space="preserve"> Create a folder in your user area and store this plot template in this folder using the </w:t>
      </w:r>
      <w:r w:rsidR="006E7843" w:rsidRPr="00E70C97">
        <w:t xml:space="preserve">template </w:t>
      </w:r>
      <w:r w:rsidR="00A605B0" w:rsidRPr="00E70C97">
        <w:t>name “</w:t>
      </w:r>
      <w:proofErr w:type="spellStart"/>
      <w:r w:rsidR="004C2359">
        <w:t>my_well_template</w:t>
      </w:r>
      <w:proofErr w:type="spellEnd"/>
      <w:r w:rsidR="00A605B0" w:rsidRPr="00E70C97">
        <w:t>”</w:t>
      </w:r>
      <w:r w:rsidR="00AA25A1">
        <w:br/>
      </w:r>
      <w:r w:rsidR="00AA25A1" w:rsidRPr="00AA25A1">
        <w:rPr>
          <w:noProof/>
        </w:rPr>
        <w:drawing>
          <wp:inline distT="0" distB="0" distL="0" distR="0" wp14:anchorId="79B8874D" wp14:editId="2EEFC624">
            <wp:extent cx="2622550" cy="832913"/>
            <wp:effectExtent l="0" t="0" r="6350" b="5715"/>
            <wp:docPr id="16713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61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39237" cy="8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4CF" w14:textId="77777777" w:rsidR="00F60E5E" w:rsidRPr="00E70C97" w:rsidRDefault="00F60E5E" w:rsidP="004302D3">
      <w:pPr>
        <w:pStyle w:val="ListParagraph"/>
      </w:pPr>
    </w:p>
    <w:p w14:paraId="50F617E1" w14:textId="0EFC1509" w:rsidR="00A605B0" w:rsidRPr="00E70C97" w:rsidRDefault="00A605B0" w:rsidP="00CC0A4E">
      <w:pPr>
        <w:pStyle w:val="ListParagraph"/>
        <w:numPr>
          <w:ilvl w:val="0"/>
          <w:numId w:val="39"/>
        </w:numPr>
      </w:pPr>
      <w:r w:rsidRPr="00E70C97">
        <w:t>Apply an existing template</w:t>
      </w:r>
    </w:p>
    <w:p w14:paraId="6C57E3D9" w14:textId="77777777" w:rsidR="004C2359" w:rsidRDefault="004C2359" w:rsidP="00A605B0">
      <w:pPr>
        <w:pStyle w:val="ListParagraph"/>
        <w:numPr>
          <w:ilvl w:val="1"/>
          <w:numId w:val="39"/>
        </w:numPr>
      </w:pPr>
      <w:r>
        <w:t>Close the project, and open a different summary ensemble</w:t>
      </w:r>
    </w:p>
    <w:p w14:paraId="6BA8171E" w14:textId="297735A4" w:rsidR="00A605B0" w:rsidRPr="00E70C97" w:rsidRDefault="00A605B0" w:rsidP="00A605B0">
      <w:pPr>
        <w:pStyle w:val="ListParagraph"/>
        <w:numPr>
          <w:ilvl w:val="1"/>
          <w:numId w:val="39"/>
        </w:numPr>
      </w:pPr>
      <w:r w:rsidRPr="00E70C97">
        <w:t xml:space="preserve">In </w:t>
      </w:r>
      <w:r w:rsidR="00F60E5E">
        <w:rPr>
          <w:b/>
          <w:bCs/>
        </w:rPr>
        <w:t>Data Sources</w:t>
      </w:r>
      <w:r w:rsidRPr="00E70C97">
        <w:t xml:space="preserve">, </w:t>
      </w:r>
      <w:r w:rsidR="004C2359">
        <w:t>select a well</w:t>
      </w:r>
    </w:p>
    <w:p w14:paraId="263DEF4D" w14:textId="3FA25A1C" w:rsidR="00A605B0" w:rsidRPr="00E70C97" w:rsidRDefault="00A605B0">
      <w:pPr>
        <w:pStyle w:val="ListParagraph"/>
        <w:numPr>
          <w:ilvl w:val="1"/>
          <w:numId w:val="39"/>
        </w:numPr>
      </w:pPr>
      <w:r w:rsidRPr="00E70C97">
        <w:t xml:space="preserve">From the right-click menu, </w:t>
      </w:r>
      <w:r w:rsidR="00F60E5E">
        <w:t>invoke</w:t>
      </w:r>
      <w:r w:rsidR="00F60E5E" w:rsidRPr="00E70C97">
        <w:t xml:space="preserve"> </w:t>
      </w:r>
      <w:r w:rsidRPr="00E70C97">
        <w:t xml:space="preserve">“Create Plot from Template” </w:t>
      </w:r>
      <w:r w:rsidR="00F60E5E">
        <w:t>and s</w:t>
      </w:r>
      <w:r w:rsidRPr="00E70C97">
        <w:t xml:space="preserve">elect the plot template you created </w:t>
      </w:r>
      <w:r w:rsidR="00F60E5E">
        <w:t>(</w:t>
      </w:r>
      <w:r w:rsidR="00F60E5E" w:rsidRPr="00E70C97">
        <w:t>“</w:t>
      </w:r>
      <w:proofErr w:type="spellStart"/>
      <w:r w:rsidR="004C2359">
        <w:t>my_well_template</w:t>
      </w:r>
      <w:proofErr w:type="spellEnd"/>
      <w:r w:rsidR="00F60E5E" w:rsidRPr="00E70C97">
        <w:t>”</w:t>
      </w:r>
      <w:r w:rsidR="00F60E5E">
        <w:t>)</w:t>
      </w:r>
    </w:p>
    <w:p w14:paraId="6CA35BA4" w14:textId="4DD28FC7" w:rsidR="006869C1" w:rsidRDefault="006869C1">
      <w:pPr>
        <w:pStyle w:val="ListParagraph"/>
        <w:numPr>
          <w:ilvl w:val="1"/>
          <w:numId w:val="39"/>
        </w:numPr>
      </w:pPr>
      <w:r>
        <w:t>Note that</w:t>
      </w:r>
      <w:r w:rsidR="006E7843" w:rsidRPr="00E70C97">
        <w:t xml:space="preserve"> the visual settings you stored in the template are applied to the generated plot</w:t>
      </w:r>
    </w:p>
    <w:p w14:paraId="782192F6" w14:textId="680F5885" w:rsidR="003318AD" w:rsidRDefault="003318AD" w:rsidP="003318AD"/>
    <w:p w14:paraId="6E439E40" w14:textId="77777777" w:rsidR="00AA25A1" w:rsidRPr="00E70C97" w:rsidRDefault="00AA25A1" w:rsidP="003318AD"/>
    <w:p w14:paraId="5E02129F" w14:textId="3B4FDD4B" w:rsidR="003318AD" w:rsidRPr="00E70C97" w:rsidRDefault="00B04BA0" w:rsidP="003318AD">
      <w:hyperlink r:id="rId71" w:history="1">
        <w:r w:rsidRPr="00E70C97">
          <w:rPr>
            <w:rStyle w:val="Hyperlink"/>
          </w:rPr>
          <w:t>https://resinsight.org/plot-window/summaryplottemplate/</w:t>
        </w:r>
      </w:hyperlink>
    </w:p>
    <w:p w14:paraId="4EE45F42" w14:textId="11B51FDE" w:rsidR="00247BE2" w:rsidRPr="00E70C97" w:rsidRDefault="00247BE2" w:rsidP="00F57B1E">
      <w:pPr>
        <w:pStyle w:val="Heading2"/>
      </w:pPr>
      <w:bookmarkStart w:id="26" w:name="_Toc214884059"/>
      <w:r w:rsidRPr="00E70C97">
        <w:lastRenderedPageBreak/>
        <w:t>RFT Plot</w:t>
      </w:r>
      <w:r w:rsidR="00EF76DC" w:rsidRPr="00E70C97">
        <w:t>s</w:t>
      </w:r>
      <w:bookmarkEnd w:id="26"/>
      <w:r w:rsidR="00540ECF">
        <w:t xml:space="preserve"> </w:t>
      </w:r>
    </w:p>
    <w:p w14:paraId="243E5CEB" w14:textId="25509028" w:rsidR="00AB4574" w:rsidRPr="00E70C97" w:rsidRDefault="00AB4574" w:rsidP="00AB4574">
      <w:pPr>
        <w:pStyle w:val="ListParagraph"/>
        <w:numPr>
          <w:ilvl w:val="0"/>
          <w:numId w:val="12"/>
        </w:numPr>
      </w:pPr>
      <w:bookmarkStart w:id="27" w:name="_Hlk514397750"/>
      <w:r w:rsidRPr="00E70C97">
        <w:t>Import grid data using “</w:t>
      </w:r>
      <w:r w:rsidR="002A7573">
        <w:t>Import Grid Models</w:t>
      </w:r>
      <w:r w:rsidRPr="00E70C97">
        <w:t>” from folder “</w:t>
      </w:r>
      <w:r w:rsidR="00BA5CF5">
        <w:t>model-data/</w:t>
      </w:r>
      <w:proofErr w:type="spellStart"/>
      <w:r w:rsidR="00347DDB" w:rsidRPr="00E70C97">
        <w:t>norne</w:t>
      </w:r>
      <w:proofErr w:type="spellEnd"/>
      <w:r w:rsidRPr="00E70C97">
        <w:t>”</w:t>
      </w:r>
    </w:p>
    <w:p w14:paraId="758758EA" w14:textId="0CC395C7" w:rsidR="00E70C97" w:rsidRPr="00E70C97" w:rsidRDefault="00E70C97" w:rsidP="00E70C97">
      <w:pPr>
        <w:pStyle w:val="ListParagraph"/>
        <w:numPr>
          <w:ilvl w:val="0"/>
          <w:numId w:val="12"/>
        </w:numPr>
      </w:pPr>
      <w:r w:rsidRPr="00E70C97">
        <w:t xml:space="preserve">Untick </w:t>
      </w:r>
      <w:r w:rsidR="0009109B" w:rsidRPr="004302D3">
        <w:rPr>
          <w:b/>
          <w:bCs/>
        </w:rPr>
        <w:t>Simulation Well</w:t>
      </w:r>
      <w:r w:rsidR="00855D9C" w:rsidRPr="004302D3">
        <w:rPr>
          <w:b/>
          <w:bCs/>
        </w:rPr>
        <w:t>s</w:t>
      </w:r>
      <w:r w:rsidR="0009109B" w:rsidRPr="00E70C97">
        <w:t xml:space="preserve"> </w:t>
      </w:r>
      <w:r w:rsidR="0009109B">
        <w:t xml:space="preserve">to </w:t>
      </w:r>
      <w:r w:rsidRPr="00E70C97">
        <w:t>hide simulation wells</w:t>
      </w:r>
      <w:r w:rsidR="0035658E">
        <w:t xml:space="preserve"> </w:t>
      </w:r>
      <w:r w:rsidR="004343B9">
        <w:t>to</w:t>
      </w:r>
      <w:r w:rsidR="0035658E">
        <w:t xml:space="preserve"> </w:t>
      </w:r>
      <w:r w:rsidRPr="00E70C97">
        <w:t>eas</w:t>
      </w:r>
      <w:r w:rsidR="0009109B">
        <w:t xml:space="preserve">ier </w:t>
      </w:r>
      <w:r w:rsidRPr="00E70C97">
        <w:t>see</w:t>
      </w:r>
      <w:r w:rsidR="0009109B">
        <w:t xml:space="preserve"> </w:t>
      </w:r>
      <w:r w:rsidR="004343B9">
        <w:t xml:space="preserve">imported </w:t>
      </w:r>
      <w:r w:rsidRPr="00E70C97">
        <w:t>well path</w:t>
      </w:r>
      <w:r w:rsidR="004343B9">
        <w:t>s</w:t>
      </w:r>
    </w:p>
    <w:p w14:paraId="2A275952" w14:textId="392A78D3" w:rsidR="00247BE2" w:rsidRPr="00E70C97" w:rsidRDefault="00973B72" w:rsidP="007046C9">
      <w:pPr>
        <w:pStyle w:val="ListParagraph"/>
        <w:numPr>
          <w:ilvl w:val="0"/>
          <w:numId w:val="12"/>
        </w:numPr>
      </w:pPr>
      <w:r w:rsidRPr="00E70C97">
        <w:t xml:space="preserve">From </w:t>
      </w:r>
      <w:r w:rsidR="00A07D54" w:rsidRPr="00E70C97">
        <w:t>right click menu</w:t>
      </w:r>
      <w:r w:rsidRPr="00E70C97">
        <w:t xml:space="preserve"> of </w:t>
      </w:r>
      <w:r w:rsidRPr="00E70C97">
        <w:rPr>
          <w:b/>
        </w:rPr>
        <w:t>Wells</w:t>
      </w:r>
      <w:r w:rsidRPr="00E70C97">
        <w:t>, select “</w:t>
      </w:r>
      <w:r w:rsidR="00662D84" w:rsidRPr="00E70C97">
        <w:t xml:space="preserve">Import Well </w:t>
      </w:r>
      <w:r w:rsidRPr="00E70C97">
        <w:t>P</w:t>
      </w:r>
      <w:r w:rsidR="00662D84" w:rsidRPr="00E70C97">
        <w:t>ath</w:t>
      </w:r>
      <w:r w:rsidRPr="00E70C97">
        <w:t xml:space="preserve">s </w:t>
      </w:r>
      <w:r w:rsidR="00AB4574" w:rsidRPr="00E70C97">
        <w:t>from</w:t>
      </w:r>
      <w:r w:rsidRPr="00E70C97">
        <w:t xml:space="preserve"> File” and select well path</w:t>
      </w:r>
      <w:r w:rsidR="00AB4574" w:rsidRPr="00E70C97">
        <w:t xml:space="preserve"> “C-1H.</w:t>
      </w:r>
      <w:r w:rsidR="00E70C97" w:rsidRPr="00E70C97">
        <w:t>dev</w:t>
      </w:r>
      <w:r w:rsidR="00AB4574" w:rsidRPr="00E70C97">
        <w:t>”</w:t>
      </w:r>
      <w:r w:rsidR="00662D84" w:rsidRPr="00E70C97">
        <w:t xml:space="preserve"> </w:t>
      </w:r>
      <w:r w:rsidRPr="00E70C97">
        <w:t xml:space="preserve">in folder </w:t>
      </w:r>
      <w:r w:rsidR="00247BE2" w:rsidRPr="00E70C97">
        <w:t>“</w:t>
      </w:r>
      <w:proofErr w:type="spellStart"/>
      <w:r w:rsidR="00A22895" w:rsidRPr="00E70C97">
        <w:t>norne_rft</w:t>
      </w:r>
      <w:proofErr w:type="spellEnd"/>
      <w:r w:rsidR="00247BE2" w:rsidRPr="00E70C97">
        <w:t>”</w:t>
      </w:r>
    </w:p>
    <w:p w14:paraId="429A7050" w14:textId="3AB99740" w:rsidR="00662D84" w:rsidRPr="004343B9" w:rsidRDefault="00AB4574" w:rsidP="004E3A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4343B9">
        <w:rPr>
          <w:color w:val="000000" w:themeColor="text1"/>
        </w:rPr>
        <w:t xml:space="preserve">From </w:t>
      </w:r>
      <w:r w:rsidR="00A07D54" w:rsidRPr="004343B9">
        <w:rPr>
          <w:color w:val="000000" w:themeColor="text1"/>
        </w:rPr>
        <w:t>right click menu</w:t>
      </w:r>
      <w:r w:rsidRPr="004343B9">
        <w:rPr>
          <w:color w:val="000000" w:themeColor="text1"/>
        </w:rPr>
        <w:t xml:space="preserve"> of well path </w:t>
      </w:r>
      <w:r w:rsidRPr="004343B9">
        <w:rPr>
          <w:b/>
          <w:color w:val="000000" w:themeColor="text1"/>
        </w:rPr>
        <w:t>C-1H</w:t>
      </w:r>
      <w:r w:rsidRPr="004343B9">
        <w:rPr>
          <w:color w:val="000000" w:themeColor="text1"/>
        </w:rPr>
        <w:t xml:space="preserve">, select “Import Well Logs from File”, select </w:t>
      </w:r>
      <w:r w:rsidR="00662D84" w:rsidRPr="004343B9">
        <w:rPr>
          <w:color w:val="000000" w:themeColor="text1"/>
        </w:rPr>
        <w:t>“C-1H_RFT</w:t>
      </w:r>
      <w:r w:rsidR="00E70C97" w:rsidRPr="004343B9">
        <w:rPr>
          <w:color w:val="000000" w:themeColor="text1"/>
        </w:rPr>
        <w:t>_dummy</w:t>
      </w:r>
      <w:r w:rsidR="00662D84" w:rsidRPr="004343B9">
        <w:rPr>
          <w:color w:val="000000" w:themeColor="text1"/>
        </w:rPr>
        <w:t>.las”</w:t>
      </w:r>
      <w:r w:rsidR="00855D9C" w:rsidRPr="004343B9">
        <w:rPr>
          <w:color w:val="000000" w:themeColor="text1"/>
        </w:rPr>
        <w:t xml:space="preserve"> in folder “</w:t>
      </w:r>
      <w:proofErr w:type="spellStart"/>
      <w:r w:rsidR="00855D9C" w:rsidRPr="004343B9">
        <w:rPr>
          <w:color w:val="000000" w:themeColor="text1"/>
        </w:rPr>
        <w:t>norne_rft</w:t>
      </w:r>
      <w:proofErr w:type="spellEnd"/>
      <w:r w:rsidR="00855D9C" w:rsidRPr="004343B9">
        <w:rPr>
          <w:color w:val="000000" w:themeColor="text1"/>
        </w:rPr>
        <w:t>”</w:t>
      </w:r>
    </w:p>
    <w:p w14:paraId="2D9C3190" w14:textId="136604A0" w:rsidR="003A6EB8" w:rsidRPr="004343B9" w:rsidRDefault="00AB4574" w:rsidP="005403D6">
      <w:pPr>
        <w:pStyle w:val="ListParagraph"/>
        <w:numPr>
          <w:ilvl w:val="0"/>
          <w:numId w:val="12"/>
        </w:numPr>
        <w:rPr>
          <w:color w:val="000000" w:themeColor="text1"/>
          <w:u w:val="single"/>
        </w:rPr>
      </w:pPr>
      <w:r w:rsidRPr="004343B9">
        <w:rPr>
          <w:color w:val="000000" w:themeColor="text1"/>
        </w:rPr>
        <w:t xml:space="preserve">From </w:t>
      </w:r>
      <w:r w:rsidR="00A07D54" w:rsidRPr="004343B9">
        <w:rPr>
          <w:color w:val="000000" w:themeColor="text1"/>
        </w:rPr>
        <w:t>right click menu</w:t>
      </w:r>
      <w:r w:rsidRPr="004343B9">
        <w:rPr>
          <w:color w:val="000000" w:themeColor="text1"/>
        </w:rPr>
        <w:t xml:space="preserve"> of well path </w:t>
      </w:r>
      <w:r w:rsidRPr="004343B9">
        <w:rPr>
          <w:b/>
          <w:color w:val="000000" w:themeColor="text1"/>
        </w:rPr>
        <w:t>C-1H</w:t>
      </w:r>
      <w:r w:rsidRPr="004343B9">
        <w:rPr>
          <w:color w:val="000000" w:themeColor="text1"/>
        </w:rPr>
        <w:t>, select “Well Plots-&gt;New RFT plot”</w:t>
      </w:r>
    </w:p>
    <w:p w14:paraId="04127F6B" w14:textId="04679278" w:rsidR="006F4F68" w:rsidRPr="00E70C97" w:rsidRDefault="003A6EB8" w:rsidP="004302D3">
      <w:pPr>
        <w:ind w:left="360"/>
        <w:rPr>
          <w:rStyle w:val="Hyperlink"/>
        </w:rPr>
      </w:pPr>
      <w:r w:rsidRPr="004302D3">
        <w:rPr>
          <w:i/>
          <w:iCs/>
        </w:rPr>
        <w:t xml:space="preserve">Optional: Import formations </w:t>
      </w:r>
      <w:r w:rsidR="006F59C4">
        <w:rPr>
          <w:i/>
          <w:iCs/>
        </w:rPr>
        <w:t>(</w:t>
      </w:r>
      <w:r w:rsidR="006F59C4" w:rsidRPr="00F3708D">
        <w:rPr>
          <w:i/>
          <w:iCs/>
        </w:rPr>
        <w:t xml:space="preserve">right-click </w:t>
      </w:r>
      <w:r w:rsidR="006F59C4" w:rsidRPr="00F3708D">
        <w:rPr>
          <w:b/>
          <w:bCs/>
          <w:i/>
          <w:iCs/>
        </w:rPr>
        <w:t>Formations</w:t>
      </w:r>
      <w:r w:rsidR="006F59C4" w:rsidRPr="00F3708D">
        <w:rPr>
          <w:i/>
          <w:iCs/>
        </w:rPr>
        <w:t xml:space="preserve"> in </w:t>
      </w:r>
      <w:r w:rsidR="006F59C4" w:rsidRPr="00F3708D">
        <w:rPr>
          <w:b/>
          <w:bCs/>
          <w:i/>
          <w:iCs/>
        </w:rPr>
        <w:t>Project Tree</w:t>
      </w:r>
      <w:r w:rsidR="006F59C4" w:rsidRPr="00F3708D">
        <w:rPr>
          <w:i/>
          <w:iCs/>
        </w:rPr>
        <w:t xml:space="preserve"> and </w:t>
      </w:r>
      <w:r w:rsidR="006F59C4">
        <w:rPr>
          <w:i/>
          <w:iCs/>
        </w:rPr>
        <w:t xml:space="preserve">select </w:t>
      </w:r>
      <w:r w:rsidR="006F59C4" w:rsidRPr="00F3708D">
        <w:rPr>
          <w:i/>
          <w:iCs/>
        </w:rPr>
        <w:t>Import Formations)</w:t>
      </w:r>
      <w:r w:rsidR="006F59C4">
        <w:rPr>
          <w:i/>
          <w:iCs/>
        </w:rPr>
        <w:t xml:space="preserve"> to </w:t>
      </w:r>
      <w:r w:rsidRPr="004302D3">
        <w:rPr>
          <w:i/>
          <w:iCs/>
        </w:rPr>
        <w:t>see formation names in the plot</w:t>
      </w:r>
      <w:r w:rsidR="00110096">
        <w:rPr>
          <w:i/>
          <w:iCs/>
        </w:rPr>
        <w:t>.</w:t>
      </w:r>
      <w:r w:rsidR="00B147AF" w:rsidRPr="004302D3">
        <w:rPr>
          <w:i/>
          <w:iCs/>
        </w:rPr>
        <w:br/>
      </w:r>
      <w:r w:rsidR="00B147AF" w:rsidRPr="00E70C97">
        <w:br/>
      </w:r>
      <w:hyperlink r:id="rId72" w:history="1">
        <w:r w:rsidR="00B147AF" w:rsidRPr="00E70C97">
          <w:rPr>
            <w:rStyle w:val="Hyperlink"/>
          </w:rPr>
          <w:t>https://resinsight.org/plot-window/rftplot/</w:t>
        </w:r>
      </w:hyperlink>
      <w:bookmarkEnd w:id="27"/>
    </w:p>
    <w:p w14:paraId="5228BD1C" w14:textId="6DE3D1DE" w:rsidR="006F4F68" w:rsidRPr="00E70C97" w:rsidRDefault="006D7F7C" w:rsidP="00247BE2">
      <w:pPr>
        <w:rPr>
          <w:rStyle w:val="Hyperlink"/>
        </w:rPr>
      </w:pPr>
      <w:r w:rsidRPr="00E70C97">
        <w:rPr>
          <w:noProof/>
        </w:rPr>
        <w:drawing>
          <wp:anchor distT="0" distB="0" distL="114300" distR="114300" simplePos="0" relativeHeight="251698176" behindDoc="0" locked="0" layoutInCell="1" allowOverlap="1" wp14:anchorId="125D486F" wp14:editId="2CF8D466">
            <wp:simplePos x="0" y="0"/>
            <wp:positionH relativeFrom="column">
              <wp:posOffset>1727200</wp:posOffset>
            </wp:positionH>
            <wp:positionV relativeFrom="paragraph">
              <wp:posOffset>69851</wp:posOffset>
            </wp:positionV>
            <wp:extent cx="3822700" cy="3376472"/>
            <wp:effectExtent l="0" t="0" r="6350" b="0"/>
            <wp:wrapNone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42" cy="337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443F4" w14:textId="6E9FADB2" w:rsidR="006F4F68" w:rsidRPr="00E70C97" w:rsidRDefault="006F4F68" w:rsidP="00247BE2">
      <w:pPr>
        <w:rPr>
          <w:rStyle w:val="Hyperlink"/>
        </w:rPr>
      </w:pPr>
    </w:p>
    <w:p w14:paraId="7ED77F7E" w14:textId="2C431277" w:rsidR="006F4F68" w:rsidRPr="00E70C97" w:rsidRDefault="006F4F68" w:rsidP="00247BE2">
      <w:pPr>
        <w:rPr>
          <w:rStyle w:val="Hyperlink"/>
        </w:rPr>
      </w:pPr>
    </w:p>
    <w:p w14:paraId="2428254A" w14:textId="332B5B5B" w:rsidR="006F4F68" w:rsidRPr="00E70C97" w:rsidRDefault="006F4F68" w:rsidP="00247BE2">
      <w:pPr>
        <w:rPr>
          <w:rStyle w:val="Hyperlink"/>
        </w:rPr>
      </w:pPr>
    </w:p>
    <w:p w14:paraId="215C72E0" w14:textId="72AFB36B" w:rsidR="006F4F68" w:rsidRPr="00E70C97" w:rsidRDefault="006F4F68" w:rsidP="00247BE2">
      <w:pPr>
        <w:rPr>
          <w:rStyle w:val="Hyperlink"/>
        </w:rPr>
      </w:pPr>
    </w:p>
    <w:p w14:paraId="59830AFA" w14:textId="13490372" w:rsidR="006F4F68" w:rsidRPr="00E70C97" w:rsidRDefault="006F4F68" w:rsidP="00247BE2">
      <w:pPr>
        <w:rPr>
          <w:rStyle w:val="Hyperlink"/>
        </w:rPr>
      </w:pPr>
    </w:p>
    <w:p w14:paraId="7315F218" w14:textId="2BF58013" w:rsidR="006F4F68" w:rsidRPr="00E70C97" w:rsidRDefault="006F4F68" w:rsidP="00247BE2">
      <w:pPr>
        <w:rPr>
          <w:rStyle w:val="Hyperlink"/>
        </w:rPr>
      </w:pPr>
    </w:p>
    <w:p w14:paraId="043F2E66" w14:textId="06E3BC33" w:rsidR="006F4F68" w:rsidRPr="00E70C97" w:rsidRDefault="006F4F68" w:rsidP="00247BE2">
      <w:pPr>
        <w:rPr>
          <w:rStyle w:val="Hyperlink"/>
        </w:rPr>
      </w:pPr>
    </w:p>
    <w:p w14:paraId="69B7AC65" w14:textId="465D7D8D" w:rsidR="006F4F68" w:rsidRPr="00E70C97" w:rsidRDefault="006F4F68" w:rsidP="00247BE2">
      <w:pPr>
        <w:rPr>
          <w:rStyle w:val="Hyperlink"/>
        </w:rPr>
      </w:pPr>
    </w:p>
    <w:p w14:paraId="0BA6626B" w14:textId="091A4E55" w:rsidR="006F4F68" w:rsidRPr="00E70C97" w:rsidRDefault="006F4F68" w:rsidP="00247BE2">
      <w:pPr>
        <w:rPr>
          <w:rStyle w:val="Hyperlink"/>
        </w:rPr>
      </w:pPr>
    </w:p>
    <w:p w14:paraId="513BD3D7" w14:textId="7F3ACB73" w:rsidR="006F4F68" w:rsidRPr="00E70C97" w:rsidRDefault="006F4F68" w:rsidP="00247BE2">
      <w:pPr>
        <w:rPr>
          <w:rStyle w:val="Hyperlink"/>
        </w:rPr>
      </w:pPr>
    </w:p>
    <w:p w14:paraId="0D9BEDA5" w14:textId="75E05077" w:rsidR="006F4F68" w:rsidRPr="00E70C97" w:rsidRDefault="006F4F68" w:rsidP="00247BE2">
      <w:pPr>
        <w:rPr>
          <w:rStyle w:val="Hyperlink"/>
        </w:rPr>
      </w:pPr>
    </w:p>
    <w:p w14:paraId="7D106BBF" w14:textId="7B7A7050" w:rsidR="00C61907" w:rsidRPr="00E70C97" w:rsidRDefault="00C61907" w:rsidP="00F57B1E">
      <w:pPr>
        <w:pStyle w:val="Heading2"/>
      </w:pPr>
      <w:bookmarkStart w:id="28" w:name="_Toc214884060"/>
      <w:r w:rsidRPr="00E70C97">
        <w:lastRenderedPageBreak/>
        <w:t>Ensemble RFT Plot</w:t>
      </w:r>
      <w:r w:rsidR="00EF76DC" w:rsidRPr="00E70C97">
        <w:t>s</w:t>
      </w:r>
      <w:bookmarkEnd w:id="28"/>
    </w:p>
    <w:p w14:paraId="7A027D9D" w14:textId="23E941F6" w:rsidR="00C61907" w:rsidRPr="00E70C97" w:rsidRDefault="00C61907" w:rsidP="004E3670">
      <w:pPr>
        <w:numPr>
          <w:ilvl w:val="0"/>
          <w:numId w:val="35"/>
        </w:numPr>
        <w:contextualSpacing/>
      </w:pPr>
      <w:r w:rsidRPr="00E70C97">
        <w:t xml:space="preserve">Import </w:t>
      </w:r>
      <w:r w:rsidR="004E3670" w:rsidRPr="00E70C97">
        <w:t xml:space="preserve">data </w:t>
      </w:r>
      <w:r w:rsidRPr="00E70C97">
        <w:t>using “</w:t>
      </w:r>
      <w:r w:rsidR="00391005">
        <w:t>Import Grid and Summary Ensemble</w:t>
      </w:r>
      <w:r w:rsidRPr="00E70C97">
        <w:t>” from folder “</w:t>
      </w:r>
      <w:r w:rsidR="00BA5CF5">
        <w:t>model-data/</w:t>
      </w:r>
      <w:r w:rsidR="004E3670" w:rsidRPr="00E70C97">
        <w:t>1_r001_reek_20_rft</w:t>
      </w:r>
      <w:r w:rsidRPr="00E70C97">
        <w:t>”</w:t>
      </w:r>
    </w:p>
    <w:p w14:paraId="6B5A2F7C" w14:textId="55F1A718" w:rsidR="004E3670" w:rsidRPr="00E70C97" w:rsidRDefault="004E3670" w:rsidP="004E3670">
      <w:pPr>
        <w:numPr>
          <w:ilvl w:val="0"/>
          <w:numId w:val="35"/>
        </w:numPr>
        <w:contextualSpacing/>
      </w:pPr>
      <w:r w:rsidRPr="00E70C97">
        <w:t>Import observations using “Import Observed FMU Data” from folder “</w:t>
      </w:r>
      <w:proofErr w:type="spellStart"/>
      <w:r w:rsidRPr="00E70C97">
        <w:t>reek_rft</w:t>
      </w:r>
      <w:proofErr w:type="spellEnd"/>
      <w:r w:rsidRPr="00E70C97">
        <w:t>”</w:t>
      </w:r>
    </w:p>
    <w:p w14:paraId="6CC1F8C6" w14:textId="2F5E87B9" w:rsidR="004E3670" w:rsidRPr="00E70C97" w:rsidRDefault="004E3670" w:rsidP="004E3670">
      <w:pPr>
        <w:numPr>
          <w:ilvl w:val="0"/>
          <w:numId w:val="35"/>
        </w:numPr>
        <w:contextualSpacing/>
      </w:pPr>
      <w:r w:rsidRPr="00E70C97">
        <w:t>Select Imported FMU RFT Data 1, and look at the information in the property editor</w:t>
      </w:r>
    </w:p>
    <w:p w14:paraId="1A8BB088" w14:textId="2B1E1763" w:rsidR="004E3670" w:rsidRPr="00E70C97" w:rsidRDefault="0033312F" w:rsidP="004E3670">
      <w:pPr>
        <w:numPr>
          <w:ilvl w:val="0"/>
          <w:numId w:val="35"/>
        </w:numPr>
        <w:contextualSpacing/>
      </w:pPr>
      <w:r w:rsidRPr="00E70C97">
        <w:rPr>
          <w:noProof/>
        </w:rPr>
        <w:drawing>
          <wp:anchor distT="0" distB="0" distL="114300" distR="114300" simplePos="0" relativeHeight="251691008" behindDoc="0" locked="0" layoutInCell="1" allowOverlap="1" wp14:anchorId="17701C10" wp14:editId="21F011D2">
            <wp:simplePos x="0" y="0"/>
            <wp:positionH relativeFrom="margin">
              <wp:align>right</wp:align>
            </wp:positionH>
            <wp:positionV relativeFrom="paragraph">
              <wp:posOffset>157445</wp:posOffset>
            </wp:positionV>
            <wp:extent cx="1809528" cy="4564049"/>
            <wp:effectExtent l="0" t="0" r="635" b="825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528" cy="4564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670" w:rsidRPr="00E70C97">
        <w:t xml:space="preserve">From the right-click menu of </w:t>
      </w:r>
      <w:r w:rsidR="004E3670" w:rsidRPr="00E70C97">
        <w:rPr>
          <w:b/>
          <w:bCs/>
        </w:rPr>
        <w:t>RFT Plots</w:t>
      </w:r>
      <w:r w:rsidR="004E3670" w:rsidRPr="00E70C97">
        <w:t>, select “New RFT Plot”</w:t>
      </w:r>
    </w:p>
    <w:p w14:paraId="52DDF4CF" w14:textId="77777777" w:rsidR="00843473" w:rsidRDefault="004E3670" w:rsidP="00FE0F17">
      <w:pPr>
        <w:numPr>
          <w:ilvl w:val="0"/>
          <w:numId w:val="35"/>
        </w:numPr>
        <w:contextualSpacing/>
      </w:pPr>
      <w:r w:rsidRPr="00E70C97">
        <w:t>Change the Well to OP_4</w:t>
      </w:r>
    </w:p>
    <w:p w14:paraId="6BA0A3F4" w14:textId="4A362749" w:rsidR="00C61907" w:rsidRPr="00E70C97" w:rsidRDefault="00843473" w:rsidP="00FE0F17">
      <w:pPr>
        <w:numPr>
          <w:ilvl w:val="0"/>
          <w:numId w:val="35"/>
        </w:numPr>
        <w:contextualSpacing/>
      </w:pPr>
      <w:r>
        <w:t xml:space="preserve">A well RFT plot can be used as template for other wells. On a RFT plot, </w:t>
      </w:r>
      <w:r>
        <w:br/>
        <w:t>select “Create Multiple RFT Plots” from the menu, and select wells to create plots for.</w:t>
      </w:r>
      <w:r w:rsidR="00EF76DC" w:rsidRPr="00E70C97">
        <w:br/>
      </w:r>
      <w:hyperlink r:id="rId75" w:history="1">
        <w:r w:rsidR="00B147AF" w:rsidRPr="00E70C97">
          <w:rPr>
            <w:rStyle w:val="Hyperlink"/>
          </w:rPr>
          <w:t>https://resinsight.org/plot-window/ensemblerftplot/</w:t>
        </w:r>
      </w:hyperlink>
    </w:p>
    <w:p w14:paraId="646A17E3" w14:textId="2E96E3F7" w:rsidR="00C61907" w:rsidRPr="00E70C97" w:rsidRDefault="0033312F" w:rsidP="00C61907">
      <w:pPr>
        <w:rPr>
          <w:color w:val="0563C1" w:themeColor="hyperlink"/>
          <w:u w:val="single"/>
        </w:rPr>
      </w:pPr>
      <w:r w:rsidRPr="00E70C97">
        <w:rPr>
          <w:noProof/>
        </w:rPr>
        <w:drawing>
          <wp:anchor distT="0" distB="0" distL="114300" distR="114300" simplePos="0" relativeHeight="251689984" behindDoc="0" locked="0" layoutInCell="1" allowOverlap="1" wp14:anchorId="6F431437" wp14:editId="52CF4968">
            <wp:simplePos x="0" y="0"/>
            <wp:positionH relativeFrom="margin">
              <wp:align>left</wp:align>
            </wp:positionH>
            <wp:positionV relativeFrom="paragraph">
              <wp:posOffset>189120</wp:posOffset>
            </wp:positionV>
            <wp:extent cx="4937760" cy="3694143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34CA2" w14:textId="08061404" w:rsidR="00C61907" w:rsidRPr="00E70C97" w:rsidRDefault="00C61907" w:rsidP="00C61907">
      <w:pPr>
        <w:rPr>
          <w:color w:val="0563C1" w:themeColor="hyperlink"/>
          <w:u w:val="single"/>
        </w:rPr>
      </w:pPr>
    </w:p>
    <w:p w14:paraId="463FD5A4" w14:textId="3D69D723" w:rsidR="00C61907" w:rsidRPr="00E70C97" w:rsidRDefault="00C61907" w:rsidP="00C61907">
      <w:pPr>
        <w:rPr>
          <w:color w:val="0563C1" w:themeColor="hyperlink"/>
          <w:u w:val="single"/>
        </w:rPr>
      </w:pPr>
    </w:p>
    <w:p w14:paraId="19F3D8E9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3AD51E70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CFD8695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4520B814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342A8B7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7F4F38F6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D493652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CB5B27F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018D694A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397BDF24" w14:textId="371460D5" w:rsidR="00F23223" w:rsidRPr="00E70C97" w:rsidRDefault="00F23223">
      <w:pPr>
        <w:rPr>
          <w:rStyle w:val="Hyperlink"/>
        </w:rPr>
      </w:pPr>
      <w:r w:rsidRPr="00E70C97">
        <w:rPr>
          <w:rStyle w:val="Hyperlink"/>
        </w:rPr>
        <w:br w:type="page"/>
      </w:r>
    </w:p>
    <w:p w14:paraId="7A7C5E57" w14:textId="55DDD744" w:rsidR="00F23223" w:rsidRPr="00E70C97" w:rsidRDefault="00F23223" w:rsidP="00586110">
      <w:pPr>
        <w:pStyle w:val="Heading2"/>
      </w:pPr>
      <w:bookmarkStart w:id="29" w:name="_Toc214884061"/>
      <w:r w:rsidRPr="00E70C97">
        <w:lastRenderedPageBreak/>
        <w:t xml:space="preserve">Correlation </w:t>
      </w:r>
      <w:r w:rsidR="00C16757" w:rsidRPr="00E70C97">
        <w:t>A</w:t>
      </w:r>
      <w:r w:rsidRPr="00E70C97">
        <w:t>nalysis</w:t>
      </w:r>
      <w:bookmarkEnd w:id="29"/>
    </w:p>
    <w:p w14:paraId="103C1AC2" w14:textId="77777777" w:rsidR="00F23223" w:rsidRPr="00E70C97" w:rsidRDefault="00F23223" w:rsidP="00F23223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 Correlation Plot</w:t>
      </w:r>
    </w:p>
    <w:p w14:paraId="6E42D107" w14:textId="77777777" w:rsidR="001A6EA1" w:rsidRDefault="001A6EA1" w:rsidP="00F23223">
      <w:pPr>
        <w:numPr>
          <w:ilvl w:val="0"/>
          <w:numId w:val="38"/>
        </w:numPr>
        <w:contextualSpacing/>
      </w:pPr>
      <w:r>
        <w:t>Basic use</w:t>
      </w:r>
    </w:p>
    <w:p w14:paraId="6CDB2E5C" w14:textId="532C86F9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Import a Summary Ensemble, and use import path "</w:t>
      </w:r>
      <w:r w:rsidR="00BA5CF5">
        <w:t>model-data/</w:t>
      </w:r>
      <w:proofErr w:type="spellStart"/>
      <w:r w:rsidRPr="00E70C97">
        <w:t>reek_ensemble</w:t>
      </w:r>
      <w:proofErr w:type="spellEnd"/>
      <w:r w:rsidRPr="00E70C97">
        <w:t>/3_r001_reek_50/realization-*/iter-1”</w:t>
      </w:r>
    </w:p>
    <w:p w14:paraId="2F8E6DDE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From the right-click of a curve, select “Create Correlation Plot from Curve Point -&gt;New Report Plot”</w:t>
      </w:r>
    </w:p>
    <w:p w14:paraId="0619AD9A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 xml:space="preserve">Click on individual cells in the </w:t>
      </w:r>
      <w:r w:rsidRPr="00E70C97">
        <w:rPr>
          <w:b/>
          <w:bCs/>
        </w:rPr>
        <w:t>Correlation Matrix</w:t>
      </w:r>
      <w:r w:rsidRPr="00E70C97">
        <w:t>, and see how the cross plot is updated</w:t>
      </w:r>
      <w:r w:rsidRPr="00E70C97">
        <w:br/>
        <w:t>Currently selected cell is indicated by a border in green</w:t>
      </w:r>
    </w:p>
    <w:p w14:paraId="22259928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Show Pearson calculation</w:t>
      </w:r>
    </w:p>
    <w:p w14:paraId="17714D74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 xml:space="preserve">Change data source to </w:t>
      </w:r>
      <w:r w:rsidRPr="00E70C97">
        <w:rPr>
          <w:b/>
          <w:bCs/>
        </w:rPr>
        <w:t>WOPT</w:t>
      </w:r>
      <w:r w:rsidRPr="00E70C97">
        <w:t xml:space="preserve"> for all wells </w:t>
      </w:r>
      <w:r w:rsidRPr="00E70C97">
        <w:rPr>
          <w:b/>
          <w:bCs/>
        </w:rPr>
        <w:t>OP_1</w:t>
      </w:r>
      <w:r w:rsidRPr="00E70C97">
        <w:t xml:space="preserve"> to </w:t>
      </w:r>
      <w:r w:rsidRPr="00E70C97">
        <w:rPr>
          <w:b/>
          <w:bCs/>
        </w:rPr>
        <w:t>OP_5</w:t>
      </w:r>
    </w:p>
    <w:p w14:paraId="723577ED" w14:textId="77777777" w:rsidR="004A3365" w:rsidRDefault="00F23223" w:rsidP="001A6EA1">
      <w:pPr>
        <w:numPr>
          <w:ilvl w:val="1"/>
          <w:numId w:val="38"/>
        </w:numPr>
        <w:spacing w:line="256" w:lineRule="auto"/>
        <w:contextualSpacing/>
      </w:pPr>
      <w:r w:rsidRPr="00E70C97">
        <w:t xml:space="preserve">Click on individual cells in the </w:t>
      </w:r>
      <w:r w:rsidRPr="004A3365">
        <w:rPr>
          <w:b/>
          <w:bCs/>
        </w:rPr>
        <w:t>Correlation Matrix</w:t>
      </w:r>
      <w:r w:rsidRPr="00E70C97">
        <w:t>, and see how the cross plot is updated</w:t>
      </w:r>
    </w:p>
    <w:p w14:paraId="2835171A" w14:textId="158A358F" w:rsidR="004A3365" w:rsidRPr="001A6EA1" w:rsidRDefault="004A3365" w:rsidP="001A6EA1">
      <w:pPr>
        <w:numPr>
          <w:ilvl w:val="1"/>
          <w:numId w:val="38"/>
        </w:numPr>
        <w:spacing w:line="256" w:lineRule="auto"/>
        <w:contextualSpacing/>
      </w:pPr>
      <w:r>
        <w:t xml:space="preserve">Right-click in plot, and select </w:t>
      </w:r>
      <w:r w:rsidRPr="004A3365">
        <w:rPr>
          <w:b/>
          <w:bCs/>
        </w:rPr>
        <w:t>Show Plot Data</w:t>
      </w:r>
    </w:p>
    <w:p w14:paraId="535F2906" w14:textId="6878D0EA" w:rsidR="001A6EA1" w:rsidRPr="001A6EA1" w:rsidRDefault="001A6EA1" w:rsidP="00BA363E">
      <w:pPr>
        <w:numPr>
          <w:ilvl w:val="0"/>
          <w:numId w:val="38"/>
        </w:numPr>
        <w:spacing w:line="256" w:lineRule="auto"/>
        <w:contextualSpacing/>
      </w:pPr>
      <w:r w:rsidRPr="001A6EA1">
        <w:t>Filtering</w:t>
      </w:r>
      <w:r>
        <w:t xml:space="preserve"> (available from 2025.09)</w:t>
      </w:r>
    </w:p>
    <w:p w14:paraId="31F3B899" w14:textId="6379D14B" w:rsidR="001A6EA1" w:rsidRDefault="001A6EA1" w:rsidP="001A6EA1">
      <w:pPr>
        <w:numPr>
          <w:ilvl w:val="1"/>
          <w:numId w:val="38"/>
        </w:numPr>
        <w:spacing w:line="256" w:lineRule="auto"/>
        <w:contextualSpacing/>
      </w:pPr>
      <w:r w:rsidRPr="001A6EA1">
        <w:t xml:space="preserve">Expand the </w:t>
      </w:r>
      <w:r w:rsidRPr="001A6EA1">
        <w:rPr>
          <w:b/>
          <w:bCs/>
        </w:rPr>
        <w:t>Filter</w:t>
      </w:r>
      <w:r w:rsidRPr="001A6EA1">
        <w:t xml:space="preserve"> group, and activate “Use Parameter Filter”</w:t>
      </w:r>
    </w:p>
    <w:p w14:paraId="4976EC3E" w14:textId="6098C1B7" w:rsidR="001A6EA1" w:rsidRDefault="001A6EA1" w:rsidP="001A6EA1">
      <w:pPr>
        <w:numPr>
          <w:ilvl w:val="1"/>
          <w:numId w:val="38"/>
        </w:numPr>
        <w:spacing w:line="256" w:lineRule="auto"/>
        <w:contextualSpacing/>
      </w:pPr>
      <w:r>
        <w:t>Adjust the sliders</w:t>
      </w:r>
    </w:p>
    <w:p w14:paraId="14176999" w14:textId="452A241F" w:rsidR="001A6EA1" w:rsidRPr="00E70C97" w:rsidRDefault="001A6EA1" w:rsidP="001A6EA1">
      <w:pPr>
        <w:numPr>
          <w:ilvl w:val="1"/>
          <w:numId w:val="38"/>
        </w:numPr>
        <w:spacing w:line="256" w:lineRule="auto"/>
        <w:contextualSpacing/>
      </w:pPr>
      <w:r>
        <w:t>A subset of realizations is inside the filter seen in the cross plot between summary response and input parameter. A new ensemble based on these filtered realizations can be created from the right-click menu “Create Ensemble from Filtered Cases”</w:t>
      </w:r>
    </w:p>
    <w:p w14:paraId="6F575A0A" w14:textId="77777777" w:rsidR="00F23223" w:rsidRPr="00E70C97" w:rsidRDefault="00F23223" w:rsidP="00F23223"/>
    <w:p w14:paraId="05262028" w14:textId="77777777" w:rsidR="00F23223" w:rsidRPr="00E70C97" w:rsidRDefault="00F23223" w:rsidP="00F23223">
      <w:hyperlink r:id="rId77" w:history="1">
        <w:r w:rsidRPr="00E70C97">
          <w:rPr>
            <w:color w:val="0563C1" w:themeColor="hyperlink"/>
            <w:u w:val="single"/>
          </w:rPr>
          <w:t>https://resinsight.org/plot-window/correlationplots/</w:t>
        </w:r>
      </w:hyperlink>
    </w:p>
    <w:p w14:paraId="22AC4F03" w14:textId="77777777" w:rsidR="00F23223" w:rsidRPr="00E70C97" w:rsidRDefault="00F23223" w:rsidP="00F23223"/>
    <w:p w14:paraId="475FED92" w14:textId="77777777" w:rsidR="00F23223" w:rsidRPr="00E70C97" w:rsidRDefault="00F23223" w:rsidP="00F23223"/>
    <w:p w14:paraId="4629DED1" w14:textId="77777777" w:rsidR="00F23223" w:rsidRPr="00E70C97" w:rsidRDefault="00F23223" w:rsidP="00F23223"/>
    <w:p w14:paraId="058DD107" w14:textId="77777777" w:rsidR="001A6EA1" w:rsidRDefault="001A6EA1">
      <w:pPr>
        <w:rPr>
          <w:b/>
          <w:bCs/>
        </w:rPr>
      </w:pPr>
      <w:r>
        <w:rPr>
          <w:b/>
          <w:bCs/>
        </w:rPr>
        <w:br w:type="page"/>
      </w:r>
    </w:p>
    <w:p w14:paraId="4F55DD87" w14:textId="7DF39AFD" w:rsidR="00F23223" w:rsidRPr="00E70C97" w:rsidRDefault="00F23223" w:rsidP="00F23223">
      <w:pPr>
        <w:rPr>
          <w:b/>
          <w:bCs/>
        </w:rPr>
      </w:pPr>
      <w:r w:rsidRPr="00E70C97">
        <w:rPr>
          <w:b/>
          <w:bCs/>
        </w:rPr>
        <w:lastRenderedPageBreak/>
        <w:t>Definition of how the Pearson correlation coefficient is computed</w:t>
      </w:r>
    </w:p>
    <w:p w14:paraId="2C206993" w14:textId="77777777" w:rsidR="00F23223" w:rsidRPr="00E70C97" w:rsidRDefault="00F23223" w:rsidP="00F23223">
      <w:hyperlink r:id="rId78" w:anchor="For_a_sample" w:history="1">
        <w:r w:rsidRPr="00E70C97">
          <w:rPr>
            <w:color w:val="0563C1" w:themeColor="hyperlink"/>
            <w:u w:val="single"/>
          </w:rPr>
          <w:t>https://en.wikipedia.org/wiki/Pearson_correlation_coefficient#For_a_sample</w:t>
        </w:r>
      </w:hyperlink>
    </w:p>
    <w:p w14:paraId="727EE499" w14:textId="77777777" w:rsidR="00F23223" w:rsidRPr="00E70C97" w:rsidRDefault="00F23223" w:rsidP="00F23223">
      <w:r w:rsidRPr="00E70C97">
        <w:t>X is input parameter value, Y is simulated value</w:t>
      </w:r>
    </w:p>
    <w:p w14:paraId="0914A444" w14:textId="77777777" w:rsidR="00F23223" w:rsidRPr="00E70C97" w:rsidRDefault="00F23223" w:rsidP="00F23223">
      <w:r w:rsidRPr="00E70C97">
        <w:rPr>
          <w:noProof/>
        </w:rPr>
        <w:drawing>
          <wp:inline distT="0" distB="0" distL="0" distR="0" wp14:anchorId="6A06B86D" wp14:editId="1EDE1B85">
            <wp:extent cx="3695700" cy="92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80B8" w14:textId="77777777" w:rsidR="00F23223" w:rsidRPr="00E70C97" w:rsidRDefault="00F23223" w:rsidP="00F23223">
      <w:r w:rsidRPr="00E70C97">
        <w:br w:type="page"/>
      </w:r>
    </w:p>
    <w:p w14:paraId="13CCFFA5" w14:textId="77777777" w:rsidR="00F23223" w:rsidRPr="00E70C97" w:rsidRDefault="00F23223" w:rsidP="00F23223">
      <w:r w:rsidRPr="00E70C97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9D282B3" wp14:editId="2BECEE83">
            <wp:simplePos x="0" y="0"/>
            <wp:positionH relativeFrom="margin">
              <wp:posOffset>246185</wp:posOffset>
            </wp:positionH>
            <wp:positionV relativeFrom="paragraph">
              <wp:posOffset>30772</wp:posOffset>
            </wp:positionV>
            <wp:extent cx="8324615" cy="5328139"/>
            <wp:effectExtent l="0" t="0" r="635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358" cy="534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80687" w14:textId="33FEB12F" w:rsidR="00F23223" w:rsidRPr="00E70C97" w:rsidRDefault="00F23223" w:rsidP="00586110">
      <w:pPr>
        <w:pStyle w:val="Heading2"/>
      </w:pPr>
      <w:bookmarkStart w:id="30" w:name="_Toc214884062"/>
      <w:r w:rsidRPr="00E70C97">
        <w:lastRenderedPageBreak/>
        <w:t>Analysis Plot</w:t>
      </w:r>
      <w:bookmarkEnd w:id="30"/>
    </w:p>
    <w:p w14:paraId="299F3B9E" w14:textId="77777777" w:rsidR="00F23223" w:rsidRPr="00E70C97" w:rsidRDefault="00F23223" w:rsidP="00F23223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an Analysis Plot</w:t>
      </w:r>
    </w:p>
    <w:p w14:paraId="1DA0794D" w14:textId="27607B55" w:rsidR="006131C2" w:rsidRPr="00E70C97" w:rsidRDefault="00BA7B2B" w:rsidP="006131C2">
      <w:pPr>
        <w:numPr>
          <w:ilvl w:val="0"/>
          <w:numId w:val="37"/>
        </w:numPr>
        <w:contextualSpacing/>
      </w:pPr>
      <w:r w:rsidRPr="00A42C9B">
        <w:rPr>
          <w:noProof/>
        </w:rPr>
        <w:drawing>
          <wp:anchor distT="0" distB="0" distL="114300" distR="114300" simplePos="0" relativeHeight="251715584" behindDoc="0" locked="0" layoutInCell="1" allowOverlap="1" wp14:anchorId="3E15FAEB" wp14:editId="5EE1B960">
            <wp:simplePos x="0" y="0"/>
            <wp:positionH relativeFrom="column">
              <wp:posOffset>5996016</wp:posOffset>
            </wp:positionH>
            <wp:positionV relativeFrom="paragraph">
              <wp:posOffset>11743</wp:posOffset>
            </wp:positionV>
            <wp:extent cx="2604135" cy="2223135"/>
            <wp:effectExtent l="0" t="0" r="5715" b="5715"/>
            <wp:wrapSquare wrapText="bothSides"/>
            <wp:docPr id="33577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1971" name="Picture 1" descr="A screenshot of a computer&#10;&#10;AI-generated content may be incorrect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1C2" w:rsidRPr="00E70C97">
        <w:t>Import a Summary Ensemble, and use import path "</w:t>
      </w:r>
      <w:r w:rsidR="00BA5CF5">
        <w:t>model-data/</w:t>
      </w:r>
      <w:r w:rsidR="006131C2" w:rsidRPr="00E70C97">
        <w:t>reek_ensemble/3_r001_reek_50/realization-0/base_pred”</w:t>
      </w:r>
    </w:p>
    <w:p w14:paraId="305A372C" w14:textId="5417B602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Import a Summary Ensemble, and use import path "</w:t>
      </w:r>
      <w:r w:rsidR="00BA5CF5">
        <w:t>model-data/</w:t>
      </w:r>
      <w:proofErr w:type="spellStart"/>
      <w:r w:rsidRPr="00E70C97">
        <w:t>reek_ensemble</w:t>
      </w:r>
      <w:proofErr w:type="spellEnd"/>
      <w:r w:rsidRPr="00E70C97">
        <w:t>/3_r001_reek_50/realization-0/pred_op6”</w:t>
      </w:r>
    </w:p>
    <w:p w14:paraId="74C01247" w14:textId="04B536B3" w:rsidR="00A42C9B" w:rsidRDefault="006131C2" w:rsidP="00925D40">
      <w:pPr>
        <w:numPr>
          <w:ilvl w:val="0"/>
          <w:numId w:val="37"/>
        </w:numPr>
        <w:contextualSpacing/>
      </w:pPr>
      <w:r w:rsidRPr="00E70C97">
        <w:t xml:space="preserve">Select </w:t>
      </w:r>
      <w:r w:rsidRPr="00E70C97">
        <w:rPr>
          <w:b/>
          <w:bCs/>
        </w:rPr>
        <w:t>New Delta Ensemble</w:t>
      </w:r>
      <w:r w:rsidRPr="00E70C97">
        <w:t xml:space="preserve"> from right-click on </w:t>
      </w:r>
      <w:r w:rsidRPr="00E70C97">
        <w:rPr>
          <w:b/>
          <w:bCs/>
        </w:rPr>
        <w:t>Summary Cases</w:t>
      </w:r>
      <w:r w:rsidRPr="00E70C97">
        <w:br/>
        <w:t xml:space="preserve">Create a </w:t>
      </w:r>
      <w:r w:rsidRPr="00E70C97">
        <w:rPr>
          <w:b/>
          <w:bCs/>
        </w:rPr>
        <w:t>Delta Ensemble</w:t>
      </w:r>
      <w:r w:rsidRPr="00E70C97">
        <w:t xml:space="preserve"> as the difference between the two cases (pred_op6 - </w:t>
      </w:r>
      <w:proofErr w:type="spellStart"/>
      <w:r w:rsidRPr="00E70C97">
        <w:t>base_pred</w:t>
      </w:r>
      <w:proofErr w:type="spellEnd"/>
      <w:r w:rsidRPr="00E70C97">
        <w:t>)</w:t>
      </w:r>
    </w:p>
    <w:p w14:paraId="6A061F47" w14:textId="24DC6D6F" w:rsidR="006131C2" w:rsidRPr="00E70C97" w:rsidRDefault="00A42C9B" w:rsidP="00A42C9B">
      <w:pPr>
        <w:numPr>
          <w:ilvl w:val="0"/>
          <w:numId w:val="37"/>
        </w:numPr>
        <w:contextualSpacing/>
      </w:pPr>
      <w:r>
        <w:t>Toggle off checkbox “</w:t>
      </w:r>
      <w:r w:rsidRPr="00A42C9B">
        <w:t>Discard Missing or Incomplete Realizations</w:t>
      </w:r>
      <w:r>
        <w:t>”</w:t>
      </w:r>
      <w:r w:rsidRPr="00A42C9B">
        <w:rPr>
          <w:noProof/>
        </w:rPr>
        <w:t xml:space="preserve"> </w:t>
      </w:r>
      <w:r>
        <w:rPr>
          <w:noProof/>
        </w:rPr>
        <w:t>(see screenshot)</w:t>
      </w:r>
    </w:p>
    <w:p w14:paraId="1B0010BD" w14:textId="77777777" w:rsidR="00BA7B2B" w:rsidRDefault="00BA7B2B" w:rsidP="00552873">
      <w:pPr>
        <w:numPr>
          <w:ilvl w:val="0"/>
          <w:numId w:val="37"/>
        </w:numPr>
        <w:contextualSpacing/>
      </w:pPr>
      <w:r>
        <w:t>In the Project tree, activate right-click menu of Analysis plots and s</w:t>
      </w:r>
      <w:r w:rsidR="006131C2" w:rsidRPr="00E70C97">
        <w:t xml:space="preserve">elect new </w:t>
      </w:r>
      <w:r w:rsidR="006131C2" w:rsidRPr="00BA7B2B">
        <w:rPr>
          <w:b/>
          <w:bCs/>
        </w:rPr>
        <w:t>Analysis Plot</w:t>
      </w:r>
      <w:r>
        <w:rPr>
          <w:b/>
          <w:bCs/>
        </w:rPr>
        <w:br/>
      </w:r>
      <w:r>
        <w:br/>
      </w:r>
      <w:r>
        <w:br/>
      </w:r>
    </w:p>
    <w:p w14:paraId="41015422" w14:textId="77777777" w:rsidR="00BA7B2B" w:rsidRDefault="00BA7B2B" w:rsidP="00BA7B2B">
      <w:pPr>
        <w:ind w:left="720"/>
        <w:contextualSpacing/>
      </w:pPr>
    </w:p>
    <w:p w14:paraId="55B8C3D5" w14:textId="6C8EE558" w:rsidR="006131C2" w:rsidRPr="00E70C97" w:rsidRDefault="006131C2" w:rsidP="00552873">
      <w:pPr>
        <w:numPr>
          <w:ilvl w:val="0"/>
          <w:numId w:val="37"/>
        </w:numPr>
        <w:contextualSpacing/>
      </w:pPr>
      <w:r w:rsidRPr="00E70C97">
        <w:t>In Property Editor, in group Selected Vectors, click on the button with three dots “…”</w:t>
      </w:r>
    </w:p>
    <w:p w14:paraId="2C3D9494" w14:textId="7DB303DD" w:rsidR="006131C2" w:rsidRPr="00E70C97" w:rsidRDefault="006131C2" w:rsidP="006131C2">
      <w:pPr>
        <w:numPr>
          <w:ilvl w:val="1"/>
          <w:numId w:val="37"/>
        </w:numPr>
        <w:contextualSpacing/>
        <w:rPr>
          <w:b/>
          <w:bCs/>
        </w:rPr>
      </w:pPr>
      <w:r w:rsidRPr="00E70C97">
        <w:t xml:space="preserve">Set source </w:t>
      </w:r>
      <w:r w:rsidRPr="00E70C97">
        <w:rPr>
          <w:b/>
          <w:bCs/>
        </w:rPr>
        <w:t>Delta ensemble</w:t>
      </w:r>
    </w:p>
    <w:p w14:paraId="5179AF35" w14:textId="71BCA469" w:rsidR="006131C2" w:rsidRPr="00E70C97" w:rsidRDefault="00BA7B2B" w:rsidP="006131C2">
      <w:pPr>
        <w:numPr>
          <w:ilvl w:val="1"/>
          <w:numId w:val="37"/>
        </w:numPr>
        <w:contextualSpacing/>
      </w:pPr>
      <w:r w:rsidRPr="00BA7B2B">
        <w:drawing>
          <wp:anchor distT="0" distB="0" distL="114300" distR="114300" simplePos="0" relativeHeight="251719680" behindDoc="0" locked="0" layoutInCell="1" allowOverlap="1" wp14:anchorId="6FF55A5E" wp14:editId="6CFC4A6D">
            <wp:simplePos x="0" y="0"/>
            <wp:positionH relativeFrom="margin">
              <wp:align>right</wp:align>
            </wp:positionH>
            <wp:positionV relativeFrom="paragraph">
              <wp:posOffset>8874</wp:posOffset>
            </wp:positionV>
            <wp:extent cx="2414270" cy="858520"/>
            <wp:effectExtent l="0" t="0" r="5080" b="0"/>
            <wp:wrapSquare wrapText="bothSides"/>
            <wp:docPr id="14957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5989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1C2" w:rsidRPr="00E70C97">
        <w:t xml:space="preserve">Select </w:t>
      </w:r>
      <w:r w:rsidR="00A42C9B">
        <w:t xml:space="preserve">all </w:t>
      </w:r>
      <w:r w:rsidR="006131C2" w:rsidRPr="00E70C97">
        <w:rPr>
          <w:b/>
          <w:bCs/>
        </w:rPr>
        <w:t>OP_</w:t>
      </w:r>
      <w:r w:rsidR="00A42C9B">
        <w:rPr>
          <w:b/>
          <w:bCs/>
        </w:rPr>
        <w:t xml:space="preserve">* </w:t>
      </w:r>
      <w:r w:rsidR="00A42C9B" w:rsidRPr="00A42C9B">
        <w:t>wells</w:t>
      </w:r>
    </w:p>
    <w:p w14:paraId="44435BFF" w14:textId="0B3B01B1" w:rsidR="006131C2" w:rsidRPr="00E70C97" w:rsidRDefault="006131C2" w:rsidP="006131C2">
      <w:pPr>
        <w:numPr>
          <w:ilvl w:val="1"/>
          <w:numId w:val="37"/>
        </w:numPr>
        <w:contextualSpacing/>
      </w:pPr>
      <w:r w:rsidRPr="00E70C97">
        <w:t xml:space="preserve">Select Summary Vector </w:t>
      </w:r>
      <w:r w:rsidRPr="00E70C97">
        <w:rPr>
          <w:b/>
          <w:bCs/>
        </w:rPr>
        <w:t>WOPT</w:t>
      </w:r>
    </w:p>
    <w:p w14:paraId="672D1402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 xml:space="preserve">Bar Orientation: </w:t>
      </w:r>
      <w:r w:rsidRPr="00E70C97">
        <w:rPr>
          <w:b/>
          <w:bCs/>
        </w:rPr>
        <w:t>Horizontal</w:t>
      </w:r>
    </w:p>
    <w:p w14:paraId="476590C7" w14:textId="77777777" w:rsidR="006131C2" w:rsidRPr="00E70C97" w:rsidRDefault="006131C2" w:rsidP="006131C2">
      <w:pPr>
        <w:numPr>
          <w:ilvl w:val="0"/>
          <w:numId w:val="37"/>
        </w:numPr>
        <w:contextualSpacing/>
        <w:rPr>
          <w:b/>
          <w:bCs/>
        </w:rPr>
      </w:pPr>
      <w:r w:rsidRPr="00E70C97">
        <w:t xml:space="preserve">Select major grouping </w:t>
      </w:r>
      <w:r w:rsidRPr="00E70C97">
        <w:rPr>
          <w:b/>
          <w:bCs/>
        </w:rPr>
        <w:t>Summary Item</w:t>
      </w:r>
    </w:p>
    <w:p w14:paraId="1E700C65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 xml:space="preserve">Select sort by </w:t>
      </w:r>
      <w:proofErr w:type="gramStart"/>
      <w:r w:rsidRPr="00E70C97">
        <w:t>abs(</w:t>
      </w:r>
      <w:proofErr w:type="gramEnd"/>
      <w:r w:rsidRPr="00E70C97">
        <w:t>Value)</w:t>
      </w:r>
    </w:p>
    <w:p w14:paraId="4B9839F6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Optionally</w:t>
      </w:r>
    </w:p>
    <w:p w14:paraId="29F45FD8" w14:textId="11BD9AE6" w:rsidR="006131C2" w:rsidRPr="00E70C97" w:rsidRDefault="00BA7B2B" w:rsidP="006131C2">
      <w:pPr>
        <w:numPr>
          <w:ilvl w:val="1"/>
          <w:numId w:val="37"/>
        </w:numPr>
        <w:contextualSpacing/>
      </w:pPr>
      <w:r w:rsidRPr="00E70C97">
        <w:rPr>
          <w:noProof/>
        </w:rPr>
        <w:drawing>
          <wp:anchor distT="0" distB="0" distL="114300" distR="114300" simplePos="0" relativeHeight="251696128" behindDoc="0" locked="0" layoutInCell="1" allowOverlap="1" wp14:anchorId="3B86D721" wp14:editId="30640D91">
            <wp:simplePos x="0" y="0"/>
            <wp:positionH relativeFrom="margin">
              <wp:posOffset>3143250</wp:posOffset>
            </wp:positionH>
            <wp:positionV relativeFrom="paragraph">
              <wp:posOffset>635</wp:posOffset>
            </wp:positionV>
            <wp:extent cx="5417185" cy="136017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243" b="55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136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1C2" w:rsidRPr="00E70C97">
        <w:t xml:space="preserve">Show legend </w:t>
      </w:r>
    </w:p>
    <w:p w14:paraId="1CAD0427" w14:textId="3460999E" w:rsidR="004A3365" w:rsidRDefault="006131C2" w:rsidP="006131C2">
      <w:pPr>
        <w:numPr>
          <w:ilvl w:val="1"/>
          <w:numId w:val="37"/>
        </w:numPr>
        <w:contextualSpacing/>
      </w:pPr>
      <w:r w:rsidRPr="00E70C97">
        <w:t>Bar labels</w:t>
      </w:r>
    </w:p>
    <w:p w14:paraId="1FAD5003" w14:textId="24092136" w:rsidR="00F23223" w:rsidRPr="00E70C97" w:rsidRDefault="004A3365" w:rsidP="00460BE2">
      <w:pPr>
        <w:pStyle w:val="ListParagraph"/>
        <w:numPr>
          <w:ilvl w:val="0"/>
          <w:numId w:val="37"/>
        </w:numPr>
        <w:spacing w:line="256" w:lineRule="auto"/>
      </w:pPr>
      <w:r>
        <w:t xml:space="preserve">Right-click in plot, and select </w:t>
      </w:r>
      <w:r w:rsidRPr="004A3365">
        <w:rPr>
          <w:b/>
          <w:bCs/>
        </w:rPr>
        <w:t>Show Plot Data</w:t>
      </w:r>
      <w:r w:rsidR="006131C2" w:rsidRPr="00E70C97">
        <w:br/>
      </w:r>
    </w:p>
    <w:p w14:paraId="56E3537D" w14:textId="0C722337" w:rsidR="00F23223" w:rsidRPr="00F23223" w:rsidRDefault="00F23223" w:rsidP="00F23223">
      <w:hyperlink r:id="rId84" w:history="1">
        <w:r w:rsidRPr="00E70C97">
          <w:rPr>
            <w:color w:val="0563C1" w:themeColor="hyperlink"/>
            <w:u w:val="single"/>
          </w:rPr>
          <w:t>https://resinsight.org/plot-window/analysisplots/</w:t>
        </w:r>
      </w:hyperlink>
    </w:p>
    <w:p w14:paraId="3070B4AE" w14:textId="6C3A5ED4" w:rsidR="002B4DB6" w:rsidRPr="00E70C97" w:rsidRDefault="002B4DB6" w:rsidP="002B4DB6">
      <w:pPr>
        <w:pStyle w:val="Heading2"/>
      </w:pPr>
      <w:bookmarkStart w:id="31" w:name="_Toc214884063"/>
      <w:r>
        <w:lastRenderedPageBreak/>
        <w:t>Well Path Import from OSDU</w:t>
      </w:r>
      <w:bookmarkEnd w:id="31"/>
    </w:p>
    <w:p w14:paraId="6ED049C8" w14:textId="4DE6CC7C" w:rsidR="002B4DB6" w:rsidRPr="00E70C97" w:rsidRDefault="002B4DB6" w:rsidP="002B4DB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Import well path geometry from OSDU cloud service</w:t>
      </w:r>
    </w:p>
    <w:p w14:paraId="0E558181" w14:textId="19D3B919" w:rsidR="002B4DB6" w:rsidRDefault="002B4DB6" w:rsidP="002B4DB6">
      <w:pPr>
        <w:pStyle w:val="ListParagraph"/>
        <w:numPr>
          <w:ilvl w:val="0"/>
          <w:numId w:val="46"/>
        </w:numPr>
      </w:pPr>
      <w:r>
        <w:t xml:space="preserve">Make sure you have </w:t>
      </w:r>
      <w:proofErr w:type="gramStart"/>
      <w:r>
        <w:t>the sufficient</w:t>
      </w:r>
      <w:proofErr w:type="gramEnd"/>
      <w:r>
        <w:t xml:space="preserve"> access to the OSDU cloud service</w:t>
      </w:r>
    </w:p>
    <w:p w14:paraId="7DEDE9A0" w14:textId="321D66F2" w:rsidR="002B4DB6" w:rsidRDefault="002B4DB6" w:rsidP="002B4DB6">
      <w:pPr>
        <w:pStyle w:val="ListParagraph"/>
        <w:numPr>
          <w:ilvl w:val="0"/>
          <w:numId w:val="46"/>
        </w:numPr>
      </w:pPr>
      <w:r w:rsidRPr="00E70C97">
        <w:t>Import grid data using “</w:t>
      </w:r>
      <w:r w:rsidR="002A7573">
        <w:t>Import Grid Models</w:t>
      </w:r>
      <w:r w:rsidRPr="00E70C97">
        <w:t>” from folder “</w:t>
      </w:r>
      <w:r>
        <w:t>model-data/</w:t>
      </w:r>
      <w:proofErr w:type="spellStart"/>
      <w:r w:rsidRPr="00E70C97">
        <w:t>norne</w:t>
      </w:r>
      <w:proofErr w:type="spellEnd"/>
      <w:r w:rsidRPr="00E70C97">
        <w:t>”</w:t>
      </w:r>
    </w:p>
    <w:p w14:paraId="6E404E35" w14:textId="56C4B44C" w:rsidR="002B4DB6" w:rsidRPr="002B4DB6" w:rsidRDefault="002B4DB6" w:rsidP="002B4DB6">
      <w:pPr>
        <w:pStyle w:val="ListParagraph"/>
        <w:numPr>
          <w:ilvl w:val="0"/>
          <w:numId w:val="46"/>
        </w:numPr>
      </w:pPr>
      <w:r>
        <w:t xml:space="preserve">In the right-click menu of top-level object </w:t>
      </w:r>
      <w:r w:rsidRPr="002B4DB6">
        <w:rPr>
          <w:b/>
          <w:bCs/>
        </w:rPr>
        <w:t>Wells</w:t>
      </w:r>
      <w:r w:rsidRPr="002B4DB6">
        <w:t xml:space="preserve">, select </w:t>
      </w:r>
      <w:r w:rsidRPr="005341FC">
        <w:rPr>
          <w:i/>
          <w:iCs/>
        </w:rPr>
        <w:t>“Import Well Paths from OSDU [BETA]”</w:t>
      </w:r>
      <w:r w:rsidRPr="005341FC">
        <w:rPr>
          <w:i/>
          <w:iCs/>
        </w:rPr>
        <w:br/>
      </w:r>
      <w:r w:rsidRPr="002B4DB6">
        <w:t xml:space="preserve">This will check for authentication, and a browser login </w:t>
      </w:r>
      <w:r w:rsidR="005341FC">
        <w:t xml:space="preserve">is displayed </w:t>
      </w:r>
      <w:r w:rsidR="00AF1473">
        <w:t>if</w:t>
      </w:r>
      <w:r w:rsidRPr="002B4DB6">
        <w:t xml:space="preserve"> required.</w:t>
      </w:r>
      <w:r>
        <w:br/>
      </w:r>
      <w:r w:rsidRPr="002B4DB6">
        <w:rPr>
          <w:noProof/>
        </w:rPr>
        <w:drawing>
          <wp:inline distT="0" distB="0" distL="0" distR="0" wp14:anchorId="1EEB4421" wp14:editId="1779DBAE">
            <wp:extent cx="2357355" cy="1199582"/>
            <wp:effectExtent l="0" t="0" r="5080" b="635"/>
            <wp:docPr id="104660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3070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80417" cy="12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4E3" w14:textId="6B346C8D" w:rsidR="00BB13E6" w:rsidRDefault="002B4DB6" w:rsidP="002B4DB6">
      <w:pPr>
        <w:pStyle w:val="ListParagraph"/>
        <w:numPr>
          <w:ilvl w:val="0"/>
          <w:numId w:val="46"/>
        </w:numPr>
      </w:pPr>
      <w:r>
        <w:t xml:space="preserve">When </w:t>
      </w:r>
      <w:proofErr w:type="gramStart"/>
      <w:r>
        <w:t>a successful</w:t>
      </w:r>
      <w:proofErr w:type="gramEnd"/>
      <w:r>
        <w:t xml:space="preserve"> authentication is completed, the OSDU login dialog is displayed.</w:t>
      </w:r>
      <w:r w:rsidR="00BB13E6">
        <w:t xml:space="preserve"> The </w:t>
      </w:r>
      <w:r w:rsidR="00BB13E6" w:rsidRPr="00BB13E6">
        <w:rPr>
          <w:b/>
          <w:bCs/>
        </w:rPr>
        <w:t>Next</w:t>
      </w:r>
      <w:r w:rsidR="00BB13E6">
        <w:t xml:space="preserve"> button is active if a successful authentication to OSDU is completed.</w:t>
      </w:r>
      <w:r w:rsidR="00BB13E6">
        <w:br/>
      </w:r>
      <w:r w:rsidR="00BB13E6" w:rsidRPr="00BB13E6">
        <w:rPr>
          <w:noProof/>
        </w:rPr>
        <w:drawing>
          <wp:inline distT="0" distB="0" distL="0" distR="0" wp14:anchorId="3803C38E" wp14:editId="21782B0A">
            <wp:extent cx="1506381" cy="1077736"/>
            <wp:effectExtent l="0" t="0" r="0" b="8255"/>
            <wp:docPr id="8590275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7552" name="Picture 1" descr="A screenshot of a computer screen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20188" cy="10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C659" w14:textId="77777777" w:rsidR="00556E9E" w:rsidRDefault="00BB13E6" w:rsidP="00556E9E">
      <w:pPr>
        <w:pStyle w:val="ListParagraph"/>
        <w:numPr>
          <w:ilvl w:val="0"/>
          <w:numId w:val="46"/>
        </w:numPr>
      </w:pPr>
      <w:r>
        <w:t>Use the text filter to find the field, and select the field</w:t>
      </w:r>
      <w:r>
        <w:br/>
      </w:r>
      <w:r w:rsidRPr="00BB13E6">
        <w:rPr>
          <w:noProof/>
        </w:rPr>
        <w:drawing>
          <wp:inline distT="0" distB="0" distL="0" distR="0" wp14:anchorId="131090D4" wp14:editId="150014B7">
            <wp:extent cx="1226247" cy="998735"/>
            <wp:effectExtent l="0" t="0" r="0" b="0"/>
            <wp:docPr id="14834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64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36868" cy="10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A74B" w14:textId="24175731" w:rsidR="002B4DB6" w:rsidRPr="00E70C97" w:rsidRDefault="00BB13E6" w:rsidP="00556E9E">
      <w:pPr>
        <w:pStyle w:val="ListParagraph"/>
        <w:numPr>
          <w:ilvl w:val="0"/>
          <w:numId w:val="46"/>
        </w:numPr>
      </w:pPr>
      <w:r>
        <w:lastRenderedPageBreak/>
        <w:t>Select the wells to import from the wells list, and import the well path geometry</w:t>
      </w:r>
      <w:r>
        <w:br/>
      </w:r>
      <w:r w:rsidRPr="00BB13E6">
        <w:rPr>
          <w:noProof/>
        </w:rPr>
        <w:drawing>
          <wp:inline distT="0" distB="0" distL="0" distR="0" wp14:anchorId="2259D358" wp14:editId="47F5DF42">
            <wp:extent cx="1918654" cy="1479838"/>
            <wp:effectExtent l="0" t="0" r="5715" b="6350"/>
            <wp:docPr id="80625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0702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30320" cy="14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DB6">
        <w:br/>
      </w:r>
      <w:r w:rsidR="002B4DB6" w:rsidRPr="00E70C97">
        <w:br/>
      </w:r>
    </w:p>
    <w:p w14:paraId="7B85CF0B" w14:textId="2780949C" w:rsidR="002B4DB6" w:rsidRDefault="00BB13E6" w:rsidP="002B4DB6">
      <w:hyperlink r:id="rId89" w:anchor="well-paths-from-osdu" w:history="1">
        <w:r w:rsidRPr="00754F1E">
          <w:rPr>
            <w:rStyle w:val="Hyperlink"/>
          </w:rPr>
          <w:t>https://resinsight.org/import/cloudservices/index.html#well-paths-from-osdu</w:t>
        </w:r>
      </w:hyperlink>
    </w:p>
    <w:p w14:paraId="0ADD363C" w14:textId="77777777" w:rsidR="00BB13E6" w:rsidRPr="00F23223" w:rsidRDefault="00BB13E6" w:rsidP="002B4DB6"/>
    <w:p w14:paraId="5764E14A" w14:textId="77777777" w:rsidR="002B4DB6" w:rsidRDefault="002B4DB6" w:rsidP="002B4DB6">
      <w:pPr>
        <w:rPr>
          <w:rStyle w:val="Hyperlink"/>
        </w:rPr>
      </w:pPr>
    </w:p>
    <w:p w14:paraId="23D39D81" w14:textId="22C45521" w:rsidR="006D4493" w:rsidRDefault="006D4493">
      <w:pPr>
        <w:rPr>
          <w:rStyle w:val="Hyperlink"/>
        </w:rPr>
      </w:pPr>
    </w:p>
    <w:sectPr w:rsidR="006D4493" w:rsidSect="00B16AB1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372F9" w14:textId="77777777" w:rsidR="002F2212" w:rsidRDefault="002F2212" w:rsidP="00730DC8">
      <w:pPr>
        <w:spacing w:after="0" w:line="240" w:lineRule="auto"/>
      </w:pPr>
      <w:r>
        <w:separator/>
      </w:r>
    </w:p>
  </w:endnote>
  <w:endnote w:type="continuationSeparator" w:id="0">
    <w:p w14:paraId="7FB6C678" w14:textId="77777777" w:rsidR="002F2212" w:rsidRDefault="002F2212" w:rsidP="0073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E8BD" w14:textId="37F329C4" w:rsidR="00B01899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1312" behindDoc="0" locked="0" layoutInCell="1" allowOverlap="1" wp14:anchorId="6E1B998E" wp14:editId="06961AE6">
          <wp:simplePos x="0" y="0"/>
          <wp:positionH relativeFrom="margin">
            <wp:align>right</wp:align>
          </wp:positionH>
          <wp:positionV relativeFrom="paragraph">
            <wp:posOffset>-295910</wp:posOffset>
          </wp:positionV>
          <wp:extent cx="2515870" cy="670560"/>
          <wp:effectExtent l="0" t="0" r="0" b="0"/>
          <wp:wrapNone/>
          <wp:docPr id="1930237677" name="Graphic 1930237677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58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1899">
      <w:tab/>
    </w:r>
    <w:r w:rsidR="00B01899">
      <w:tab/>
      <w:t xml:space="preserve">  </w:t>
    </w:r>
    <w:r w:rsidR="00B0189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F10F" w14:textId="718EB351" w:rsidR="00730DC8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2336" behindDoc="0" locked="0" layoutInCell="1" allowOverlap="1" wp14:anchorId="51532FF7" wp14:editId="0A8220E4">
          <wp:simplePos x="0" y="0"/>
          <wp:positionH relativeFrom="margin">
            <wp:posOffset>5715000</wp:posOffset>
          </wp:positionH>
          <wp:positionV relativeFrom="paragraph">
            <wp:posOffset>-133985</wp:posOffset>
          </wp:positionV>
          <wp:extent cx="2324100" cy="619447"/>
          <wp:effectExtent l="0" t="0" r="0" b="9525"/>
          <wp:wrapNone/>
          <wp:docPr id="1036261450" name="Graphic 1036261450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19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0DC8">
      <w:tab/>
    </w:r>
    <w:r w:rsidR="00730DC8">
      <w:tab/>
    </w:r>
    <w:r w:rsidR="0029423D">
      <w:t xml:space="preserve">  </w:t>
    </w:r>
    <w:r w:rsidR="0029423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210F" w14:textId="77777777" w:rsidR="002F2212" w:rsidRDefault="002F2212" w:rsidP="00730DC8">
      <w:pPr>
        <w:spacing w:after="0" w:line="240" w:lineRule="auto"/>
      </w:pPr>
      <w:r>
        <w:separator/>
      </w:r>
    </w:p>
  </w:footnote>
  <w:footnote w:type="continuationSeparator" w:id="0">
    <w:p w14:paraId="21E0174C" w14:textId="77777777" w:rsidR="002F2212" w:rsidRDefault="002F2212" w:rsidP="0073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080B" w14:textId="613DF4E3" w:rsidR="00B01899" w:rsidRDefault="00B01899">
    <w:pPr>
      <w:pStyle w:val="Header"/>
    </w:pPr>
    <w:r w:rsidRPr="00730DC8">
      <w:rPr>
        <w:noProof/>
      </w:rPr>
      <w:drawing>
        <wp:inline distT="0" distB="0" distL="0" distR="0" wp14:anchorId="2B712755" wp14:editId="2EFEC2FE">
          <wp:extent cx="1066800" cy="848342"/>
          <wp:effectExtent l="0" t="0" r="0" b="9525"/>
          <wp:docPr id="2021741643" name="Picture 2021741643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  <w:t xml:space="preserve">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71A0" w14:textId="5F90B869" w:rsidR="00730DC8" w:rsidRDefault="00730DC8">
    <w:pPr>
      <w:pStyle w:val="Header"/>
    </w:pPr>
    <w:r w:rsidRPr="00730DC8">
      <w:rPr>
        <w:noProof/>
      </w:rPr>
      <w:drawing>
        <wp:inline distT="0" distB="0" distL="0" distR="0" wp14:anchorId="03F87FC9" wp14:editId="6F4AE229">
          <wp:extent cx="1066800" cy="848342"/>
          <wp:effectExtent l="0" t="0" r="0" b="9525"/>
          <wp:docPr id="1947237309" name="Picture 1947237309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25192">
      <w:tab/>
    </w:r>
    <w:r w:rsidR="00B25192">
      <w:tab/>
    </w:r>
    <w:r w:rsidR="00B25192">
      <w:tab/>
    </w:r>
    <w:r w:rsidR="00B25192">
      <w:tab/>
    </w:r>
    <w:r w:rsidR="00B25192">
      <w:tab/>
      <w:t xml:space="preserve">          </w:t>
    </w:r>
    <w:r w:rsidR="00223B3F">
      <w:t>Oct</w:t>
    </w:r>
    <w:r w:rsidR="007075DA">
      <w:t xml:space="preserve"> </w:t>
    </w:r>
    <w:r w:rsidR="00B25192">
      <w:t>20</w:t>
    </w:r>
    <w:r w:rsidR="003C7168">
      <w:t>2</w:t>
    </w:r>
    <w:r w:rsidR="00223B3F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7B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8B9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053B"/>
    <w:multiLevelType w:val="hybridMultilevel"/>
    <w:tmpl w:val="850A7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40AAB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B362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0D3F"/>
    <w:multiLevelType w:val="hybridMultilevel"/>
    <w:tmpl w:val="D21C2F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520993"/>
    <w:multiLevelType w:val="hybridMultilevel"/>
    <w:tmpl w:val="EC94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A7858"/>
    <w:multiLevelType w:val="hybridMultilevel"/>
    <w:tmpl w:val="1CB81082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50E24"/>
    <w:multiLevelType w:val="hybridMultilevel"/>
    <w:tmpl w:val="B5CE36F6"/>
    <w:lvl w:ilvl="0" w:tplc="FCC60066">
      <w:start w:val="1"/>
      <w:numFmt w:val="decimal"/>
      <w:lvlText w:val="%1."/>
      <w:lvlJc w:val="left"/>
      <w:pPr>
        <w:ind w:left="720" w:hanging="360"/>
      </w:pPr>
      <w:rPr>
        <w:rFonts w:hint="default"/>
        <w:lang w:val="nb-N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60F2D"/>
    <w:multiLevelType w:val="hybridMultilevel"/>
    <w:tmpl w:val="E83257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F49E5"/>
    <w:multiLevelType w:val="hybridMultilevel"/>
    <w:tmpl w:val="95345E3C"/>
    <w:lvl w:ilvl="0" w:tplc="3022EA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46ED9"/>
    <w:multiLevelType w:val="hybridMultilevel"/>
    <w:tmpl w:val="36CC8586"/>
    <w:lvl w:ilvl="0" w:tplc="652835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15D81"/>
    <w:multiLevelType w:val="hybridMultilevel"/>
    <w:tmpl w:val="362466EE"/>
    <w:lvl w:ilvl="0" w:tplc="3D901C3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F1774"/>
    <w:multiLevelType w:val="hybridMultilevel"/>
    <w:tmpl w:val="866EC12A"/>
    <w:lvl w:ilvl="0" w:tplc="7C1801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6D8050E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F7119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213EFD"/>
    <w:multiLevelType w:val="hybridMultilevel"/>
    <w:tmpl w:val="DD48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C39FB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73BF4"/>
    <w:multiLevelType w:val="hybridMultilevel"/>
    <w:tmpl w:val="BF0A8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77188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A79A1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DD5D7A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077AC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2A2A41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77DB2"/>
    <w:multiLevelType w:val="hybridMultilevel"/>
    <w:tmpl w:val="00D8A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123CC4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FA76E9"/>
    <w:multiLevelType w:val="multilevel"/>
    <w:tmpl w:val="4E569650"/>
    <w:lvl w:ilvl="0">
      <w:start w:val="1"/>
      <w:numFmt w:val="lowerLetter"/>
      <w:pStyle w:val="Heading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6F10358"/>
    <w:multiLevelType w:val="hybridMultilevel"/>
    <w:tmpl w:val="7444C05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A0715"/>
    <w:multiLevelType w:val="hybridMultilevel"/>
    <w:tmpl w:val="923A4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E383C"/>
    <w:multiLevelType w:val="hybridMultilevel"/>
    <w:tmpl w:val="2B724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C93621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F3174"/>
    <w:multiLevelType w:val="hybridMultilevel"/>
    <w:tmpl w:val="D4382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51A8E"/>
    <w:multiLevelType w:val="hybridMultilevel"/>
    <w:tmpl w:val="33B633EA"/>
    <w:lvl w:ilvl="0" w:tplc="153268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14675C"/>
    <w:multiLevelType w:val="hybridMultilevel"/>
    <w:tmpl w:val="07FE133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46A4C8F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AF0296"/>
    <w:multiLevelType w:val="hybridMultilevel"/>
    <w:tmpl w:val="B7F83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56BBC"/>
    <w:multiLevelType w:val="hybridMultilevel"/>
    <w:tmpl w:val="A052D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413552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797F17"/>
    <w:multiLevelType w:val="hybridMultilevel"/>
    <w:tmpl w:val="8DCC5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2D142E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340B04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AC44B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490357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9076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370D7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37A47"/>
    <w:multiLevelType w:val="hybridMultilevel"/>
    <w:tmpl w:val="39166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7190">
    <w:abstractNumId w:val="20"/>
  </w:num>
  <w:num w:numId="2" w16cid:durableId="1512841941">
    <w:abstractNumId w:val="44"/>
  </w:num>
  <w:num w:numId="3" w16cid:durableId="792669601">
    <w:abstractNumId w:val="1"/>
  </w:num>
  <w:num w:numId="4" w16cid:durableId="114906432">
    <w:abstractNumId w:val="8"/>
  </w:num>
  <w:num w:numId="5" w16cid:durableId="572012586">
    <w:abstractNumId w:val="15"/>
  </w:num>
  <w:num w:numId="6" w16cid:durableId="514416631">
    <w:abstractNumId w:val="12"/>
  </w:num>
  <w:num w:numId="7" w16cid:durableId="1813675456">
    <w:abstractNumId w:val="16"/>
  </w:num>
  <w:num w:numId="8" w16cid:durableId="674261114">
    <w:abstractNumId w:val="42"/>
  </w:num>
  <w:num w:numId="9" w16cid:durableId="852762502">
    <w:abstractNumId w:val="18"/>
  </w:num>
  <w:num w:numId="10" w16cid:durableId="1003750296">
    <w:abstractNumId w:val="40"/>
  </w:num>
  <w:num w:numId="11" w16cid:durableId="1217283661">
    <w:abstractNumId w:val="28"/>
  </w:num>
  <w:num w:numId="12" w16cid:durableId="1572306878">
    <w:abstractNumId w:val="38"/>
  </w:num>
  <w:num w:numId="13" w16cid:durableId="738556667">
    <w:abstractNumId w:val="24"/>
  </w:num>
  <w:num w:numId="14" w16cid:durableId="1417365786">
    <w:abstractNumId w:val="4"/>
  </w:num>
  <w:num w:numId="15" w16cid:durableId="968704238">
    <w:abstractNumId w:val="22"/>
  </w:num>
  <w:num w:numId="16" w16cid:durableId="666130016">
    <w:abstractNumId w:val="30"/>
  </w:num>
  <w:num w:numId="17" w16cid:durableId="597517318">
    <w:abstractNumId w:val="2"/>
  </w:num>
  <w:num w:numId="18" w16cid:durableId="379403135">
    <w:abstractNumId w:val="34"/>
  </w:num>
  <w:num w:numId="19" w16cid:durableId="512494460">
    <w:abstractNumId w:val="27"/>
  </w:num>
  <w:num w:numId="20" w16cid:durableId="854733719">
    <w:abstractNumId w:val="5"/>
  </w:num>
  <w:num w:numId="21" w16cid:durableId="1767188173">
    <w:abstractNumId w:val="32"/>
  </w:num>
  <w:num w:numId="22" w16cid:durableId="990451382">
    <w:abstractNumId w:val="35"/>
  </w:num>
  <w:num w:numId="23" w16cid:durableId="170489190">
    <w:abstractNumId w:val="13"/>
  </w:num>
  <w:num w:numId="24" w16cid:durableId="222177687">
    <w:abstractNumId w:val="31"/>
  </w:num>
  <w:num w:numId="25" w16cid:durableId="1524517614">
    <w:abstractNumId w:val="19"/>
  </w:num>
  <w:num w:numId="26" w16cid:durableId="1574896509">
    <w:abstractNumId w:val="14"/>
  </w:num>
  <w:num w:numId="27" w16cid:durableId="795491177">
    <w:abstractNumId w:val="39"/>
  </w:num>
  <w:num w:numId="28" w16cid:durableId="1306081577">
    <w:abstractNumId w:val="25"/>
  </w:num>
  <w:num w:numId="29" w16cid:durableId="1823305434">
    <w:abstractNumId w:val="23"/>
  </w:num>
  <w:num w:numId="30" w16cid:durableId="1292786133">
    <w:abstractNumId w:val="0"/>
  </w:num>
  <w:num w:numId="31" w16cid:durableId="690574621">
    <w:abstractNumId w:val="11"/>
  </w:num>
  <w:num w:numId="32" w16cid:durableId="425882421">
    <w:abstractNumId w:val="33"/>
  </w:num>
  <w:num w:numId="33" w16cid:durableId="1294020382">
    <w:abstractNumId w:val="43"/>
  </w:num>
  <w:num w:numId="34" w16cid:durableId="912860957">
    <w:abstractNumId w:val="10"/>
  </w:num>
  <w:num w:numId="35" w16cid:durableId="1077241475">
    <w:abstractNumId w:val="21"/>
  </w:num>
  <w:num w:numId="36" w16cid:durableId="1733427245">
    <w:abstractNumId w:val="29"/>
  </w:num>
  <w:num w:numId="37" w16cid:durableId="1981305790">
    <w:abstractNumId w:val="26"/>
  </w:num>
  <w:num w:numId="38" w16cid:durableId="123929843">
    <w:abstractNumId w:val="7"/>
  </w:num>
  <w:num w:numId="39" w16cid:durableId="1257523574">
    <w:abstractNumId w:val="36"/>
  </w:num>
  <w:num w:numId="40" w16cid:durableId="608972272">
    <w:abstractNumId w:val="9"/>
  </w:num>
  <w:num w:numId="41" w16cid:durableId="921328815">
    <w:abstractNumId w:val="17"/>
  </w:num>
  <w:num w:numId="42" w16cid:durableId="1792243264">
    <w:abstractNumId w:val="37"/>
  </w:num>
  <w:num w:numId="43" w16cid:durableId="1178814806">
    <w:abstractNumId w:val="26"/>
  </w:num>
  <w:num w:numId="44" w16cid:durableId="191455655">
    <w:abstractNumId w:val="6"/>
  </w:num>
  <w:num w:numId="45" w16cid:durableId="1752771917">
    <w:abstractNumId w:val="3"/>
  </w:num>
  <w:num w:numId="46" w16cid:durableId="16177867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0"/>
    <w:rsid w:val="00000337"/>
    <w:rsid w:val="00001B82"/>
    <w:rsid w:val="00012C01"/>
    <w:rsid w:val="00015F09"/>
    <w:rsid w:val="0002028E"/>
    <w:rsid w:val="00024421"/>
    <w:rsid w:val="00032653"/>
    <w:rsid w:val="00032D96"/>
    <w:rsid w:val="00033AEB"/>
    <w:rsid w:val="00034A19"/>
    <w:rsid w:val="000354C6"/>
    <w:rsid w:val="000452A3"/>
    <w:rsid w:val="00050648"/>
    <w:rsid w:val="00050C94"/>
    <w:rsid w:val="00064670"/>
    <w:rsid w:val="00066A64"/>
    <w:rsid w:val="00067E21"/>
    <w:rsid w:val="00070811"/>
    <w:rsid w:val="00074385"/>
    <w:rsid w:val="00074843"/>
    <w:rsid w:val="00087B7B"/>
    <w:rsid w:val="0009109B"/>
    <w:rsid w:val="00093356"/>
    <w:rsid w:val="000959CF"/>
    <w:rsid w:val="000C6DE1"/>
    <w:rsid w:val="000D1EA0"/>
    <w:rsid w:val="000D393E"/>
    <w:rsid w:val="000D76A5"/>
    <w:rsid w:val="000F0A80"/>
    <w:rsid w:val="000F2B7B"/>
    <w:rsid w:val="000F52FA"/>
    <w:rsid w:val="000F5EDF"/>
    <w:rsid w:val="00100259"/>
    <w:rsid w:val="00105F2C"/>
    <w:rsid w:val="00110096"/>
    <w:rsid w:val="00114C4D"/>
    <w:rsid w:val="00115818"/>
    <w:rsid w:val="00124E68"/>
    <w:rsid w:val="00127BA1"/>
    <w:rsid w:val="0013472A"/>
    <w:rsid w:val="001514AA"/>
    <w:rsid w:val="001651E4"/>
    <w:rsid w:val="00165385"/>
    <w:rsid w:val="001653B7"/>
    <w:rsid w:val="001759CA"/>
    <w:rsid w:val="00193C69"/>
    <w:rsid w:val="0019469B"/>
    <w:rsid w:val="001A005A"/>
    <w:rsid w:val="001A1832"/>
    <w:rsid w:val="001A2057"/>
    <w:rsid w:val="001A6EA1"/>
    <w:rsid w:val="001B1425"/>
    <w:rsid w:val="001B2929"/>
    <w:rsid w:val="001C1B6F"/>
    <w:rsid w:val="001C43DB"/>
    <w:rsid w:val="001C6F49"/>
    <w:rsid w:val="001C739F"/>
    <w:rsid w:val="001C7800"/>
    <w:rsid w:val="001D07CD"/>
    <w:rsid w:val="001D1ED3"/>
    <w:rsid w:val="001D5308"/>
    <w:rsid w:val="001D59B4"/>
    <w:rsid w:val="001D5E7A"/>
    <w:rsid w:val="001F3A1F"/>
    <w:rsid w:val="001F67AD"/>
    <w:rsid w:val="00216744"/>
    <w:rsid w:val="002225AF"/>
    <w:rsid w:val="00223B3F"/>
    <w:rsid w:val="00223C1B"/>
    <w:rsid w:val="0023413B"/>
    <w:rsid w:val="002419C5"/>
    <w:rsid w:val="00241BF2"/>
    <w:rsid w:val="00246C07"/>
    <w:rsid w:val="00247BE2"/>
    <w:rsid w:val="00255E12"/>
    <w:rsid w:val="00260C3A"/>
    <w:rsid w:val="00261BE7"/>
    <w:rsid w:val="00262699"/>
    <w:rsid w:val="00263C5E"/>
    <w:rsid w:val="002648B3"/>
    <w:rsid w:val="00265817"/>
    <w:rsid w:val="00266655"/>
    <w:rsid w:val="002678BD"/>
    <w:rsid w:val="00281CC6"/>
    <w:rsid w:val="002827BA"/>
    <w:rsid w:val="00285F1C"/>
    <w:rsid w:val="002907D8"/>
    <w:rsid w:val="002915CE"/>
    <w:rsid w:val="00293AF5"/>
    <w:rsid w:val="0029423D"/>
    <w:rsid w:val="002947F2"/>
    <w:rsid w:val="00295178"/>
    <w:rsid w:val="0029585F"/>
    <w:rsid w:val="002A1C27"/>
    <w:rsid w:val="002A2573"/>
    <w:rsid w:val="002A7555"/>
    <w:rsid w:val="002A7573"/>
    <w:rsid w:val="002B3EBB"/>
    <w:rsid w:val="002B45F9"/>
    <w:rsid w:val="002B4DB6"/>
    <w:rsid w:val="002C2ACF"/>
    <w:rsid w:val="002C4008"/>
    <w:rsid w:val="002C4873"/>
    <w:rsid w:val="002C4EAB"/>
    <w:rsid w:val="002C7A72"/>
    <w:rsid w:val="002D0532"/>
    <w:rsid w:val="002D1679"/>
    <w:rsid w:val="002E1EBB"/>
    <w:rsid w:val="002F2212"/>
    <w:rsid w:val="002F3C70"/>
    <w:rsid w:val="00305B81"/>
    <w:rsid w:val="003132BF"/>
    <w:rsid w:val="00322195"/>
    <w:rsid w:val="00322E70"/>
    <w:rsid w:val="003318AD"/>
    <w:rsid w:val="0033312F"/>
    <w:rsid w:val="00345B94"/>
    <w:rsid w:val="00347DDB"/>
    <w:rsid w:val="003521A1"/>
    <w:rsid w:val="003555C6"/>
    <w:rsid w:val="0035658E"/>
    <w:rsid w:val="0036039C"/>
    <w:rsid w:val="0036535C"/>
    <w:rsid w:val="003657D5"/>
    <w:rsid w:val="00365A00"/>
    <w:rsid w:val="003663BF"/>
    <w:rsid w:val="00370F49"/>
    <w:rsid w:val="0037271F"/>
    <w:rsid w:val="003736BA"/>
    <w:rsid w:val="00375829"/>
    <w:rsid w:val="00375ECF"/>
    <w:rsid w:val="00380796"/>
    <w:rsid w:val="003834BB"/>
    <w:rsid w:val="00386913"/>
    <w:rsid w:val="00391005"/>
    <w:rsid w:val="00391389"/>
    <w:rsid w:val="00391FEF"/>
    <w:rsid w:val="0039661C"/>
    <w:rsid w:val="003A0449"/>
    <w:rsid w:val="003A4120"/>
    <w:rsid w:val="003A6EB8"/>
    <w:rsid w:val="003B335D"/>
    <w:rsid w:val="003B5FC4"/>
    <w:rsid w:val="003C14DB"/>
    <w:rsid w:val="003C32ED"/>
    <w:rsid w:val="003C7168"/>
    <w:rsid w:val="003D03C7"/>
    <w:rsid w:val="003D2E93"/>
    <w:rsid w:val="003D444C"/>
    <w:rsid w:val="003E0C83"/>
    <w:rsid w:val="003E3114"/>
    <w:rsid w:val="003E54A3"/>
    <w:rsid w:val="003E6BE9"/>
    <w:rsid w:val="003E7089"/>
    <w:rsid w:val="003F0E0A"/>
    <w:rsid w:val="003F1EA7"/>
    <w:rsid w:val="003F4202"/>
    <w:rsid w:val="003F6989"/>
    <w:rsid w:val="003F71F2"/>
    <w:rsid w:val="00401D72"/>
    <w:rsid w:val="00403177"/>
    <w:rsid w:val="004058CC"/>
    <w:rsid w:val="00421E7F"/>
    <w:rsid w:val="004246BB"/>
    <w:rsid w:val="00426247"/>
    <w:rsid w:val="004302D3"/>
    <w:rsid w:val="004343B9"/>
    <w:rsid w:val="004354C4"/>
    <w:rsid w:val="00440BEA"/>
    <w:rsid w:val="00443DE4"/>
    <w:rsid w:val="00447CA0"/>
    <w:rsid w:val="00451C35"/>
    <w:rsid w:val="0045247E"/>
    <w:rsid w:val="004619E0"/>
    <w:rsid w:val="004665E5"/>
    <w:rsid w:val="00471C2F"/>
    <w:rsid w:val="00481114"/>
    <w:rsid w:val="00481F94"/>
    <w:rsid w:val="004821AE"/>
    <w:rsid w:val="00485FC8"/>
    <w:rsid w:val="0048655B"/>
    <w:rsid w:val="004941AD"/>
    <w:rsid w:val="00494641"/>
    <w:rsid w:val="004962F6"/>
    <w:rsid w:val="00496AB2"/>
    <w:rsid w:val="004A3365"/>
    <w:rsid w:val="004A7F0D"/>
    <w:rsid w:val="004B52B2"/>
    <w:rsid w:val="004B7A49"/>
    <w:rsid w:val="004C1D5B"/>
    <w:rsid w:val="004C1F2F"/>
    <w:rsid w:val="004C2359"/>
    <w:rsid w:val="004C487D"/>
    <w:rsid w:val="004C5E33"/>
    <w:rsid w:val="004C7113"/>
    <w:rsid w:val="004D625B"/>
    <w:rsid w:val="004E3670"/>
    <w:rsid w:val="004E4FAA"/>
    <w:rsid w:val="004F2BA2"/>
    <w:rsid w:val="004F6E68"/>
    <w:rsid w:val="00504B9C"/>
    <w:rsid w:val="00505948"/>
    <w:rsid w:val="005075E4"/>
    <w:rsid w:val="00511D0A"/>
    <w:rsid w:val="00513127"/>
    <w:rsid w:val="00516E77"/>
    <w:rsid w:val="005276B3"/>
    <w:rsid w:val="005341FC"/>
    <w:rsid w:val="00540ECF"/>
    <w:rsid w:val="005411FA"/>
    <w:rsid w:val="005442E1"/>
    <w:rsid w:val="00544901"/>
    <w:rsid w:val="0054595F"/>
    <w:rsid w:val="00545A8A"/>
    <w:rsid w:val="005467CC"/>
    <w:rsid w:val="00551494"/>
    <w:rsid w:val="00551F1D"/>
    <w:rsid w:val="00553B58"/>
    <w:rsid w:val="00556347"/>
    <w:rsid w:val="00556E9E"/>
    <w:rsid w:val="00557A48"/>
    <w:rsid w:val="00565E54"/>
    <w:rsid w:val="0056622B"/>
    <w:rsid w:val="00567E9D"/>
    <w:rsid w:val="00570837"/>
    <w:rsid w:val="0057328C"/>
    <w:rsid w:val="00575A21"/>
    <w:rsid w:val="00577689"/>
    <w:rsid w:val="00581287"/>
    <w:rsid w:val="00581B04"/>
    <w:rsid w:val="00586110"/>
    <w:rsid w:val="005A3F45"/>
    <w:rsid w:val="005A5B79"/>
    <w:rsid w:val="005A6131"/>
    <w:rsid w:val="005B359A"/>
    <w:rsid w:val="005B3F04"/>
    <w:rsid w:val="005B4279"/>
    <w:rsid w:val="005C2BA2"/>
    <w:rsid w:val="005D16D2"/>
    <w:rsid w:val="005D47D3"/>
    <w:rsid w:val="005D4842"/>
    <w:rsid w:val="005E1B17"/>
    <w:rsid w:val="005E677A"/>
    <w:rsid w:val="005F10A1"/>
    <w:rsid w:val="005F28DE"/>
    <w:rsid w:val="005F4F22"/>
    <w:rsid w:val="005F6F07"/>
    <w:rsid w:val="005F74B8"/>
    <w:rsid w:val="00601C90"/>
    <w:rsid w:val="006043E0"/>
    <w:rsid w:val="00610105"/>
    <w:rsid w:val="00611802"/>
    <w:rsid w:val="006123E7"/>
    <w:rsid w:val="006131C2"/>
    <w:rsid w:val="00613539"/>
    <w:rsid w:val="00613545"/>
    <w:rsid w:val="00614578"/>
    <w:rsid w:val="00614841"/>
    <w:rsid w:val="00622147"/>
    <w:rsid w:val="006327C8"/>
    <w:rsid w:val="00633BD2"/>
    <w:rsid w:val="00637191"/>
    <w:rsid w:val="00643771"/>
    <w:rsid w:val="0064695F"/>
    <w:rsid w:val="006514BB"/>
    <w:rsid w:val="00662D84"/>
    <w:rsid w:val="0067405B"/>
    <w:rsid w:val="006768C2"/>
    <w:rsid w:val="006827D7"/>
    <w:rsid w:val="00686537"/>
    <w:rsid w:val="006869C1"/>
    <w:rsid w:val="00692367"/>
    <w:rsid w:val="00692EB8"/>
    <w:rsid w:val="006944C1"/>
    <w:rsid w:val="006A5829"/>
    <w:rsid w:val="006B50AF"/>
    <w:rsid w:val="006C285C"/>
    <w:rsid w:val="006C4B0C"/>
    <w:rsid w:val="006C5566"/>
    <w:rsid w:val="006C5896"/>
    <w:rsid w:val="006D4493"/>
    <w:rsid w:val="006D58CD"/>
    <w:rsid w:val="006D7F69"/>
    <w:rsid w:val="006D7F7C"/>
    <w:rsid w:val="006E05B3"/>
    <w:rsid w:val="006E362C"/>
    <w:rsid w:val="006E3D33"/>
    <w:rsid w:val="006E4498"/>
    <w:rsid w:val="006E59A3"/>
    <w:rsid w:val="006E7843"/>
    <w:rsid w:val="006F3ADE"/>
    <w:rsid w:val="006F4F68"/>
    <w:rsid w:val="006F59C4"/>
    <w:rsid w:val="007006DB"/>
    <w:rsid w:val="00703226"/>
    <w:rsid w:val="007046C9"/>
    <w:rsid w:val="00705629"/>
    <w:rsid w:val="007075DA"/>
    <w:rsid w:val="007117BA"/>
    <w:rsid w:val="007131F8"/>
    <w:rsid w:val="00720AD0"/>
    <w:rsid w:val="0072170F"/>
    <w:rsid w:val="00725262"/>
    <w:rsid w:val="00725AF6"/>
    <w:rsid w:val="00725D05"/>
    <w:rsid w:val="00730DC8"/>
    <w:rsid w:val="0073326F"/>
    <w:rsid w:val="007338E4"/>
    <w:rsid w:val="007350B1"/>
    <w:rsid w:val="007357A2"/>
    <w:rsid w:val="0073729A"/>
    <w:rsid w:val="00742CCC"/>
    <w:rsid w:val="00744889"/>
    <w:rsid w:val="007530B8"/>
    <w:rsid w:val="007631AC"/>
    <w:rsid w:val="00764D98"/>
    <w:rsid w:val="007677F3"/>
    <w:rsid w:val="00773DEC"/>
    <w:rsid w:val="00777D55"/>
    <w:rsid w:val="00783BDB"/>
    <w:rsid w:val="0079332A"/>
    <w:rsid w:val="007A61AE"/>
    <w:rsid w:val="007B675F"/>
    <w:rsid w:val="007D1130"/>
    <w:rsid w:val="007F0328"/>
    <w:rsid w:val="007F37AE"/>
    <w:rsid w:val="007F3D1E"/>
    <w:rsid w:val="007F4FDD"/>
    <w:rsid w:val="007F6DA9"/>
    <w:rsid w:val="00805084"/>
    <w:rsid w:val="0081203A"/>
    <w:rsid w:val="00815A74"/>
    <w:rsid w:val="00820310"/>
    <w:rsid w:val="0082139D"/>
    <w:rsid w:val="00822BD7"/>
    <w:rsid w:val="008415AC"/>
    <w:rsid w:val="0084234D"/>
    <w:rsid w:val="00843473"/>
    <w:rsid w:val="00845D28"/>
    <w:rsid w:val="00845D64"/>
    <w:rsid w:val="00850164"/>
    <w:rsid w:val="008524AA"/>
    <w:rsid w:val="00855D9C"/>
    <w:rsid w:val="00863747"/>
    <w:rsid w:val="00863899"/>
    <w:rsid w:val="00877783"/>
    <w:rsid w:val="008975AF"/>
    <w:rsid w:val="008A02BD"/>
    <w:rsid w:val="008A1501"/>
    <w:rsid w:val="008A3885"/>
    <w:rsid w:val="008A3937"/>
    <w:rsid w:val="008A418A"/>
    <w:rsid w:val="008A61A3"/>
    <w:rsid w:val="008A623C"/>
    <w:rsid w:val="008B04A3"/>
    <w:rsid w:val="008C1727"/>
    <w:rsid w:val="008C21AD"/>
    <w:rsid w:val="008D5641"/>
    <w:rsid w:val="008D65D3"/>
    <w:rsid w:val="008E6D04"/>
    <w:rsid w:val="008E7898"/>
    <w:rsid w:val="008F011E"/>
    <w:rsid w:val="008F10F6"/>
    <w:rsid w:val="008F56B6"/>
    <w:rsid w:val="008F73D5"/>
    <w:rsid w:val="00906ABD"/>
    <w:rsid w:val="0091003C"/>
    <w:rsid w:val="00910823"/>
    <w:rsid w:val="00912CB9"/>
    <w:rsid w:val="00913F78"/>
    <w:rsid w:val="009150B9"/>
    <w:rsid w:val="00915993"/>
    <w:rsid w:val="009205C0"/>
    <w:rsid w:val="0092171E"/>
    <w:rsid w:val="009275AA"/>
    <w:rsid w:val="00930856"/>
    <w:rsid w:val="00930B9D"/>
    <w:rsid w:val="009444C0"/>
    <w:rsid w:val="0094498B"/>
    <w:rsid w:val="00944FB8"/>
    <w:rsid w:val="00946F2F"/>
    <w:rsid w:val="00947347"/>
    <w:rsid w:val="00947398"/>
    <w:rsid w:val="00947EB7"/>
    <w:rsid w:val="009524E8"/>
    <w:rsid w:val="00954685"/>
    <w:rsid w:val="00955A6B"/>
    <w:rsid w:val="0096249C"/>
    <w:rsid w:val="009711EE"/>
    <w:rsid w:val="00973B72"/>
    <w:rsid w:val="00985895"/>
    <w:rsid w:val="00986A66"/>
    <w:rsid w:val="00997B35"/>
    <w:rsid w:val="009A0B5B"/>
    <w:rsid w:val="009A0E7E"/>
    <w:rsid w:val="009A4D1E"/>
    <w:rsid w:val="009B6CED"/>
    <w:rsid w:val="009B73B9"/>
    <w:rsid w:val="009C0BDD"/>
    <w:rsid w:val="009C46BA"/>
    <w:rsid w:val="009C4FA9"/>
    <w:rsid w:val="009C6F02"/>
    <w:rsid w:val="009C76F5"/>
    <w:rsid w:val="009D0C9F"/>
    <w:rsid w:val="009D4648"/>
    <w:rsid w:val="009E3F63"/>
    <w:rsid w:val="009E4B39"/>
    <w:rsid w:val="00A025E5"/>
    <w:rsid w:val="00A05613"/>
    <w:rsid w:val="00A06FE6"/>
    <w:rsid w:val="00A0789A"/>
    <w:rsid w:val="00A07D54"/>
    <w:rsid w:val="00A1195E"/>
    <w:rsid w:val="00A152AE"/>
    <w:rsid w:val="00A15480"/>
    <w:rsid w:val="00A156A0"/>
    <w:rsid w:val="00A167E6"/>
    <w:rsid w:val="00A21C49"/>
    <w:rsid w:val="00A21DE4"/>
    <w:rsid w:val="00A22895"/>
    <w:rsid w:val="00A25F90"/>
    <w:rsid w:val="00A26C4B"/>
    <w:rsid w:val="00A42C9B"/>
    <w:rsid w:val="00A43086"/>
    <w:rsid w:val="00A50EF7"/>
    <w:rsid w:val="00A605B0"/>
    <w:rsid w:val="00A60935"/>
    <w:rsid w:val="00A66EF3"/>
    <w:rsid w:val="00A673A7"/>
    <w:rsid w:val="00A701B1"/>
    <w:rsid w:val="00A76661"/>
    <w:rsid w:val="00A82303"/>
    <w:rsid w:val="00A823CC"/>
    <w:rsid w:val="00A87380"/>
    <w:rsid w:val="00A90097"/>
    <w:rsid w:val="00A96700"/>
    <w:rsid w:val="00AA25A1"/>
    <w:rsid w:val="00AA3293"/>
    <w:rsid w:val="00AB2546"/>
    <w:rsid w:val="00AB3700"/>
    <w:rsid w:val="00AB4574"/>
    <w:rsid w:val="00AB4814"/>
    <w:rsid w:val="00AB488A"/>
    <w:rsid w:val="00AC26D7"/>
    <w:rsid w:val="00AD1C83"/>
    <w:rsid w:val="00AD4AEA"/>
    <w:rsid w:val="00AF08AB"/>
    <w:rsid w:val="00AF1473"/>
    <w:rsid w:val="00AF19AD"/>
    <w:rsid w:val="00AF5171"/>
    <w:rsid w:val="00B016CF"/>
    <w:rsid w:val="00B01899"/>
    <w:rsid w:val="00B01CDD"/>
    <w:rsid w:val="00B03564"/>
    <w:rsid w:val="00B04103"/>
    <w:rsid w:val="00B04BA0"/>
    <w:rsid w:val="00B05886"/>
    <w:rsid w:val="00B0685E"/>
    <w:rsid w:val="00B147AF"/>
    <w:rsid w:val="00B168F4"/>
    <w:rsid w:val="00B16AB1"/>
    <w:rsid w:val="00B16C78"/>
    <w:rsid w:val="00B25192"/>
    <w:rsid w:val="00B2580B"/>
    <w:rsid w:val="00B301F3"/>
    <w:rsid w:val="00B3102B"/>
    <w:rsid w:val="00B37235"/>
    <w:rsid w:val="00B372C5"/>
    <w:rsid w:val="00B43346"/>
    <w:rsid w:val="00B43741"/>
    <w:rsid w:val="00B46FE0"/>
    <w:rsid w:val="00B50EE7"/>
    <w:rsid w:val="00B529E2"/>
    <w:rsid w:val="00B53B12"/>
    <w:rsid w:val="00B54D45"/>
    <w:rsid w:val="00B55A7F"/>
    <w:rsid w:val="00B614A8"/>
    <w:rsid w:val="00B6241E"/>
    <w:rsid w:val="00B67279"/>
    <w:rsid w:val="00B76421"/>
    <w:rsid w:val="00B875D7"/>
    <w:rsid w:val="00B95CB1"/>
    <w:rsid w:val="00BA38DB"/>
    <w:rsid w:val="00BA5CF5"/>
    <w:rsid w:val="00BA74B9"/>
    <w:rsid w:val="00BA7B2B"/>
    <w:rsid w:val="00BB13E6"/>
    <w:rsid w:val="00BB1892"/>
    <w:rsid w:val="00BC388E"/>
    <w:rsid w:val="00BC657F"/>
    <w:rsid w:val="00BC7D96"/>
    <w:rsid w:val="00BD06FC"/>
    <w:rsid w:val="00BD1AE2"/>
    <w:rsid w:val="00BD2A25"/>
    <w:rsid w:val="00BD5122"/>
    <w:rsid w:val="00BD6EBF"/>
    <w:rsid w:val="00BE4D0E"/>
    <w:rsid w:val="00BE66CD"/>
    <w:rsid w:val="00BF5206"/>
    <w:rsid w:val="00BF630F"/>
    <w:rsid w:val="00BF74C1"/>
    <w:rsid w:val="00C01DCF"/>
    <w:rsid w:val="00C10802"/>
    <w:rsid w:val="00C146FB"/>
    <w:rsid w:val="00C16236"/>
    <w:rsid w:val="00C16757"/>
    <w:rsid w:val="00C20C6C"/>
    <w:rsid w:val="00C240AE"/>
    <w:rsid w:val="00C24CDC"/>
    <w:rsid w:val="00C30FD6"/>
    <w:rsid w:val="00C314C7"/>
    <w:rsid w:val="00C35FBF"/>
    <w:rsid w:val="00C37B5E"/>
    <w:rsid w:val="00C4286D"/>
    <w:rsid w:val="00C445A3"/>
    <w:rsid w:val="00C50FBA"/>
    <w:rsid w:val="00C568AC"/>
    <w:rsid w:val="00C56BE1"/>
    <w:rsid w:val="00C576A2"/>
    <w:rsid w:val="00C57E56"/>
    <w:rsid w:val="00C61907"/>
    <w:rsid w:val="00C64BB4"/>
    <w:rsid w:val="00C64BF6"/>
    <w:rsid w:val="00C652CB"/>
    <w:rsid w:val="00C65B9D"/>
    <w:rsid w:val="00C7210E"/>
    <w:rsid w:val="00C7488D"/>
    <w:rsid w:val="00C83FDE"/>
    <w:rsid w:val="00C85AAF"/>
    <w:rsid w:val="00C90DBA"/>
    <w:rsid w:val="00C92027"/>
    <w:rsid w:val="00C948B5"/>
    <w:rsid w:val="00C95CE3"/>
    <w:rsid w:val="00CA110A"/>
    <w:rsid w:val="00CA20F6"/>
    <w:rsid w:val="00CA2180"/>
    <w:rsid w:val="00CB138E"/>
    <w:rsid w:val="00CC0A4E"/>
    <w:rsid w:val="00CC1C9B"/>
    <w:rsid w:val="00CC1DA9"/>
    <w:rsid w:val="00CC4A9B"/>
    <w:rsid w:val="00CC71FB"/>
    <w:rsid w:val="00CC7263"/>
    <w:rsid w:val="00CD24B8"/>
    <w:rsid w:val="00CE420D"/>
    <w:rsid w:val="00CE4301"/>
    <w:rsid w:val="00CF2373"/>
    <w:rsid w:val="00CF6024"/>
    <w:rsid w:val="00D01D54"/>
    <w:rsid w:val="00D034FD"/>
    <w:rsid w:val="00D050D1"/>
    <w:rsid w:val="00D0716A"/>
    <w:rsid w:val="00D116C9"/>
    <w:rsid w:val="00D1454E"/>
    <w:rsid w:val="00D16CE0"/>
    <w:rsid w:val="00D16FAD"/>
    <w:rsid w:val="00D30948"/>
    <w:rsid w:val="00D35C55"/>
    <w:rsid w:val="00D37503"/>
    <w:rsid w:val="00D515CF"/>
    <w:rsid w:val="00D607A6"/>
    <w:rsid w:val="00D63A3F"/>
    <w:rsid w:val="00D640B7"/>
    <w:rsid w:val="00D64500"/>
    <w:rsid w:val="00D6747C"/>
    <w:rsid w:val="00D7121F"/>
    <w:rsid w:val="00D737B9"/>
    <w:rsid w:val="00D746F5"/>
    <w:rsid w:val="00D75857"/>
    <w:rsid w:val="00D770DC"/>
    <w:rsid w:val="00D77542"/>
    <w:rsid w:val="00D8020A"/>
    <w:rsid w:val="00D8305C"/>
    <w:rsid w:val="00D84018"/>
    <w:rsid w:val="00D854F6"/>
    <w:rsid w:val="00DA2499"/>
    <w:rsid w:val="00DA767B"/>
    <w:rsid w:val="00DB602B"/>
    <w:rsid w:val="00DC564E"/>
    <w:rsid w:val="00DC7772"/>
    <w:rsid w:val="00DD0B56"/>
    <w:rsid w:val="00DD1592"/>
    <w:rsid w:val="00DD4044"/>
    <w:rsid w:val="00DD586E"/>
    <w:rsid w:val="00DD6EB5"/>
    <w:rsid w:val="00DE31DE"/>
    <w:rsid w:val="00DE3394"/>
    <w:rsid w:val="00DE3AC6"/>
    <w:rsid w:val="00DE5F93"/>
    <w:rsid w:val="00DF3E6A"/>
    <w:rsid w:val="00E01366"/>
    <w:rsid w:val="00E03828"/>
    <w:rsid w:val="00E05DE1"/>
    <w:rsid w:val="00E12721"/>
    <w:rsid w:val="00E22C1D"/>
    <w:rsid w:val="00E410A4"/>
    <w:rsid w:val="00E41551"/>
    <w:rsid w:val="00E4512B"/>
    <w:rsid w:val="00E47CE2"/>
    <w:rsid w:val="00E70C97"/>
    <w:rsid w:val="00E851DF"/>
    <w:rsid w:val="00E862D8"/>
    <w:rsid w:val="00EA2E7F"/>
    <w:rsid w:val="00EB0E2E"/>
    <w:rsid w:val="00EB3E80"/>
    <w:rsid w:val="00EB4420"/>
    <w:rsid w:val="00EC20CD"/>
    <w:rsid w:val="00EC6BDA"/>
    <w:rsid w:val="00ED3E2A"/>
    <w:rsid w:val="00EE643A"/>
    <w:rsid w:val="00EF359D"/>
    <w:rsid w:val="00EF76DC"/>
    <w:rsid w:val="00F13376"/>
    <w:rsid w:val="00F14630"/>
    <w:rsid w:val="00F23223"/>
    <w:rsid w:val="00F26700"/>
    <w:rsid w:val="00F2730F"/>
    <w:rsid w:val="00F31654"/>
    <w:rsid w:val="00F36985"/>
    <w:rsid w:val="00F36E5A"/>
    <w:rsid w:val="00F40CC4"/>
    <w:rsid w:val="00F44602"/>
    <w:rsid w:val="00F45E1A"/>
    <w:rsid w:val="00F46ACA"/>
    <w:rsid w:val="00F552C5"/>
    <w:rsid w:val="00F57B1E"/>
    <w:rsid w:val="00F60E5E"/>
    <w:rsid w:val="00F6470D"/>
    <w:rsid w:val="00F71204"/>
    <w:rsid w:val="00F744D0"/>
    <w:rsid w:val="00F74841"/>
    <w:rsid w:val="00F80463"/>
    <w:rsid w:val="00F80C33"/>
    <w:rsid w:val="00F82E3D"/>
    <w:rsid w:val="00F8667A"/>
    <w:rsid w:val="00F86A28"/>
    <w:rsid w:val="00F92A24"/>
    <w:rsid w:val="00F95F6F"/>
    <w:rsid w:val="00F97028"/>
    <w:rsid w:val="00F97824"/>
    <w:rsid w:val="00FA6ECA"/>
    <w:rsid w:val="00FB384A"/>
    <w:rsid w:val="00FB7B98"/>
    <w:rsid w:val="00FC2ACC"/>
    <w:rsid w:val="00FC2AD0"/>
    <w:rsid w:val="00FC7374"/>
    <w:rsid w:val="00FC762D"/>
    <w:rsid w:val="00FC7EF4"/>
    <w:rsid w:val="00FD561D"/>
    <w:rsid w:val="00FF0F36"/>
    <w:rsid w:val="00FF0F38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89CD"/>
  <w15:chartTrackingRefBased/>
  <w15:docId w15:val="{8F532781-B325-4DEA-AC1D-F25FF5D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B82"/>
  </w:style>
  <w:style w:type="paragraph" w:styleId="Heading1">
    <w:name w:val="heading 1"/>
    <w:basedOn w:val="Normal"/>
    <w:next w:val="Normal"/>
    <w:link w:val="Heading1Char"/>
    <w:uiPriority w:val="9"/>
    <w:qFormat/>
    <w:rsid w:val="00247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23D"/>
    <w:pPr>
      <w:keepNext/>
      <w:keepLines/>
      <w:pageBreakBefore/>
      <w:numPr>
        <w:numId w:val="28"/>
      </w:numPr>
      <w:spacing w:before="360" w:after="0"/>
      <w:ind w:left="357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4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7C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2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1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C8"/>
  </w:style>
  <w:style w:type="paragraph" w:styleId="Footer">
    <w:name w:val="footer"/>
    <w:basedOn w:val="Normal"/>
    <w:link w:val="Foot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C8"/>
  </w:style>
  <w:style w:type="character" w:customStyle="1" w:styleId="Heading3Char">
    <w:name w:val="Heading 3 Char"/>
    <w:basedOn w:val="DefaultParagraphFont"/>
    <w:link w:val="Heading3"/>
    <w:uiPriority w:val="9"/>
    <w:rsid w:val="00B25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21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50FB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467CC"/>
    <w:pPr>
      <w:tabs>
        <w:tab w:val="left" w:pos="660"/>
        <w:tab w:val="right" w:leader="dot" w:pos="6110"/>
      </w:tabs>
      <w:spacing w:after="100" w:line="240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823CC"/>
    <w:pPr>
      <w:tabs>
        <w:tab w:val="left" w:pos="660"/>
        <w:tab w:val="right" w:leader="dot" w:pos="6110"/>
      </w:tabs>
      <w:spacing w:after="100"/>
      <w:ind w:left="340"/>
    </w:pPr>
    <w:rPr>
      <w:rFonts w:eastAsiaTheme="minorEastAsia" w:cs="Times New Roman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50FBA"/>
    <w:pPr>
      <w:spacing w:after="100"/>
      <w:ind w:left="440"/>
    </w:pPr>
    <w:rPr>
      <w:rFonts w:eastAsiaTheme="minorEastAsia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29423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B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4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81CC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1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1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1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1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178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51C35"/>
    <w:pPr>
      <w:spacing w:after="100"/>
      <w:ind w:left="660"/>
    </w:pPr>
  </w:style>
  <w:style w:type="table" w:styleId="TableGrid">
    <w:name w:val="Table Grid"/>
    <w:basedOn w:val="TableNormal"/>
    <w:uiPriority w:val="39"/>
    <w:rsid w:val="006C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6C589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087B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sinsight.org/3d-main-window/derivedresults/" TargetMode="External"/><Relationship Id="rId21" Type="http://schemas.openxmlformats.org/officeDocument/2006/relationships/hyperlink" Target="https://github.com/CeetronSolutions/resinsight-tutorials/blob/main/tutorials/grid-visualization/grid-visualization.md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84" Type="http://schemas.openxmlformats.org/officeDocument/2006/relationships/hyperlink" Target="https://resinsight.org/plot-window/analysisplots/" TargetMode="External"/><Relationship Id="rId89" Type="http://schemas.openxmlformats.org/officeDocument/2006/relationships/hyperlink" Target="https://resinsight.org/import/cloudservices/index.html" TargetMode="External"/><Relationship Id="rId16" Type="http://schemas.openxmlformats.org/officeDocument/2006/relationships/hyperlink" Target="https://github.com/CeetronSolutions/resinsight-tutorials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image" Target="media/image45.png"/><Relationship Id="rId79" Type="http://schemas.openxmlformats.org/officeDocument/2006/relationships/image" Target="media/image47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hyperlink" Target="https://www.youtube.com/channel/UCEJoH_ti1YZXz4hPMeAKMgw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resinsight.org/3d-main-window/gridpropertycalculator/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resinsight.org/3d-main-window/allandiagrams/" TargetMode="External"/><Relationship Id="rId43" Type="http://schemas.openxmlformats.org/officeDocument/2006/relationships/hyperlink" Target="https://resinsight.org/plot-window/flow-diagnostics-plots/" TargetMode="External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hyperlink" Target="https://resinsight.org/plot-window/correlationplots/" TargetMode="External"/><Relationship Id="rId8" Type="http://schemas.openxmlformats.org/officeDocument/2006/relationships/header" Target="header1.xml"/><Relationship Id="rId51" Type="http://schemas.openxmlformats.org/officeDocument/2006/relationships/image" Target="media/image26.png"/><Relationship Id="rId72" Type="http://schemas.openxmlformats.org/officeDocument/2006/relationships/hyperlink" Target="https://resinsight.org/plot-window/rftplot/" TargetMode="External"/><Relationship Id="rId80" Type="http://schemas.openxmlformats.org/officeDocument/2006/relationships/image" Target="media/image48.png"/><Relationship Id="rId85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hyperlink" Target="https://resinsight.org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hyperlink" Target="https://resinsight.org/3d-main-window/contourmaps/" TargetMode="External"/><Relationship Id="rId46" Type="http://schemas.openxmlformats.org/officeDocument/2006/relationships/image" Target="media/image22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https://resinsight.org/getting-started/modelnavigation/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hyperlink" Target="https://resinsight.org/plot-window/ensemblerftplot/" TargetMode="External"/><Relationship Id="rId83" Type="http://schemas.openxmlformats.org/officeDocument/2006/relationships/image" Target="media/image51.png"/><Relationship Id="rId88" Type="http://schemas.openxmlformats.org/officeDocument/2006/relationships/image" Target="media/image55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CeetronSolutions/resinsight-tutorials/blob/main/tutorials/graphical-user-interface/graphical-user-interface.md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hyperlink" Target="https://github.com/CeetronSolutions/resinsight-tutorials/blob/main/tutorials/summary-plot/summary-plot.md" TargetMode="External"/><Relationship Id="rId57" Type="http://schemas.openxmlformats.org/officeDocument/2006/relationships/hyperlink" Target="https://resinsight.org/calculated-data/curvecalculator/" TargetMode="External"/><Relationship Id="rId10" Type="http://schemas.openxmlformats.org/officeDocument/2006/relationships/header" Target="header2.xml"/><Relationship Id="rId31" Type="http://schemas.openxmlformats.org/officeDocument/2006/relationships/hyperlink" Target="https://resinsight.org/3d-main-window/polygons/" TargetMode="External"/><Relationship Id="rId44" Type="http://schemas.openxmlformats.org/officeDocument/2006/relationships/hyperlink" Target="https://resinsight.org/3d-main-window/cellresults/" TargetMode="External"/><Relationship Id="rId52" Type="http://schemas.openxmlformats.org/officeDocument/2006/relationships/hyperlink" Target="https://resinsight.org/plot-window/summarycrossplots/" TargetMode="External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4.png"/><Relationship Id="rId78" Type="http://schemas.openxmlformats.org/officeDocument/2006/relationships/hyperlink" Target="https://en.wikipedia.org/wiki/Pearson_correlation_coefficient" TargetMode="External"/><Relationship Id="rId81" Type="http://schemas.openxmlformats.org/officeDocument/2006/relationships/image" Target="media/image49.png"/><Relationship Id="rId86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github.com/CeetronSolutions/resinsight-tutorials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www.sintef.no/projectweb/mrst/modules/diagnostics/" TargetMode="External"/><Relationship Id="rId34" Type="http://schemas.openxmlformats.org/officeDocument/2006/relationships/hyperlink" Target="https://resinsight.org/3d-main-window/3dviews/" TargetMode="External"/><Relationship Id="rId50" Type="http://schemas.openxmlformats.org/officeDocument/2006/relationships/image" Target="media/image25.png"/><Relationship Id="rId55" Type="http://schemas.openxmlformats.org/officeDocument/2006/relationships/image" Target="media/image29.png"/><Relationship Id="rId76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hyperlink" Target="https://resinsight.org/plot-window/summaryplottemplate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9.png"/><Relationship Id="rId87" Type="http://schemas.openxmlformats.org/officeDocument/2006/relationships/image" Target="media/image54.png"/><Relationship Id="rId61" Type="http://schemas.openxmlformats.org/officeDocument/2006/relationships/image" Target="media/image34.png"/><Relationship Id="rId82" Type="http://schemas.openxmlformats.org/officeDocument/2006/relationships/image" Target="media/image50.png"/><Relationship Id="rId19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1CB1E-8E5A-4580-A5E4-BEA2479E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33</Pages>
  <Words>4103</Words>
  <Characters>23389</Characters>
  <Application>Microsoft Office Word</Application>
  <DocSecurity>0</DocSecurity>
  <Lines>194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</dc:creator>
  <cp:keywords/>
  <dc:description/>
  <cp:lastModifiedBy>Magne Sjaastad</cp:lastModifiedBy>
  <cp:revision>12</cp:revision>
  <cp:lastPrinted>2025-11-24T12:40:00Z</cp:lastPrinted>
  <dcterms:created xsi:type="dcterms:W3CDTF">2026-10-03T07:33:00Z</dcterms:created>
  <dcterms:modified xsi:type="dcterms:W3CDTF">2026-10-03T08:39:00Z</dcterms:modified>
</cp:coreProperties>
</file>