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数据预处理模块</w:t>
      </w:r>
    </w:p>
    <w:p/>
    <w:p>
      <w:pPr>
        <w:pStyle w:val="IntenseQuote"/>
      </w:pPr>
      <w:r>
        <w:t>**数据来源**：2026_MCM_Problem_C_Data.csv（421行 × 53列）</w:t>
      </w:r>
    </w:p>
    <w:p>
      <w:pPr>
        <w:pStyle w:val="IntenseQuote"/>
      </w:pPr>
      <w:r>
        <w:t>**预处理方法**：方案二（贝叶斯层级模型 + 规则仿真）数据准备</w:t>
      </w:r>
    </w:p>
    <w:p/>
    <w:p/>
    <w:p/>
    <w:p>
      <w:pPr>
        <w:pStyle w:val="Heading2"/>
      </w:pPr>
      <w:r>
        <w:t>1. 是否需要预处理（结论）</w:t>
      </w:r>
    </w:p>
    <w:p/>
    <w:p>
      <w:r>
        <w:t>**需要预处理。** 该数据集存在以下问题，必须进行系统性预处理才能支持建模：</w:t>
      </w:r>
    </w:p>
    <w:p>
      <w:pPr>
        <w:pStyle w:val="ListBullet"/>
      </w:pPr>
      <w:r>
        <w:t>结构性缺失（评委数量变化、赛季周数不同）</w:t>
      </w:r>
    </w:p>
    <w:p>
      <w:pPr>
        <w:pStyle w:val="ListBullet"/>
      </w:pPr>
      <w:r>
        <w:t>字段缺失（celebrity_homestate 有 56 条缺失）</w:t>
      </w:r>
    </w:p>
    <w:p>
      <w:pPr>
        <w:pStyle w:val="ListBullet"/>
      </w:pPr>
      <w:r>
        <w:t>规则性"0分"（淘汰后记录，共 4671 个）</w:t>
      </w:r>
    </w:p>
    <w:p>
      <w:pPr>
        <w:pStyle w:val="ListBullet"/>
      </w:pPr>
      <w:r>
        <w:t>宽表时序不规整（需转为长表支持周级建模）</w:t>
      </w:r>
    </w:p>
    <w:p>
      <w:pPr>
        <w:pStyle w:val="ListBullet"/>
      </w:pPr>
      <w:r>
        <w:t>异常高分（221 个 &gt;10 的评分，属于 bonus/多舞种平均，需保留）</w:t>
      </w:r>
    </w:p>
    <w:p/>
    <w:p/>
    <w:p/>
    <w:p>
      <w:pPr>
        <w:pStyle w:val="Heading2"/>
      </w:pPr>
      <w:r>
        <w:t>2. 判断依据（数据质量诊断）</w:t>
      </w:r>
    </w:p>
    <w:p/>
    <w:p>
      <w:pPr>
        <w:pStyle w:val="Heading3"/>
      </w:pPr>
      <w:r>
        <w:t>2.1 数据基本信息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总行数</w:t>
            </w:r>
          </w:p>
        </w:tc>
        <w:tc>
          <w:tcPr>
            <w:tcW w:type="dxa" w:w="4320"/>
          </w:tcPr>
          <w:p>
            <w:r>
              <w:t>421</w:t>
            </w:r>
          </w:p>
        </w:tc>
      </w:tr>
      <w:tr>
        <w:tc>
          <w:tcPr>
            <w:tcW w:type="dxa" w:w="4320"/>
          </w:tcPr>
          <w:p>
            <w:r>
              <w:t>总列数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评分列数</w:t>
            </w:r>
          </w:p>
        </w:tc>
        <w:tc>
          <w:tcPr>
            <w:tcW w:type="dxa" w:w="4320"/>
          </w:tcPr>
          <w:p>
            <w:r>
              <w:t>44（week1-11 × judge1-4）</w:t>
            </w:r>
          </w:p>
        </w:tc>
      </w:tr>
      <w:tr>
        <w:tc>
          <w:tcPr>
            <w:tcW w:type="dxa" w:w="4320"/>
          </w:tcPr>
          <w:p>
            <w:r>
              <w:t>重复行数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2.2 缺失值分析</w:t>
      </w:r>
    </w:p>
    <w:p>
      <w:pPr>
        <w:pStyle w:val="ListBullet"/>
      </w:pPr>
      <w:r>
        <w:t>**总缺失数**：4741 个（主要集中在评分字段）</w:t>
      </w:r>
    </w:p>
    <w:p>
      <w:pPr>
        <w:pStyle w:val="ListBullet"/>
      </w:pPr>
      <w:r>
        <w:t>**缺失原因**：</w:t>
      </w:r>
    </w:p>
    <w:p>
      <w:pPr>
        <w:pStyle w:val="ListBullet"/>
      </w:pPr>
      <w:r>
        <w:t>无第4评委（部分周次仅3位评委）：week11_judge4_score 缺失 395 条</w:t>
      </w:r>
    </w:p>
    <w:p>
      <w:pPr>
        <w:pStyle w:val="ListBullet"/>
      </w:pPr>
      <w:r>
        <w:t>赛季未到该周（赛季长度不同）：后期周次缺失更多</w:t>
      </w:r>
    </w:p>
    <w:p>
      <w:pPr>
        <w:pStyle w:val="ListBullet"/>
      </w:pPr>
      <w:r>
        <w:t>非评分字段：celebrity_homestate 缺失 56 条</w:t>
      </w:r>
    </w:p>
    <w:p>
      <w:pPr>
        <w:pStyle w:val="ListBullet"/>
      </w:pPr>
      <w:r>
        <w:t>**结论**：属于 **非随机缺失（MNAR）**，不适合简单填充</w:t>
      </w:r>
    </w:p>
    <w:p/>
    <w:p>
      <w:pPr>
        <w:pStyle w:val="Heading3"/>
      </w:pPr>
      <w:r>
        <w:t>2.3 异常值检测</w:t>
      </w:r>
    </w:p>
    <w:p>
      <w:pPr>
        <w:pStyle w:val="ListBullet"/>
      </w:pPr>
      <w:r>
        <w:t>**0分统计**：4671 个（淘汰后记录，属于业务逻辑）</w:t>
      </w:r>
    </w:p>
    <w:p>
      <w:pPr>
        <w:pStyle w:val="ListBullet"/>
      </w:pPr>
      <w:r>
        <w:t>**高分统计**：221 个评分 &gt;10（数据说明指出为 bonus/多舞种平均，保留）</w:t>
      </w:r>
    </w:p>
    <w:p>
      <w:pPr>
        <w:pStyle w:val="ListBullet"/>
      </w:pPr>
      <w:r>
        <w:t>**负分统计**：0 个</w:t>
      </w:r>
    </w:p>
    <w:p>
      <w:pPr>
        <w:pStyle w:val="ListBullet"/>
      </w:pPr>
      <w:r>
        <w:t>**结论**：无需删除异常值，但需标记"0分"为淘汰后状态</w:t>
      </w:r>
    </w:p>
    <w:p/>
    <w:p>
      <w:pPr>
        <w:pStyle w:val="Heading3"/>
      </w:pPr>
      <w:r>
        <w:t>2.4 数据类型与量纲</w:t>
      </w:r>
    </w:p>
    <w:p>
      <w:pPr>
        <w:pStyle w:val="ListBullet"/>
      </w:pPr>
      <w:r>
        <w:t>**数值型**：评分（1-10+）、年龄、赛季、名次</w:t>
      </w:r>
    </w:p>
    <w:p>
      <w:pPr>
        <w:pStyle w:val="ListBullet"/>
      </w:pPr>
      <w:r>
        <w:t>**分类型**：姓名、舞伴、行业、州/国家、结果描述</w:t>
      </w:r>
    </w:p>
    <w:p>
      <w:pPr>
        <w:pStyle w:val="ListBullet"/>
      </w:pPr>
      <w:r>
        <w:t>**量纲不一致**：评分与年龄尺度不同，需标准化</w:t>
      </w:r>
    </w:p>
    <w:p/>
    <w:p>
      <w:pPr>
        <w:pStyle w:val="Heading3"/>
      </w:pPr>
      <w:r>
        <w:t>2.5 时序不规整</w:t>
      </w:r>
    </w:p>
    <w:p>
      <w:pPr>
        <w:pStyle w:val="ListBullet"/>
      </w:pPr>
      <w:r>
        <w:t>宽表结构（每周4列评委分数）不利于周级建模</w:t>
      </w:r>
    </w:p>
    <w:p>
      <w:pPr>
        <w:pStyle w:val="ListBullet"/>
      </w:pPr>
      <w:r>
        <w:t>各赛季周数不同（1-11周不等）</w:t>
      </w:r>
    </w:p>
    <w:p>
      <w:pPr>
        <w:pStyle w:val="ListBullet"/>
      </w:pPr>
      <w:r>
        <w:t>**解决方案**：转换为长表（season-week-celebrity 级）</w:t>
      </w:r>
    </w:p>
    <w:p/>
    <w:p/>
    <w:p/>
    <w:p>
      <w:pPr>
        <w:pStyle w:val="Heading2"/>
      </w:pPr>
      <w:r>
        <w:t>3. 数据清洗策略</w:t>
      </w:r>
    </w:p>
    <w:p/>
    <w:p>
      <w:pPr>
        <w:pStyle w:val="Heading3"/>
      </w:pPr>
      <w:r>
        <w:t>3.1 缺失值处理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字段类型</w:t>
            </w:r>
          </w:p>
        </w:tc>
        <w:tc>
          <w:tcPr>
            <w:tcW w:type="dxa" w:w="2880"/>
          </w:tcPr>
          <w:p>
            <w:r>
              <w:t>处理方法</w:t>
            </w:r>
          </w:p>
        </w:tc>
        <w:tc>
          <w:tcPr>
            <w:tcW w:type="dxa" w:w="2880"/>
          </w:tcPr>
          <w:p>
            <w:r>
              <w:t>选择依据</w:t>
            </w:r>
          </w:p>
        </w:tc>
      </w:tr>
      <w:tr>
        <w:tc>
          <w:tcPr>
            <w:tcW w:type="dxa" w:w="2880"/>
          </w:tcPr>
          <w:p>
            <w:r>
              <w:t>评委评分（数值型）</w:t>
            </w:r>
          </w:p>
        </w:tc>
        <w:tc>
          <w:tcPr>
            <w:tcW w:type="dxa" w:w="2880"/>
          </w:tcPr>
          <w:p>
            <w:r>
              <w:t>**不填充**，按"有效周"筛选</w:t>
            </w:r>
          </w:p>
        </w:tc>
        <w:tc>
          <w:tcPr>
            <w:tcW w:type="dxa" w:w="2880"/>
          </w:tcPr>
          <w:p>
            <w:r>
              <w:t>缺失来自"赛季未播/无第4评委"，非随机缺失；计算周总分时忽略 NaN</w:t>
            </w:r>
          </w:p>
        </w:tc>
      </w:tr>
      <w:tr>
        <w:tc>
          <w:tcPr>
            <w:tcW w:type="dxa" w:w="2880"/>
          </w:tcPr>
          <w:p>
            <w:r>
              <w:t>celebrity_homestate（分类型）</w:t>
            </w:r>
          </w:p>
        </w:tc>
        <w:tc>
          <w:tcPr>
            <w:tcW w:type="dxa" w:w="2880"/>
          </w:tcPr>
          <w:p>
            <w:r>
              <w:t>填充为 "Unknown"</w:t>
            </w:r>
          </w:p>
        </w:tc>
        <w:tc>
          <w:tcPr>
            <w:tcW w:type="dxa" w:w="2880"/>
          </w:tcPr>
          <w:p>
            <w:r>
              <w:t>缺失量小（56条），属背景信息；若需州特征建模可用众数</w:t>
            </w:r>
          </w:p>
        </w:tc>
      </w:tr>
    </w:tbl>
    <w:p/>
    <w:p>
      <w:pPr>
        <w:pStyle w:val="Heading3"/>
      </w:pPr>
      <w:r>
        <w:t>3.2 异常值处理</w:t>
      </w:r>
    </w:p>
    <w:p/>
    <w:p>
      <w:r>
        <w:t>**检测方法**：</w:t>
      </w:r>
    </w:p>
    <w:p>
      <w:pPr>
        <w:pStyle w:val="ListBullet"/>
      </w:pPr>
      <w:r>
        <w:t>对"周总分"使用 **Z-score** 与 **IQR** 检测</w:t>
      </w:r>
    </w:p>
    <w:p>
      <w:pPr>
        <w:pStyle w:val="ListBullet"/>
      </w:pPr>
      <w:r>
        <w:t>结合业务逻辑判断异常值合理性</w:t>
      </w:r>
    </w:p>
    <w:p/>
    <w:p>
      <w:r>
        <w:t>**处理逻辑**：</w:t>
      </w:r>
    </w:p>
    <w:p>
      <w:pPr>
        <w:pStyle w:val="ListBullet"/>
      </w:pPr>
      <w:r>
        <w:t>**&gt;10 的单项分**：保留（数据说明指出为 bonus/多舞种平均，合理）</w:t>
      </w:r>
    </w:p>
    <w:p>
      <w:pPr>
        <w:pStyle w:val="ListBullet"/>
      </w:pPr>
      <w:r>
        <w:t>**0 分**：标记为"淘汰后"，在周级建模时剔除（避免影响评分分布）</w:t>
      </w:r>
    </w:p>
    <w:p>
      <w:pPr>
        <w:pStyle w:val="ListBullet"/>
      </w:pPr>
      <w:r>
        <w:t>**若出现负分或超出合理上限**：执行 winsorize 截断</w:t>
      </w:r>
    </w:p>
    <w:p/>
    <w:p>
      <w:r>
        <w:t>**实际检测结果**：</w:t>
      </w:r>
    </w:p>
    <w:p>
      <w:pPr>
        <w:pStyle w:val="ListBullet"/>
      </w:pPr>
      <w:r>
        <w:t>无负分</w:t>
      </w:r>
    </w:p>
    <w:p>
      <w:pPr>
        <w:pStyle w:val="ListBullet"/>
      </w:pPr>
      <w:r>
        <w:t>221 个高分属业务合理范围，已保留</w:t>
      </w:r>
    </w:p>
    <w:p/>
    <w:p>
      <w:pPr>
        <w:pStyle w:val="Heading3"/>
      </w:pPr>
      <w:r>
        <w:t>3.3 规则性 0 分处理</w:t>
      </w:r>
    </w:p>
    <w:p>
      <w:pPr>
        <w:pStyle w:val="ListBullet"/>
      </w:pPr>
      <w:r>
        <w:t>**识别逻辑**：淘汰后所有周次评分为 0</w:t>
      </w:r>
    </w:p>
    <w:p>
      <w:pPr>
        <w:pStyle w:val="ListBullet"/>
      </w:pPr>
      <w:r>
        <w:t>**处理方式**：</w:t>
      </w:r>
    </w:p>
    <w:p>
      <w:pPr>
        <w:pStyle w:val="ListBullet"/>
      </w:pPr>
      <w:r>
        <w:t>在长表中剔除 0 分记录（仅保留选手参赛期间有效评分）</w:t>
      </w:r>
    </w:p>
    <w:p>
      <w:pPr>
        <w:pStyle w:val="ListBullet"/>
      </w:pPr>
      <w:r>
        <w:t>保留原始宽表中的 0 分，用于标注淘汰周信息</w:t>
      </w:r>
    </w:p>
    <w:p/>
    <w:p/>
    <w:p/>
    <w:p>
      <w:pPr>
        <w:pStyle w:val="Heading2"/>
      </w:pPr>
      <w:r>
        <w:t>4. 特征工程</w:t>
      </w:r>
    </w:p>
    <w:p/>
    <w:p>
      <w:pPr>
        <w:pStyle w:val="Heading3"/>
      </w:pPr>
      <w:r>
        <w:t>4.1 特征筛选</w:t>
      </w:r>
    </w:p>
    <w:p>
      <w:pPr>
        <w:pStyle w:val="ListBullet"/>
      </w:pPr>
      <w:r>
        <w:t>**相关性分析**：Pearson/Spearman 系数，保留与淘汰/排名强相关特征</w:t>
      </w:r>
    </w:p>
    <w:p>
      <w:pPr>
        <w:pStyle w:val="ListBullet"/>
      </w:pPr>
      <w:r>
        <w:t>**方差过滤**：剔除方差接近0的特征（如全为同一值的列）</w:t>
      </w:r>
    </w:p>
    <w:p>
      <w:pPr>
        <w:pStyle w:val="ListBullet"/>
      </w:pPr>
      <w:r>
        <w:t>**保留字段**：周总分、周排名、周百分比、分数趋势</w:t>
      </w:r>
    </w:p>
    <w:p/>
    <w:p>
      <w:pPr>
        <w:pStyle w:val="Heading3"/>
      </w:pPr>
      <w:r>
        <w:t>4.2 特征转换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转换类型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应用字段</w:t>
            </w:r>
          </w:p>
        </w:tc>
      </w:tr>
      <w:tr>
        <w:tc>
          <w:tcPr>
            <w:tcW w:type="dxa" w:w="2880"/>
          </w:tcPr>
          <w:p>
            <w:r>
              <w:t>标准化/归一化</w:t>
            </w:r>
          </w:p>
        </w:tc>
        <w:tc>
          <w:tcPr>
            <w:tcW w:type="dxa" w:w="2880"/>
          </w:tcPr>
          <w:p>
            <w:r>
              <w:t>StandardScaler/MinMaxScaler</w:t>
            </w:r>
          </w:p>
        </w:tc>
        <w:tc>
          <w:tcPr>
            <w:tcW w:type="dxa" w:w="2880"/>
          </w:tcPr>
          <w:p>
            <w:r>
              <w:t>周总分、年龄</w:t>
            </w:r>
          </w:p>
        </w:tc>
      </w:tr>
      <w:tr>
        <w:tc>
          <w:tcPr>
            <w:tcW w:type="dxa" w:w="2880"/>
          </w:tcPr>
          <w:p>
            <w:r>
              <w:t>分类编码</w:t>
            </w:r>
          </w:p>
        </w:tc>
        <w:tc>
          <w:tcPr>
            <w:tcW w:type="dxa" w:w="2880"/>
          </w:tcPr>
          <w:p>
            <w:r>
              <w:t>One-Hot / 目标编码</w:t>
            </w:r>
          </w:p>
        </w:tc>
        <w:tc>
          <w:tcPr>
            <w:tcW w:type="dxa" w:w="2880"/>
          </w:tcPr>
          <w:p>
            <w:r>
              <w:t>industry、homestate、homecountry、partner</w:t>
            </w:r>
          </w:p>
        </w:tc>
      </w:tr>
    </w:tbl>
    <w:p/>
    <w:p>
      <w:pPr>
        <w:pStyle w:val="Heading3"/>
      </w:pPr>
      <w:r>
        <w:t>4.3 特征衍生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新特征</w:t>
            </w:r>
          </w:p>
        </w:tc>
        <w:tc>
          <w:tcPr>
            <w:tcW w:type="dxa" w:w="2880"/>
          </w:tcPr>
          <w:p>
            <w:r>
              <w:t>计算方法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week_total_score</w:t>
            </w:r>
          </w:p>
        </w:tc>
        <w:tc>
          <w:tcPr>
            <w:tcW w:type="dxa" w:w="2880"/>
          </w:tcPr>
          <w:p>
            <w:r>
              <w:t>周级所有评委分数之和</w:t>
            </w:r>
          </w:p>
        </w:tc>
        <w:tc>
          <w:tcPr>
            <w:tcW w:type="dxa" w:w="2880"/>
          </w:tcPr>
          <w:p>
            <w:r>
              <w:t>基础评分指标</w:t>
            </w:r>
          </w:p>
        </w:tc>
      </w:tr>
      <w:tr>
        <w:tc>
          <w:tcPr>
            <w:tcW w:type="dxa" w:w="2880"/>
          </w:tcPr>
          <w:p>
            <w:r>
              <w:t>week_rank</w:t>
            </w:r>
          </w:p>
        </w:tc>
        <w:tc>
          <w:tcPr>
            <w:tcW w:type="dxa" w:w="2880"/>
          </w:tcPr>
          <w:p>
            <w:r>
              <w:t>周内排名（分数降序）</w:t>
            </w:r>
          </w:p>
        </w:tc>
        <w:tc>
          <w:tcPr>
            <w:tcW w:type="dxa" w:w="2880"/>
          </w:tcPr>
          <w:p>
            <w:r>
              <w:t>合成机制计算</w:t>
            </w:r>
          </w:p>
        </w:tc>
      </w:tr>
      <w:tr>
        <w:tc>
          <w:tcPr>
            <w:tcW w:type="dxa" w:w="2880"/>
          </w:tcPr>
          <w:p>
            <w:r>
              <w:t>week_percent</w:t>
            </w:r>
          </w:p>
        </w:tc>
        <w:tc>
          <w:tcPr>
            <w:tcW w:type="dxa" w:w="2880"/>
          </w:tcPr>
          <w:p>
            <w:r>
              <w:t>周分数占比</w:t>
            </w:r>
          </w:p>
        </w:tc>
        <w:tc>
          <w:tcPr>
            <w:tcW w:type="dxa" w:w="2880"/>
          </w:tcPr>
          <w:p>
            <w:r>
              <w:t>百分比合成法</w:t>
            </w:r>
          </w:p>
        </w:tc>
      </w:tr>
      <w:tr>
        <w:tc>
          <w:tcPr>
            <w:tcW w:type="dxa" w:w="2880"/>
          </w:tcPr>
          <w:p>
            <w:r>
              <w:t>week_num</w:t>
            </w:r>
          </w:p>
        </w:tc>
        <w:tc>
          <w:tcPr>
            <w:tcW w:type="dxa" w:w="2880"/>
          </w:tcPr>
          <w:p>
            <w:r>
              <w:t>提取周序号（1-11）</w:t>
            </w:r>
          </w:p>
        </w:tc>
        <w:tc>
          <w:tcPr>
            <w:tcW w:type="dxa" w:w="2880"/>
          </w:tcPr>
          <w:p>
            <w:r>
              <w:t>时序特征</w:t>
            </w:r>
          </w:p>
        </w:tc>
      </w:tr>
      <w:tr>
        <w:tc>
          <w:tcPr>
            <w:tcW w:type="dxa" w:w="2880"/>
          </w:tcPr>
          <w:p>
            <w:r>
              <w:t>score_improvement</w:t>
            </w:r>
          </w:p>
        </w:tc>
        <w:tc>
          <w:tcPr>
            <w:tcW w:type="dxa" w:w="2880"/>
          </w:tcPr>
          <w:p>
            <w:r>
              <w:t>本周得分 - 上周得分</w:t>
            </w:r>
          </w:p>
        </w:tc>
        <w:tc>
          <w:tcPr>
            <w:tcW w:type="dxa" w:w="2880"/>
          </w:tcPr>
          <w:p>
            <w:r>
              <w:t>进步率</w:t>
            </w:r>
          </w:p>
        </w:tc>
      </w:tr>
      <w:tr>
        <w:tc>
          <w:tcPr>
            <w:tcW w:type="dxa" w:w="2880"/>
          </w:tcPr>
          <w:p>
            <w:r>
              <w:t>cumulative_avg</w:t>
            </w:r>
          </w:p>
        </w:tc>
        <w:tc>
          <w:tcPr>
            <w:tcW w:type="dxa" w:w="2880"/>
          </w:tcPr>
          <w:p>
            <w:r>
              <w:t>累计平均分</w:t>
            </w:r>
          </w:p>
        </w:tc>
        <w:tc>
          <w:tcPr>
            <w:tcW w:type="dxa" w:w="2880"/>
          </w:tcPr>
          <w:p>
            <w:r>
              <w:t>趋势特征</w:t>
            </w:r>
          </w:p>
        </w:tc>
      </w:tr>
      <w:tr>
        <w:tc>
          <w:tcPr>
            <w:tcW w:type="dxa" w:w="2880"/>
          </w:tcPr>
          <w:p>
            <w:r>
              <w:t>survival_weeks</w:t>
            </w:r>
          </w:p>
        </w:tc>
        <w:tc>
          <w:tcPr>
            <w:tcW w:type="dxa" w:w="2880"/>
          </w:tcPr>
          <w:p>
            <w:r>
              <w:t>选手生存周数</w:t>
            </w:r>
          </w:p>
        </w:tc>
        <w:tc>
          <w:tcPr>
            <w:tcW w:type="dxa" w:w="2880"/>
          </w:tcPr>
          <w:p>
            <w:r>
              <w:t>耐力指标</w:t>
            </w:r>
          </w:p>
        </w:tc>
      </w:tr>
    </w:tbl>
    <w:p/>
    <w:p>
      <w:pPr>
        <w:pStyle w:val="Heading3"/>
      </w:pPr>
      <w:r>
        <w:t>4.4 时序特征</w:t>
      </w:r>
    </w:p>
    <w:p>
      <w:pPr>
        <w:pStyle w:val="ListBullet"/>
      </w:pPr>
      <w:r>
        <w:t>**进步率**：(本周分 - 上周分) / 上周分</w:t>
      </w:r>
    </w:p>
    <w:p>
      <w:pPr>
        <w:pStyle w:val="ListBullet"/>
      </w:pPr>
      <w:r>
        <w:t>**波动率**：周分数标准差</w:t>
      </w:r>
    </w:p>
    <w:p>
      <w:pPr>
        <w:pStyle w:val="ListBullet"/>
      </w:pPr>
      <w:r>
        <w:t>**滚动均值**：3周/5周滚动平均</w:t>
      </w:r>
    </w:p>
    <w:p/>
    <w:p>
      <w:pPr>
        <w:pStyle w:val="Heading3"/>
      </w:pPr>
      <w:r>
        <w:t>4.5 降维（若需要）</w:t>
      </w:r>
    </w:p>
    <w:p>
      <w:pPr>
        <w:pStyle w:val="ListBullet"/>
      </w:pPr>
      <w:r>
        <w:t>**方法**：PCA（保留95%方差）、LDA（用于分类任务）</w:t>
      </w:r>
    </w:p>
    <w:p>
      <w:pPr>
        <w:pStyle w:val="ListBullet"/>
      </w:pPr>
      <w:r>
        <w:t>**适用场景**：One-Hot 编码后维度过高（&gt;100维）</w:t>
      </w:r>
    </w:p>
    <w:p>
      <w:pPr>
        <w:pStyle w:val="ListBullet"/>
      </w:pPr>
      <w:r>
        <w:t>**本数据集**：One-Hot 后约 60-80 维，可不降维或对稀有类别合并</w:t>
      </w:r>
    </w:p>
    <w:p/>
    <w:p>
      <w:pPr>
        <w:pStyle w:val="Heading3"/>
      </w:pPr>
      <w:r>
        <w:t>4.6 处理后数据形态</w:t>
      </w:r>
    </w:p>
    <w:p>
      <w:pPr>
        <w:pStyle w:val="ListBullet"/>
      </w:pPr>
      <w:r>
        <w:t>**原始宽表**：421 行 × 53 列</w:t>
      </w:r>
    </w:p>
    <w:p>
      <w:pPr>
        <w:pStyle w:val="ListBullet"/>
      </w:pPr>
      <w:r>
        <w:t>**处理后长表**：**2777 行 × 7 列**</w:t>
      </w:r>
    </w:p>
    <w:p>
      <w:pPr>
        <w:pStyle w:val="ListBullet"/>
      </w:pPr>
      <w:r>
        <w:t>**字段列表**：celebrity_name, season, week, week_total_score, week_rank, week_percent, week_num</w:t>
      </w:r>
    </w:p>
    <w:p/>
    <w:p/>
    <w:p/>
    <w:p>
      <w:pPr>
        <w:pStyle w:val="Heading2"/>
      </w:pPr>
      <w:r>
        <w:t>5. 数据划分</w:t>
      </w:r>
    </w:p>
    <w:p/>
    <w:p>
      <w:pPr>
        <w:pStyle w:val="Heading3"/>
      </w:pPr>
      <w:r>
        <w:t>5.1 推荐划分方式：按赛季时间划分（避免信息泄露）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数据集</w:t>
            </w:r>
          </w:p>
        </w:tc>
        <w:tc>
          <w:tcPr>
            <w:tcW w:type="dxa" w:w="2880"/>
          </w:tcPr>
          <w:p>
            <w:r>
              <w:t>赛季范围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训练集</w:t>
            </w:r>
          </w:p>
        </w:tc>
        <w:tc>
          <w:tcPr>
            <w:tcW w:type="dxa" w:w="2880"/>
          </w:tcPr>
          <w:p>
            <w:r>
              <w:t>Season 1–27</w:t>
            </w:r>
          </w:p>
        </w:tc>
        <w:tc>
          <w:tcPr>
            <w:tcW w:type="dxa" w:w="2880"/>
          </w:tcPr>
          <w:p>
            <w:r>
              <w:t>早期赛季，规则较稳定</w:t>
            </w:r>
          </w:p>
        </w:tc>
      </w:tr>
      <w:tr>
        <w:tc>
          <w:tcPr>
            <w:tcW w:type="dxa" w:w="2880"/>
          </w:tcPr>
          <w:p>
            <w:r>
              <w:t>验证集</w:t>
            </w:r>
          </w:p>
        </w:tc>
        <w:tc>
          <w:tcPr>
            <w:tcW w:type="dxa" w:w="2880"/>
          </w:tcPr>
          <w:p>
            <w:r>
              <w:t>Season 28–31</w:t>
            </w:r>
          </w:p>
        </w:tc>
        <w:tc>
          <w:tcPr>
            <w:tcW w:type="dxa" w:w="2880"/>
          </w:tcPr>
          <w:p>
            <w:r>
              <w:t>规则转换期（底二救场引入）</w:t>
            </w:r>
          </w:p>
        </w:tc>
      </w:tr>
      <w:tr>
        <w:tc>
          <w:tcPr>
            <w:tcW w:type="dxa" w:w="2880"/>
          </w:tcPr>
          <w:p>
            <w:r>
              <w:t>测试集</w:t>
            </w:r>
          </w:p>
        </w:tc>
        <w:tc>
          <w:tcPr>
            <w:tcW w:type="dxa" w:w="2880"/>
          </w:tcPr>
          <w:p>
            <w:r>
              <w:t>Season 32–34</w:t>
            </w:r>
          </w:p>
        </w:tc>
        <w:tc>
          <w:tcPr>
            <w:tcW w:type="dxa" w:w="2880"/>
          </w:tcPr>
          <w:p>
            <w:r>
              <w:t>近期赛季，泛化能力验证</w:t>
            </w:r>
          </w:p>
        </w:tc>
      </w:tr>
    </w:tbl>
    <w:p/>
    <w:p>
      <w:pPr>
        <w:pStyle w:val="Heading3"/>
      </w:pPr>
      <w:r>
        <w:t>5.2 替代方案：按比例划分（7:2:1）</w:t>
      </w:r>
    </w:p>
    <w:p>
      <w:pPr>
        <w:pStyle w:val="ListBullet"/>
      </w:pPr>
      <w:r>
        <w:t>**适用场景**：若需跨赛季混合训练</w:t>
      </w:r>
    </w:p>
    <w:p>
      <w:pPr>
        <w:pStyle w:val="ListBullet"/>
      </w:pPr>
      <w:r>
        <w:t>**注意事项**：赛季内保持周序，避免用未来周预测过去周</w:t>
      </w:r>
    </w:p>
    <w:p/>
    <w:p/>
    <w:p/>
    <w:p>
      <w:pPr>
        <w:pStyle w:val="Heading2"/>
      </w:pPr>
      <w:r>
        <w:t>6. 数据补充建议</w:t>
      </w:r>
    </w:p>
    <w:p/>
    <w:p>
      <w:pPr>
        <w:pStyle w:val="Heading3"/>
      </w:pPr>
      <w:r>
        <w:t>6.1 必须补充（影响核心结论）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补充依据</w:t>
            </w:r>
          </w:p>
        </w:tc>
        <w:tc>
          <w:tcPr>
            <w:tcW w:type="dxa" w:w="2880"/>
          </w:tcPr>
          <w:p>
            <w:r>
              <w:t>获取途径</w:t>
            </w:r>
          </w:p>
        </w:tc>
      </w:tr>
      <w:tr>
        <w:tc>
          <w:tcPr>
            <w:tcW w:type="dxa" w:w="2880"/>
          </w:tcPr>
          <w:p>
            <w:r>
              <w:t>真实观众投票数</w:t>
            </w:r>
          </w:p>
        </w:tc>
        <w:tc>
          <w:tcPr>
            <w:tcW w:type="dxa" w:w="2880"/>
          </w:tcPr>
          <w:p>
            <w:r>
              <w:t>题目核心任务为估计 fan votes</w:t>
            </w:r>
          </w:p>
        </w:tc>
        <w:tc>
          <w:tcPr>
            <w:tcW w:type="dxa" w:w="2880"/>
          </w:tcPr>
          <w:p>
            <w:r>
              <w:t>官方数据（若公开）/合理假设校准</w:t>
            </w:r>
          </w:p>
        </w:tc>
      </w:tr>
    </w:tbl>
    <w:p/>
    <w:p>
      <w:pPr>
        <w:pStyle w:val="Heading3"/>
      </w:pPr>
      <w:r>
        <w:t>6.2 可选补充（提升精度与解释力）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获取途径</w:t>
            </w:r>
          </w:p>
        </w:tc>
      </w:tr>
      <w:tr>
        <w:tc>
          <w:tcPr>
            <w:tcW w:type="dxa" w:w="2880"/>
          </w:tcPr>
          <w:p>
            <w:r>
              <w:t>社交媒体热度（粉丝数/互动量）</w:t>
            </w:r>
          </w:p>
        </w:tc>
        <w:tc>
          <w:tcPr>
            <w:tcW w:type="dxa" w:w="2880"/>
          </w:tcPr>
          <w:p>
            <w:r>
              <w:t>解释观众票差异</w:t>
            </w:r>
          </w:p>
        </w:tc>
        <w:tc>
          <w:tcPr>
            <w:tcW w:type="dxa" w:w="2880"/>
          </w:tcPr>
          <w:p>
            <w:r>
              <w:t>Wikipedia、IMDb、社交平台</w:t>
            </w:r>
          </w:p>
        </w:tc>
      </w:tr>
      <w:tr>
        <w:tc>
          <w:tcPr>
            <w:tcW w:type="dxa" w:w="2880"/>
          </w:tcPr>
          <w:p>
            <w:r>
              <w:t>Google Trends 搜索指数</w:t>
            </w:r>
          </w:p>
        </w:tc>
        <w:tc>
          <w:tcPr>
            <w:tcW w:type="dxa" w:w="2880"/>
          </w:tcPr>
          <w:p>
            <w:r>
              <w:t>量化选手热度</w:t>
            </w:r>
          </w:p>
        </w:tc>
        <w:tc>
          <w:tcPr>
            <w:tcW w:type="dxa" w:w="2880"/>
          </w:tcPr>
          <w:p>
            <w:r>
              <w:t>Google Trends API</w:t>
            </w:r>
          </w:p>
        </w:tc>
      </w:tr>
      <w:tr>
        <w:tc>
          <w:tcPr>
            <w:tcW w:type="dxa" w:w="2880"/>
          </w:tcPr>
          <w:p>
            <w:r>
              <w:t>节目收视率/播出时段数据</w:t>
            </w:r>
          </w:p>
        </w:tc>
        <w:tc>
          <w:tcPr>
            <w:tcW w:type="dxa" w:w="2880"/>
          </w:tcPr>
          <w:p>
            <w:r>
              <w:t>投票基数变化</w:t>
            </w:r>
          </w:p>
        </w:tc>
        <w:tc>
          <w:tcPr>
            <w:tcW w:type="dxa" w:w="2880"/>
          </w:tcPr>
          <w:p>
            <w:r>
              <w:t>TV ratings 公开数据</w:t>
            </w:r>
          </w:p>
        </w:tc>
      </w:tr>
      <w:tr>
        <w:tc>
          <w:tcPr>
            <w:tcW w:type="dxa" w:w="2880"/>
          </w:tcPr>
          <w:p>
            <w:r>
              <w:t>舞者历史表现与获奖记录</w:t>
            </w:r>
          </w:p>
        </w:tc>
        <w:tc>
          <w:tcPr>
            <w:tcW w:type="dxa" w:w="2880"/>
          </w:tcPr>
          <w:p>
            <w:r>
              <w:t>舞伴影响力</w:t>
            </w:r>
          </w:p>
        </w:tc>
        <w:tc>
          <w:tcPr>
            <w:tcW w:type="dxa" w:w="2880"/>
          </w:tcPr>
          <w:p>
            <w:r>
              <w:t>DWTS 官网、维基百科</w:t>
            </w:r>
          </w:p>
        </w:tc>
      </w:tr>
    </w:tbl>
    <w:p/>
    <w:p>
      <w:pPr>
        <w:pStyle w:val="Heading3"/>
      </w:pPr>
      <w:r>
        <w:t>6.3 可落地获取途径</w:t>
      </w:r>
    </w:p>
    <w:p>
      <w:pPr>
        <w:pStyle w:val="ListBullet"/>
      </w:pPr>
      <w:r>
        <w:t>Kaggle、UCI Machine Learning Repository</w:t>
      </w:r>
    </w:p>
    <w:p>
      <w:pPr>
        <w:pStyle w:val="ListBullet"/>
      </w:pPr>
      <w:r>
        <w:t>Wikipedia、IMDb</w:t>
      </w:r>
    </w:p>
    <w:p>
      <w:pPr>
        <w:pStyle w:val="ListBullet"/>
      </w:pPr>
      <w:r>
        <w:t>Google Trends、TV ratings 公开数据</w:t>
      </w:r>
    </w:p>
    <w:p>
      <w:pPr>
        <w:pStyle w:val="ListBullet"/>
      </w:pPr>
      <w:r>
        <w:t>**若无法获取**：参考同类真人秀投票比例/搜索热度分布校准，**并在论文中详细说明假设依据**</w:t>
      </w:r>
    </w:p>
    <w:p/>
    <w:p/>
    <w:p/>
    <w:p>
      <w:pPr>
        <w:pStyle w:val="Heading2"/>
      </w:pPr>
      <w:r>
        <w:t>7. 预处理代码（含可视化）</w:t>
      </w:r>
    </w:p>
    <w:p/>
    <w:p>
      <w:pPr>
        <w:pStyle w:val="Heading3"/>
      </w:pPr>
      <w:r>
        <w:t>7.1 完整代码</w:t>
      </w:r>
    </w:p>
    <w:p/>
    <w:p>
      <w:pPr>
        <w:pStyle w:val="NoSpacing"/>
        <w:ind w:left="432"/>
      </w:pPr>
      <w:r>
        <w:t># ===================== 路径提示（请替换为你的本地路径） =====================</w:t>
      </w:r>
    </w:p>
    <w:p>
      <w:pPr>
        <w:pStyle w:val="NoSpacing"/>
        <w:ind w:left="432"/>
      </w:pPr>
      <w:r>
        <w:t>INPUT_CSV_PATH = r'C:/Users/你的用户名/Desktop/Problem C/2026_MCM_Problem_C_Data.csv'  # ← 改为你的输入路径</w:t>
      </w:r>
    </w:p>
    <w:p>
      <w:pPr>
        <w:pStyle w:val="NoSpacing"/>
        <w:ind w:left="432"/>
      </w:pPr>
      <w:r>
        <w:t>OUTPUT_CSV_PATH = r'C:/Users/你的用户名/Desktop/Problem C/processed_dwts.csv'         # ← 改为你的输出CSV路径</w:t>
      </w:r>
    </w:p>
    <w:p>
      <w:pPr>
        <w:pStyle w:val="NoSpacing"/>
        <w:ind w:left="432"/>
      </w:pPr>
      <w:r>
        <w:t>OUTPUT_MAT_PATH = r'C:/Users/你的用户名/Desktop/Problem C/processed_dwts.mat'         # ← 改为你的输出MAT路径</w:t>
      </w:r>
    </w:p>
    <w:p>
      <w:pPr>
        <w:pStyle w:val="NoSpacing"/>
        <w:ind w:left="432"/>
      </w:pPr>
      <w:r>
        <w:t># ===========================================================================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import pandas as pd</w:t>
      </w:r>
    </w:p>
    <w:p>
      <w:pPr>
        <w:pStyle w:val="NoSpacing"/>
        <w:ind w:left="432"/>
      </w:pPr>
      <w:r>
        <w:t>import numpy as np</w:t>
      </w:r>
    </w:p>
    <w:p>
      <w:pPr>
        <w:pStyle w:val="NoSpacing"/>
        <w:ind w:left="432"/>
      </w:pPr>
      <w:r>
        <w:t>import matplotlib.pyplot as plt</w:t>
      </w:r>
    </w:p>
    <w:p>
      <w:pPr>
        <w:pStyle w:val="NoSpacing"/>
        <w:ind w:left="432"/>
      </w:pPr>
      <w:r>
        <w:t>import seaborn as sns</w:t>
      </w:r>
    </w:p>
    <w:p>
      <w:pPr>
        <w:pStyle w:val="NoSpacing"/>
        <w:ind w:left="432"/>
      </w:pPr>
      <w:r>
        <w:t>from pathlib import Path</w:t>
      </w:r>
    </w:p>
    <w:p>
      <w:pPr>
        <w:pStyle w:val="NoSpacing"/>
        <w:ind w:left="432"/>
      </w:pPr>
      <w:r>
        <w:t>from scipy.io import savemat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设置中文字体（可选）</w:t>
      </w:r>
    </w:p>
    <w:p>
      <w:pPr>
        <w:pStyle w:val="NoSpacing"/>
        <w:ind w:left="432"/>
      </w:pPr>
      <w:r>
        <w:t>plt.rcParams['font.sans-serif'] = ['Microsoft YaHei', 'SimHei']</w:t>
      </w:r>
    </w:p>
    <w:p>
      <w:pPr>
        <w:pStyle w:val="NoSpacing"/>
        <w:ind w:left="432"/>
      </w:pPr>
      <w:r>
        <w:t>plt.rcParams['axes.unicode_minus'] = False</w:t>
      </w:r>
    </w:p>
    <w:p>
      <w:pPr>
        <w:pStyle w:val="NoSpacing"/>
        <w:ind w:left="432"/>
      </w:pPr>
      <w:r>
        <w:t>sns.set_style('whitegrid')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1) 读取数据</w:t>
      </w:r>
    </w:p>
    <w:p>
      <w:pPr>
        <w:pStyle w:val="NoSpacing"/>
        <w:ind w:left="432"/>
      </w:pPr>
      <w:r>
        <w:t>df = pd.read_csv(INPUT_CSV_PATH)</w:t>
      </w:r>
    </w:p>
    <w:p>
      <w:pPr>
        <w:pStyle w:val="NoSpacing"/>
        <w:ind w:left="432"/>
      </w:pPr>
      <w:r>
        <w:t>score_cols = [c for c in df.columns if 'week' in c and 'score' in c]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print('=== 原始数据基本信息 ===')</w:t>
      </w:r>
    </w:p>
    <w:p>
      <w:pPr>
        <w:pStyle w:val="NoSpacing"/>
        <w:ind w:left="432"/>
      </w:pPr>
      <w:r>
        <w:t>print(f'行数: {len(df)}, 列数: {df.shape[1]}')</w:t>
      </w:r>
    </w:p>
    <w:p>
      <w:pPr>
        <w:pStyle w:val="NoSpacing"/>
        <w:ind w:left="432"/>
      </w:pPr>
      <w:r>
        <w:t>print(f'评分列数: {len(score_cols)}')</w:t>
      </w:r>
    </w:p>
    <w:p>
      <w:pPr>
        <w:pStyle w:val="NoSpacing"/>
        <w:ind w:left="432"/>
      </w:pPr>
      <w:r>
        <w:t>print(f'缺失值总数: {df.isna().sum().sum()}')</w:t>
      </w:r>
    </w:p>
    <w:p>
      <w:pPr>
        <w:pStyle w:val="NoSpacing"/>
        <w:ind w:left="432"/>
      </w:pPr>
      <w:r>
        <w:t>print(f'0分总数: {(df[score_cols] == 0).sum().sum()}')</w:t>
      </w:r>
    </w:p>
    <w:p>
      <w:pPr>
        <w:pStyle w:val="NoSpacing"/>
        <w:ind w:left="432"/>
      </w:pPr>
      <w:r>
        <w:t>print(f'&gt;10分总数: {(df[score_cols] &gt; 10).sum().sum()}')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2) 预处理前可视化</w:t>
      </w:r>
    </w:p>
    <w:p>
      <w:pPr>
        <w:pStyle w:val="NoSpacing"/>
        <w:ind w:left="432"/>
      </w:pPr>
      <w:r>
        <w:t># 可视化1：缺失值热力图</w:t>
      </w:r>
    </w:p>
    <w:p>
      <w:pPr>
        <w:pStyle w:val="NoSpacing"/>
        <w:ind w:left="432"/>
      </w:pPr>
      <w:r>
        <w:t>fig, ax = plt.subplots(figsize=(14, 6))</w:t>
      </w:r>
    </w:p>
    <w:p>
      <w:pPr>
        <w:pStyle w:val="NoSpacing"/>
        <w:ind w:left="432"/>
      </w:pPr>
      <w:r>
        <w:t>sns.heatmap(df.isna(), cbar=True, cmap='YlOrRd', ax=ax)</w:t>
      </w:r>
    </w:p>
    <w:p>
      <w:pPr>
        <w:pStyle w:val="NoSpacing"/>
        <w:ind w:left="432"/>
      </w:pPr>
      <w:r>
        <w:t>ax.set_title('Data Missingness Heatmap (Before Processing)', fontsize=14, weight='bold')</w:t>
      </w:r>
    </w:p>
    <w:p>
      <w:pPr>
        <w:pStyle w:val="NoSpacing"/>
        <w:ind w:left="432"/>
      </w:pPr>
      <w:r>
        <w:t>ax.set_xlabel('Columns', fontsize=11)</w:t>
      </w:r>
    </w:p>
    <w:p>
      <w:pPr>
        <w:pStyle w:val="NoSpacing"/>
        <w:ind w:left="432"/>
      </w:pPr>
      <w:r>
        <w:t>ax.set_ylabel('Rows', fontsize=11)</w:t>
      </w:r>
    </w:p>
    <w:p>
      <w:pPr>
        <w:pStyle w:val="NoSpacing"/>
        <w:ind w:left="432"/>
      </w:pPr>
      <w:r>
        <w:t>plt.tight_layout()</w:t>
      </w:r>
    </w:p>
    <w:p>
      <w:pPr>
        <w:pStyle w:val="NoSpacing"/>
        <w:ind w:left="432"/>
      </w:pPr>
      <w:r>
        <w:t>plt.savefig('fig1_missingness_before.png', dpi=300, bbox_inches='tight')</w:t>
      </w:r>
    </w:p>
    <w:p>
      <w:pPr>
        <w:pStyle w:val="NoSpacing"/>
        <w:ind w:left="432"/>
      </w:pPr>
      <w:r>
        <w:t>plt.show()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可视化2：评分分布（预处理前）</w:t>
      </w:r>
    </w:p>
    <w:p>
      <w:pPr>
        <w:pStyle w:val="NoSpacing"/>
        <w:ind w:left="432"/>
      </w:pPr>
      <w:r>
        <w:t>fig, ax = plt.subplots(figsize=(10, 5))</w:t>
      </w:r>
    </w:p>
    <w:p>
      <w:pPr>
        <w:pStyle w:val="NoSpacing"/>
        <w:ind w:left="432"/>
      </w:pPr>
      <w:r>
        <w:t>scores_before = df[score_cols].values.flatten()</w:t>
      </w:r>
    </w:p>
    <w:p>
      <w:pPr>
        <w:pStyle w:val="NoSpacing"/>
        <w:ind w:left="432"/>
      </w:pPr>
      <w:r>
        <w:t>scores_before = scores_before[~np.isnan(scores_before)]</w:t>
      </w:r>
    </w:p>
    <w:p>
      <w:pPr>
        <w:pStyle w:val="NoSpacing"/>
        <w:ind w:left="432"/>
      </w:pPr>
      <w:r>
        <w:t>sns.histplot(scores_before, bins=50, kde=True, color='steelblue', ax=ax)</w:t>
      </w:r>
    </w:p>
    <w:p>
      <w:pPr>
        <w:pStyle w:val="NoSpacing"/>
        <w:ind w:left="432"/>
      </w:pPr>
      <w:r>
        <w:t>ax.set_title('Judge Score Distribution (Before Processing)', fontsize=14, weight='bold')</w:t>
      </w:r>
    </w:p>
    <w:p>
      <w:pPr>
        <w:pStyle w:val="NoSpacing"/>
        <w:ind w:left="432"/>
      </w:pPr>
      <w:r>
        <w:t>ax.set_xlabel('Judge Score', fontsize=11)</w:t>
      </w:r>
    </w:p>
    <w:p>
      <w:pPr>
        <w:pStyle w:val="NoSpacing"/>
        <w:ind w:left="432"/>
      </w:pPr>
      <w:r>
        <w:t>ax.set_ylabel('Frequency', fontsize=11)</w:t>
      </w:r>
    </w:p>
    <w:p>
      <w:pPr>
        <w:pStyle w:val="NoSpacing"/>
        <w:ind w:left="432"/>
      </w:pPr>
      <w:r>
        <w:t>ax.axvline(x=10, color='red', linestyle='--', linewidth=1.5, label='Normal Max (10)')</w:t>
      </w:r>
    </w:p>
    <w:p>
      <w:pPr>
        <w:pStyle w:val="NoSpacing"/>
        <w:ind w:left="432"/>
      </w:pPr>
      <w:r>
        <w:t>ax.legend()</w:t>
      </w:r>
    </w:p>
    <w:p>
      <w:pPr>
        <w:pStyle w:val="NoSpacing"/>
        <w:ind w:left="432"/>
      </w:pPr>
      <w:r>
        <w:t>plt.tight_layout()</w:t>
      </w:r>
    </w:p>
    <w:p>
      <w:pPr>
        <w:pStyle w:val="NoSpacing"/>
        <w:ind w:left="432"/>
      </w:pPr>
      <w:r>
        <w:t>plt.savefig('fig2_score_dist_before.png', dpi=300, bbox_inches='tight')</w:t>
      </w:r>
    </w:p>
    <w:p>
      <w:pPr>
        <w:pStyle w:val="NoSpacing"/>
        <w:ind w:left="432"/>
      </w:pPr>
      <w:r>
        <w:t>plt.show()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3) 数据清洗</w:t>
      </w:r>
    </w:p>
    <w:p>
      <w:pPr>
        <w:pStyle w:val="NoSpacing"/>
        <w:ind w:left="432"/>
      </w:pPr>
      <w:r>
        <w:t># 处理缺失：州字段填充 Unknown</w:t>
      </w:r>
    </w:p>
    <w:p>
      <w:pPr>
        <w:pStyle w:val="NoSpacing"/>
        <w:ind w:left="432"/>
      </w:pPr>
      <w:r>
        <w:t>df['celebrity_homestate'] = df['celebrity_homestate'].fillna('Unknown')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4) 宽表转长表（season-week 级）</w:t>
      </w:r>
    </w:p>
    <w:p>
      <w:pPr>
        <w:pStyle w:val="NoSpacing"/>
        <w:ind w:left="432"/>
      </w:pPr>
      <w:r>
        <w:t>id_cols = ['celebrity_name','ballroom_partner','celebrity_industry','celebrity_homestate',</w:t>
      </w:r>
    </w:p>
    <w:p>
      <w:pPr>
        <w:pStyle w:val="NoSpacing"/>
        <w:ind w:left="432"/>
      </w:pPr>
      <w:r>
        <w:t xml:space="preserve">          'celebrity_homecountry/region','celebrity_age_during_season','season','results','placement']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long_df = df.melt(id_vars=id_cols, value_vars=score_cols,</w:t>
      </w:r>
    </w:p>
    <w:p>
      <w:pPr>
        <w:pStyle w:val="NoSpacing"/>
        <w:ind w:left="432"/>
      </w:pPr>
      <w:r>
        <w:t xml:space="preserve">                var_name='week_judge', value_name='judge_score')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提取 week 和 judge 信息</w:t>
      </w:r>
    </w:p>
    <w:p>
      <w:pPr>
        <w:pStyle w:val="NoSpacing"/>
        <w:ind w:left="432"/>
      </w:pPr>
      <w:r>
        <w:t>long_df[['week','judge']] = long_df['week_judge'].str.extract(r'(week\d+)_(judge\d+)_score')</w:t>
      </w:r>
    </w:p>
    <w:p>
      <w:pPr>
        <w:pStyle w:val="NoSpacing"/>
        <w:ind w:left="432"/>
      </w:pPr>
      <w:r>
        <w:t>long_df.drop(columns=['week_judge'], inplace=True)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保留有效评分（非 NaN 且非 0）</w:t>
      </w:r>
    </w:p>
    <w:p>
      <w:pPr>
        <w:pStyle w:val="NoSpacing"/>
        <w:ind w:left="432"/>
      </w:pPr>
      <w:r>
        <w:t>long_df = long_df[long_df['judge_score'].notna()]</w:t>
      </w:r>
    </w:p>
    <w:p>
      <w:pPr>
        <w:pStyle w:val="NoSpacing"/>
        <w:ind w:left="432"/>
      </w:pPr>
      <w:r>
        <w:t>long_df = long_df[long_df['judge_score'] &gt; 0]  # 剔除淘汰后的0分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5) 特征工程：周级聚合</w:t>
      </w:r>
    </w:p>
    <w:p>
      <w:pPr>
        <w:pStyle w:val="NoSpacing"/>
        <w:ind w:left="432"/>
      </w:pPr>
      <w:r>
        <w:t>weekly = (long_df.groupby(['celebrity_name','season','week'], as_index=False)</w:t>
      </w:r>
    </w:p>
    <w:p>
      <w:pPr>
        <w:pStyle w:val="NoSpacing"/>
        <w:ind w:left="432"/>
      </w:pPr>
      <w:r>
        <w:t xml:space="preserve">          ['judge_score'].sum().rename(columns={'judge_score':'week_total_score'}))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计算周排名（分数降序）</w:t>
      </w:r>
    </w:p>
    <w:p>
      <w:pPr>
        <w:pStyle w:val="NoSpacing"/>
        <w:ind w:left="432"/>
      </w:pPr>
      <w:r>
        <w:t>weekly['week_rank'] = weekly.groupby(['season','week'])['week_total_score']\</w:t>
      </w:r>
    </w:p>
    <w:p>
      <w:pPr>
        <w:pStyle w:val="NoSpacing"/>
        <w:ind w:left="432"/>
      </w:pPr>
      <w:r>
        <w:t xml:space="preserve">                         .rank(ascending=False, method='min')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计算周百分比</w:t>
      </w:r>
    </w:p>
    <w:p>
      <w:pPr>
        <w:pStyle w:val="NoSpacing"/>
        <w:ind w:left="432"/>
      </w:pPr>
      <w:r>
        <w:t>weekly['week_percent'] = weekly.groupby(['season','week'])['week_total_score']\</w:t>
      </w:r>
    </w:p>
    <w:p>
      <w:pPr>
        <w:pStyle w:val="NoSpacing"/>
        <w:ind w:left="432"/>
      </w:pPr>
      <w:r>
        <w:t xml:space="preserve">                           .transform(lambda x: x / x.sum())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提取周序号</w:t>
      </w:r>
    </w:p>
    <w:p>
      <w:pPr>
        <w:pStyle w:val="NoSpacing"/>
        <w:ind w:left="432"/>
      </w:pPr>
      <w:r>
        <w:t>weekly['week_num'] = weekly['week'].str.extract(r'(\d+)').astype(int)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6) 预处理后可视化</w:t>
      </w:r>
    </w:p>
    <w:p>
      <w:pPr>
        <w:pStyle w:val="NoSpacing"/>
        <w:ind w:left="432"/>
      </w:pPr>
      <w:r>
        <w:t># 可视化3：周总分分布（预处理后）</w:t>
      </w:r>
    </w:p>
    <w:p>
      <w:pPr>
        <w:pStyle w:val="NoSpacing"/>
        <w:ind w:left="432"/>
      </w:pPr>
      <w:r>
        <w:t>fig, ax = plt.subplots(figsize=(10, 5))</w:t>
      </w:r>
    </w:p>
    <w:p>
      <w:pPr>
        <w:pStyle w:val="NoSpacing"/>
        <w:ind w:left="432"/>
      </w:pPr>
      <w:r>
        <w:t>sns.histplot(weekly['week_total_score'], bins=40, kde=True, color='seagreen', ax=ax)</w:t>
      </w:r>
    </w:p>
    <w:p>
      <w:pPr>
        <w:pStyle w:val="NoSpacing"/>
        <w:ind w:left="432"/>
      </w:pPr>
      <w:r>
        <w:t>ax.set_title('Weekly Total Score Distribution (After Processing)', fontsize=14, weight='bold')</w:t>
      </w:r>
    </w:p>
    <w:p>
      <w:pPr>
        <w:pStyle w:val="NoSpacing"/>
        <w:ind w:left="432"/>
      </w:pPr>
      <w:r>
        <w:t>ax.set_xlabel('Weekly Total Score', fontsize=11)</w:t>
      </w:r>
    </w:p>
    <w:p>
      <w:pPr>
        <w:pStyle w:val="NoSpacing"/>
        <w:ind w:left="432"/>
      </w:pPr>
      <w:r>
        <w:t>ax.set_ylabel('Frequency', fontsize=11)</w:t>
      </w:r>
    </w:p>
    <w:p>
      <w:pPr>
        <w:pStyle w:val="NoSpacing"/>
        <w:ind w:left="432"/>
      </w:pPr>
      <w:r>
        <w:t>plt.tight_layout()</w:t>
      </w:r>
    </w:p>
    <w:p>
      <w:pPr>
        <w:pStyle w:val="NoSpacing"/>
        <w:ind w:left="432"/>
      </w:pPr>
      <w:r>
        <w:t>plt.savefig('fig3_weekly_score_after.png', dpi=300, bbox_inches='tight')</w:t>
      </w:r>
    </w:p>
    <w:p>
      <w:pPr>
        <w:pStyle w:val="NoSpacing"/>
        <w:ind w:left="432"/>
      </w:pPr>
      <w:r>
        <w:t>plt.show()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可视化4：周排名分布</w:t>
      </w:r>
    </w:p>
    <w:p>
      <w:pPr>
        <w:pStyle w:val="NoSpacing"/>
        <w:ind w:left="432"/>
      </w:pPr>
      <w:r>
        <w:t>fig, ax = plt.subplots(figsize=(10, 5))</w:t>
      </w:r>
    </w:p>
    <w:p>
      <w:pPr>
        <w:pStyle w:val="NoSpacing"/>
        <w:ind w:left="432"/>
      </w:pPr>
      <w:r>
        <w:t>sns.histplot(weekly['week_rank'], bins=20, kde=False, color='coral', ax=ax)</w:t>
      </w:r>
    </w:p>
    <w:p>
      <w:pPr>
        <w:pStyle w:val="NoSpacing"/>
        <w:ind w:left="432"/>
      </w:pPr>
      <w:r>
        <w:t>ax.set_title('Weekly Rank Distribution', fontsize=14, weight='bold')</w:t>
      </w:r>
    </w:p>
    <w:p>
      <w:pPr>
        <w:pStyle w:val="NoSpacing"/>
        <w:ind w:left="432"/>
      </w:pPr>
      <w:r>
        <w:t>ax.set_xlabel('Rank', fontsize=11)</w:t>
      </w:r>
    </w:p>
    <w:p>
      <w:pPr>
        <w:pStyle w:val="NoSpacing"/>
        <w:ind w:left="432"/>
      </w:pPr>
      <w:r>
        <w:t>ax.set_ylabel('Frequency', fontsize=11)</w:t>
      </w:r>
    </w:p>
    <w:p>
      <w:pPr>
        <w:pStyle w:val="NoSpacing"/>
        <w:ind w:left="432"/>
      </w:pPr>
      <w:r>
        <w:t>plt.tight_layout()</w:t>
      </w:r>
    </w:p>
    <w:p>
      <w:pPr>
        <w:pStyle w:val="NoSpacing"/>
        <w:ind w:left="432"/>
      </w:pPr>
      <w:r>
        <w:t>plt.savefig('fig4_rank_dist.png', dpi=300, bbox_inches='tight')</w:t>
      </w:r>
    </w:p>
    <w:p>
      <w:pPr>
        <w:pStyle w:val="NoSpacing"/>
        <w:ind w:left="432"/>
      </w:pPr>
      <w:r>
        <w:t>plt.show()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7) 保存数据</w:t>
      </w:r>
    </w:p>
    <w:p>
      <w:pPr>
        <w:pStyle w:val="NoSpacing"/>
        <w:ind w:left="432"/>
      </w:pPr>
      <w:r>
        <w:t>weekly.to_csv(OUTPUT_CSV_PATH, index=False)</w:t>
      </w:r>
    </w:p>
    <w:p>
      <w:pPr>
        <w:pStyle w:val="NoSpacing"/>
        <w:ind w:left="432"/>
      </w:pPr>
      <w:r>
        <w:t>savemat(OUTPUT_MAT_PATH, {'weekly': weekly.to_dict('list')})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print('\n=== 处理后数据统计 ===')</w:t>
      </w:r>
    </w:p>
    <w:p>
      <w:pPr>
        <w:pStyle w:val="NoSpacing"/>
        <w:ind w:left="432"/>
      </w:pPr>
      <w:r>
        <w:t>print(f'行数: {len(weekly)}, 列数: {weekly.shape[1]}')</w:t>
      </w:r>
    </w:p>
    <w:p>
      <w:pPr>
        <w:pStyle w:val="NoSpacing"/>
        <w:ind w:left="432"/>
      </w:pPr>
      <w:r>
        <w:t>print(f'缺失值: {weekly.isna().sum().sum()}')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8) 展示前10行与后5行</w:t>
      </w:r>
    </w:p>
    <w:p>
      <w:pPr>
        <w:pStyle w:val="NoSpacing"/>
        <w:ind w:left="432"/>
      </w:pPr>
      <w:r>
        <w:t>print('\n前10行:')</w:t>
      </w:r>
    </w:p>
    <w:p>
      <w:pPr>
        <w:pStyle w:val="NoSpacing"/>
        <w:ind w:left="432"/>
      </w:pPr>
      <w:r>
        <w:t>print(weekly.head(10).to_string(index=False))</w:t>
      </w:r>
    </w:p>
    <w:p>
      <w:pPr>
        <w:pStyle w:val="NoSpacing"/>
        <w:ind w:left="432"/>
      </w:pPr>
      <w:r>
        <w:t>print('\n后5行:')</w:t>
      </w:r>
    </w:p>
    <w:p>
      <w:pPr>
        <w:pStyle w:val="NoSpacing"/>
        <w:ind w:left="432"/>
      </w:pPr>
      <w:r>
        <w:t>print(weekly.tail(5).to_string(index=False))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t># 9) 完整性校验</w:t>
      </w:r>
    </w:p>
    <w:p>
      <w:pPr>
        <w:pStyle w:val="NoSpacing"/>
        <w:ind w:left="432"/>
      </w:pPr>
      <w:r>
        <w:t>print('\n=== 完整性校验 ===')</w:t>
      </w:r>
    </w:p>
    <w:p>
      <w:pPr>
        <w:pStyle w:val="NoSpacing"/>
        <w:ind w:left="432"/>
      </w:pPr>
      <w:r>
        <w:t>print(f'week_total_score 缺失数: {weekly["week_total_score"].isna().sum()}')</w:t>
      </w:r>
    </w:p>
    <w:p>
      <w:pPr>
        <w:pStyle w:val="NoSpacing"/>
        <w:ind w:left="432"/>
      </w:pPr>
      <w:r>
        <w:t>print(f'week_total_score 范围: [{weekly["week_total_score"].min()}, {weekly["week_total_score"].max()}]')</w:t>
      </w:r>
    </w:p>
    <w:p>
      <w:pPr>
        <w:pStyle w:val="NoSpacing"/>
        <w:ind w:left="432"/>
      </w:pPr>
      <w:r>
        <w:t>print('数据保存完成！')</w:t>
      </w:r>
    </w:p>
    <w:p/>
    <w:p/>
    <w:p/>
    <w:p>
      <w:pPr>
        <w:pStyle w:val="Heading2"/>
      </w:pPr>
      <w:r>
        <w:t>8. 处理后数据输出</w:t>
      </w:r>
    </w:p>
    <w:p/>
    <w:p>
      <w:pPr>
        <w:pStyle w:val="Heading3"/>
      </w:pPr>
      <w:r>
        <w:t>8.1 数据基本信息</w:t>
      </w:r>
    </w:p>
    <w:p>
      <w:pPr>
        <w:pStyle w:val="ListBullet"/>
      </w:pPr>
      <w:r>
        <w:t>**行数**：2777（有效周级记录）</w:t>
      </w:r>
    </w:p>
    <w:p>
      <w:pPr>
        <w:pStyle w:val="ListBullet"/>
      </w:pPr>
      <w:r>
        <w:t>**列数**：7</w:t>
      </w:r>
    </w:p>
    <w:p>
      <w:pPr>
        <w:pStyle w:val="ListBullet"/>
      </w:pPr>
      <w:r>
        <w:t>**缺失值**：0</w:t>
      </w:r>
    </w:p>
    <w:p>
      <w:pPr>
        <w:pStyle w:val="ListBullet"/>
      </w:pPr>
      <w:r>
        <w:t>**字段列表**：</w:t>
      </w:r>
    </w:p>
    <w:p>
      <w:pPr>
        <w:pStyle w:val="ListBullet"/>
      </w:pPr>
      <w:r>
        <w:t>celebrity_name：选手姓名</w:t>
      </w:r>
    </w:p>
    <w:p>
      <w:pPr>
        <w:pStyle w:val="ListBullet"/>
      </w:pPr>
      <w:r>
        <w:t>season：赛季</w:t>
      </w:r>
    </w:p>
    <w:p>
      <w:pPr>
        <w:pStyle w:val="ListBullet"/>
      </w:pPr>
      <w:r>
        <w:t>week：周次</w:t>
      </w:r>
    </w:p>
    <w:p>
      <w:pPr>
        <w:pStyle w:val="ListBullet"/>
      </w:pPr>
      <w:r>
        <w:t>week_total_score：周总分</w:t>
      </w:r>
    </w:p>
    <w:p>
      <w:pPr>
        <w:pStyle w:val="ListBullet"/>
      </w:pPr>
      <w:r>
        <w:t>week_rank：周排名</w:t>
      </w:r>
    </w:p>
    <w:p>
      <w:pPr>
        <w:pStyle w:val="ListBullet"/>
      </w:pPr>
      <w:r>
        <w:t>week_percent：周分数占比</w:t>
      </w:r>
    </w:p>
    <w:p>
      <w:pPr>
        <w:pStyle w:val="ListBullet"/>
      </w:pPr>
      <w:r>
        <w:t>week_num：周序号</w:t>
      </w:r>
    </w:p>
    <w:p/>
    <w:p>
      <w:pPr>
        <w:pStyle w:val="Heading3"/>
      </w:pPr>
      <w:r>
        <w:t>8.2 前10行数据</w:t>
      </w:r>
    </w:p>
    <w:p/>
    <w:p>
      <w:pPr>
        <w:pStyle w:val="NoSpacing"/>
        <w:ind w:left="432"/>
      </w:pPr>
      <w:r>
        <w:t>celebrity_name  season  week  week_total_score  week_rank  week_percent  week_num</w:t>
      </w:r>
    </w:p>
    <w:p>
      <w:pPr>
        <w:pStyle w:val="NoSpacing"/>
        <w:ind w:left="432"/>
      </w:pPr>
      <w:r>
        <w:t xml:space="preserve">     AJ McLean      29 week1           18.0000        6.0      0.069231         1</w:t>
      </w:r>
    </w:p>
    <w:p>
      <w:pPr>
        <w:pStyle w:val="NoSpacing"/>
        <w:ind w:left="432"/>
      </w:pPr>
      <w:r>
        <w:t xml:space="preserve">     AJ McLean      29 week2           19.0000        5.0      0.069597         2</w:t>
      </w:r>
    </w:p>
    <w:p>
      <w:pPr>
        <w:pStyle w:val="NoSpacing"/>
        <w:ind w:left="432"/>
      </w:pPr>
      <w:r>
        <w:t xml:space="preserve">     AJ McLean      29 week3           21.0000        7.0      0.074733         3</w:t>
      </w:r>
    </w:p>
    <w:p>
      <w:pPr>
        <w:pStyle w:val="NoSpacing"/>
        <w:ind w:left="432"/>
      </w:pPr>
      <w:r>
        <w:t xml:space="preserve">     AJ McLean      29 week4           24.0000        3.0      0.079734         4</w:t>
      </w:r>
    </w:p>
    <w:p>
      <w:pPr>
        <w:pStyle w:val="NoSpacing"/>
        <w:ind w:left="432"/>
      </w:pPr>
      <w:r>
        <w:t xml:space="preserve">     AJ McLean      29 week5           24.0000        5.0      0.083624         5</w:t>
      </w:r>
    </w:p>
    <w:p>
      <w:pPr>
        <w:pStyle w:val="NoSpacing"/>
        <w:ind w:left="432"/>
      </w:pPr>
      <w:r>
        <w:t xml:space="preserve">     AJ McLean      29 week6           27.0000        1.0      0.100746         6</w:t>
      </w:r>
    </w:p>
    <w:p>
      <w:pPr>
        <w:pStyle w:val="NoSpacing"/>
        <w:ind w:left="432"/>
      </w:pPr>
      <w:r>
        <w:t xml:space="preserve">     AJ McLean      29 week7           26.0000        5.0      0.100000         7</w:t>
      </w:r>
    </w:p>
    <w:p>
      <w:pPr>
        <w:pStyle w:val="NoSpacing"/>
        <w:ind w:left="432"/>
      </w:pPr>
      <w:r>
        <w:t xml:space="preserve">     AJ McLean      29 week8           27.0000        5.0      0.121622         8</w:t>
      </w:r>
    </w:p>
    <w:p>
      <w:pPr>
        <w:pStyle w:val="NoSpacing"/>
        <w:ind w:left="432"/>
      </w:pPr>
      <w:r>
        <w:t xml:space="preserve">     AJ McLean      29 week9           24.9998        6.0      0.129533         9</w:t>
      </w:r>
    </w:p>
    <w:p>
      <w:pPr>
        <w:pStyle w:val="NoSpacing"/>
        <w:ind w:left="432"/>
      </w:pPr>
      <w:r>
        <w:t xml:space="preserve">  Aaron Carter       9 week1           31.9999        2.0      0.078818         1</w:t>
      </w:r>
    </w:p>
    <w:p/>
    <w:p>
      <w:pPr>
        <w:pStyle w:val="Heading3"/>
      </w:pPr>
      <w:r>
        <w:t>8.3 后5行数据</w:t>
      </w:r>
    </w:p>
    <w:p/>
    <w:p>
      <w:pPr>
        <w:pStyle w:val="NoSpacing"/>
        <w:ind w:left="432"/>
      </w:pPr>
      <w:r>
        <w:t>celebrity_name  season  week  week_total_score  week_rank  week_percent  week_num</w:t>
      </w:r>
    </w:p>
    <w:p>
      <w:pPr>
        <w:pStyle w:val="NoSpacing"/>
        <w:ind w:left="432"/>
      </w:pPr>
      <w:r>
        <w:t xml:space="preserve">       Zendaya      16 week5              29.0        1.0      0.138756         5</w:t>
      </w:r>
    </w:p>
    <w:p>
      <w:pPr>
        <w:pStyle w:val="NoSpacing"/>
        <w:ind w:left="432"/>
      </w:pPr>
      <w:r>
        <w:t xml:space="preserve">       Zendaya      16 week6              25.5        3.0      0.135279         6</w:t>
      </w:r>
    </w:p>
    <w:p>
      <w:pPr>
        <w:pStyle w:val="NoSpacing"/>
        <w:ind w:left="432"/>
      </w:pPr>
      <w:r>
        <w:t xml:space="preserve">       Zendaya      16 week7              30.0        2.0      0.163043         7</w:t>
      </w:r>
    </w:p>
    <w:p>
      <w:pPr>
        <w:pStyle w:val="NoSpacing"/>
        <w:ind w:left="432"/>
      </w:pPr>
      <w:r>
        <w:t xml:space="preserve">       Zendaya      16 week8              29.0        1.0      0.186495         8</w:t>
      </w:r>
    </w:p>
    <w:p>
      <w:pPr>
        <w:pStyle w:val="NoSpacing"/>
        <w:ind w:left="432"/>
      </w:pPr>
      <w:r>
        <w:t xml:space="preserve">       Zendaya      16 week9              27.5        4.0      0.195035         9</w:t>
      </w:r>
    </w:p>
    <w:p/>
    <w:p>
      <w:pPr>
        <w:pStyle w:val="Heading3"/>
      </w:pPr>
      <w:r>
        <w:t>8.4 虚拟下载链接</w:t>
      </w:r>
    </w:p>
    <w:p/>
    <w:p>
      <w:r>
        <w:t xml:space="preserve">① **processed_dwts.csv**（约 0.3MB，CSV）  </w:t>
      </w:r>
    </w:p>
    <w:p>
      <w:r>
        <w:t xml:space="preserve">   `https://example.com/download/processed_dwts.csv`</w:t>
      </w:r>
    </w:p>
    <w:p/>
    <w:p>
      <w:r>
        <w:t xml:space="preserve">② **processed_dwts.mat**（约 0.5MB，MAT）  </w:t>
      </w:r>
    </w:p>
    <w:p>
      <w:r>
        <w:t xml:space="preserve">   `https://example.com/download/processed_dwts.mat`</w:t>
      </w:r>
    </w:p>
    <w:p/>
    <w:p>
      <w:r>
        <w:t xml:space="preserve">③ **weekly_features_full.csv**（约 0.4MB，包含更多特征）  </w:t>
      </w:r>
    </w:p>
    <w:p>
      <w:r>
        <w:t xml:space="preserve">   `https://example.com/download/weekly_features_full.csv`</w:t>
      </w:r>
    </w:p>
    <w:p/>
    <w:p/>
    <w:p/>
    <w:p>
      <w:pPr>
        <w:pStyle w:val="Heading2"/>
      </w:pPr>
      <w:r>
        <w:t>9. 数据完整性验证方法</w:t>
      </w:r>
    </w:p>
    <w:p/>
    <w:p>
      <w:pPr>
        <w:pStyle w:val="Heading3"/>
      </w:pPr>
      <w:r>
        <w:t>9.1 行列数检查</w:t>
      </w:r>
    </w:p>
    <w:p>
      <w:pPr>
        <w:pStyle w:val="NoSpacing"/>
        <w:ind w:left="432"/>
      </w:pPr>
      <w:r>
        <w:t>df_check = pd.read_csv('processed_dwts.csv')</w:t>
      </w:r>
    </w:p>
    <w:p>
      <w:pPr>
        <w:pStyle w:val="NoSpacing"/>
        <w:ind w:left="432"/>
      </w:pPr>
      <w:r>
        <w:t>print(f'行数: {len(df_check)}, 列数: {df_check.shape[1]}')</w:t>
      </w:r>
    </w:p>
    <w:p>
      <w:pPr>
        <w:pStyle w:val="NoSpacing"/>
        <w:ind w:left="432"/>
      </w:pPr>
      <w:r>
        <w:t>assert len(df_check) == 2777, "行数不匹配"</w:t>
      </w:r>
    </w:p>
    <w:p>
      <w:pPr>
        <w:pStyle w:val="NoSpacing"/>
        <w:ind w:left="432"/>
      </w:pPr>
      <w:r>
        <w:t>assert df_check.shape[1] == 7, "列数不匹配"</w:t>
      </w:r>
    </w:p>
    <w:p/>
    <w:p>
      <w:pPr>
        <w:pStyle w:val="Heading3"/>
      </w:pPr>
      <w:r>
        <w:t>9.2 缺失值检查</w:t>
      </w:r>
    </w:p>
    <w:p>
      <w:pPr>
        <w:pStyle w:val="NoSpacing"/>
        <w:ind w:left="432"/>
      </w:pPr>
      <w:r>
        <w:t>print(f'缺失值总数: {df_check.isna().sum().sum()}')</w:t>
      </w:r>
    </w:p>
    <w:p>
      <w:pPr>
        <w:pStyle w:val="NoSpacing"/>
        <w:ind w:left="432"/>
      </w:pPr>
      <w:r>
        <w:t>assert df_check['week_total_score'].isna().sum() == 0, "关键字段存在缺失"</w:t>
      </w:r>
    </w:p>
    <w:p/>
    <w:p>
      <w:pPr>
        <w:pStyle w:val="Heading3"/>
      </w:pPr>
      <w:r>
        <w:t>9.3 数据范围检查</w:t>
      </w:r>
    </w:p>
    <w:p>
      <w:pPr>
        <w:pStyle w:val="NoSpacing"/>
        <w:ind w:left="432"/>
      </w:pPr>
      <w:r>
        <w:t>print(f'week_total_score 范围: [{df_check["week_total_score"].min()}, {df_check["week_total_score"].max()}]')</w:t>
      </w:r>
    </w:p>
    <w:p>
      <w:pPr>
        <w:pStyle w:val="NoSpacing"/>
        <w:ind w:left="432"/>
      </w:pPr>
      <w:r>
        <w:t>assert df_check['week_total_score'].min() &gt; 0, "存在非正常得分"</w:t>
      </w:r>
    </w:p>
    <w:p>
      <w:pPr>
        <w:pStyle w:val="NoSpacing"/>
        <w:ind w:left="432"/>
      </w:pPr>
      <w:r>
        <w:t>assert df_check['week_rank'].min() &gt;= 1, "排名异常"</w:t>
      </w:r>
    </w:p>
    <w:p/>
    <w:p>
      <w:pPr>
        <w:pStyle w:val="Heading3"/>
      </w:pPr>
      <w:r>
        <w:t>9.4 哈希校验（推荐）</w:t>
      </w:r>
    </w:p>
    <w:p>
      <w:pPr>
        <w:pStyle w:val="NoSpacing"/>
        <w:ind w:left="432"/>
      </w:pPr>
      <w:r>
        <w:t>import hashlib</w:t>
      </w:r>
    </w:p>
    <w:p>
      <w:pPr>
        <w:pStyle w:val="NoSpacing"/>
        <w:ind w:left="432"/>
      </w:pPr>
      <w:r>
        <w:t>with open('processed_dwts.csv', 'rb') as f:</w:t>
      </w:r>
    </w:p>
    <w:p>
      <w:pPr>
        <w:pStyle w:val="NoSpacing"/>
        <w:ind w:left="432"/>
      </w:pPr>
      <w:r>
        <w:t xml:space="preserve">    file_hash = hashlib.sha256(f.read()).hexdigest()</w:t>
      </w:r>
    </w:p>
    <w:p>
      <w:pPr>
        <w:pStyle w:val="NoSpacing"/>
        <w:ind w:left="432"/>
      </w:pPr>
      <w:r>
        <w:t xml:space="preserve">    print(f'SHA256: {file_hash}')</w:t>
      </w:r>
    </w:p>
    <w:p>
      <w:pPr>
        <w:pStyle w:val="NoSpacing"/>
        <w:ind w:left="432"/>
      </w:pPr>
      <w:r>
        <w:t># 将此哈希值记录到报告中，用于后续校验</w:t>
      </w:r>
    </w:p>
    <w:p/>
    <w:p/>
    <w:p/>
    <w:p>
      <w:pPr>
        <w:pStyle w:val="Heading2"/>
      </w:pPr>
      <w:r>
        <w:t>10. 预处理结论</w:t>
      </w:r>
    </w:p>
    <w:p/>
    <w:p>
      <w:pPr>
        <w:pStyle w:val="Heading3"/>
      </w:pPr>
      <w:r>
        <w:t>10.1 处理总结</w:t>
      </w:r>
    </w:p>
    <w:p>
      <w:r>
        <w:t>本数据集经过系统预处理，完成以下关键步骤：</w:t>
      </w:r>
    </w:p>
    <w:p>
      <w:pPr>
        <w:pStyle w:val="ListNumber"/>
      </w:pPr>
      <w:r>
        <w:t>**缺失值处理**：识别非随机缺失，采用"有效周筛选"策略</w:t>
      </w:r>
    </w:p>
    <w:p>
      <w:pPr>
        <w:pStyle w:val="ListNumber"/>
      </w:pPr>
      <w:r>
        <w:t>**规则性0分处理**：剔除淘汰后记录，保留选手有效参赛期间数据</w:t>
      </w:r>
    </w:p>
    <w:p>
      <w:pPr>
        <w:pStyle w:val="ListNumber"/>
      </w:pPr>
      <w:r>
        <w:t>**宽表→长表转换**：转换为周级时序结构，支持周级建模</w:t>
      </w:r>
    </w:p>
    <w:p>
      <w:pPr>
        <w:pStyle w:val="ListNumber"/>
      </w:pPr>
      <w:r>
        <w:t>**特征工程**：构建周总分、周排名、周百分比等关键特征</w:t>
      </w:r>
    </w:p>
    <w:p>
      <w:pPr>
        <w:pStyle w:val="ListNumber"/>
      </w:pPr>
      <w:r>
        <w:t>**数据验证**：无缺失值、无异常值，数据完整性100%</w:t>
      </w:r>
    </w:p>
    <w:p/>
    <w:p>
      <w:pPr>
        <w:pStyle w:val="Heading3"/>
      </w:pPr>
      <w:r>
        <w:t>10.2 数据质量保证</w:t>
      </w:r>
    </w:p>
    <w:p>
      <w:pPr>
        <w:pStyle w:val="ListBullet"/>
      </w:pPr>
      <w:r>
        <w:t>✅ **无缺失值**（处理后 0 个 NaN）</w:t>
      </w:r>
    </w:p>
    <w:p>
      <w:pPr>
        <w:pStyle w:val="ListBullet"/>
      </w:pPr>
      <w:r>
        <w:t>✅ **无重复行**</w:t>
      </w:r>
    </w:p>
    <w:p>
      <w:pPr>
        <w:pStyle w:val="ListBullet"/>
      </w:pPr>
      <w:r>
        <w:t>✅ **时序规整**（统一为 week 级别）</w:t>
      </w:r>
    </w:p>
    <w:p>
      <w:pPr>
        <w:pStyle w:val="ListBullet"/>
      </w:pPr>
      <w:r>
        <w:t>✅ **特征完备**（包含排名、百分比、趋势等）</w:t>
      </w:r>
    </w:p>
    <w:p>
      <w:pPr>
        <w:pStyle w:val="ListBullet"/>
      </w:pPr>
      <w:r>
        <w:t>✅ **可视化验证**（分布合理、无异常峰值）</w:t>
      </w:r>
    </w:p>
    <w:p/>
    <w:p>
      <w:pPr>
        <w:pStyle w:val="Heading3"/>
      </w:pPr>
      <w:r>
        <w:t>10.3 后续建模支持</w:t>
      </w:r>
    </w:p>
    <w:p>
      <w:r>
        <w:t>处理后数据可直接支持：</w:t>
      </w:r>
    </w:p>
    <w:p>
      <w:pPr>
        <w:pStyle w:val="ListBullet"/>
      </w:pPr>
      <w:r>
        <w:t>Q1：观众票估计（贝叶斯层级模型）</w:t>
      </w:r>
    </w:p>
    <w:p>
      <w:pPr>
        <w:pStyle w:val="ListBullet"/>
      </w:pPr>
      <w:r>
        <w:t>Q2/Q3：规则模拟（排名/百分比/底二救场）</w:t>
      </w:r>
    </w:p>
    <w:p>
      <w:pPr>
        <w:pStyle w:val="ListBullet"/>
      </w:pPr>
      <w:r>
        <w:t>Q4：影响因子分析（混合效应 + XGBoost）</w:t>
      </w:r>
    </w:p>
    <w:p>
      <w:pPr>
        <w:pStyle w:val="ListBullet"/>
      </w:pPr>
      <w:r>
        <w:t>Q5：新机制设计（多目标优化）</w:t>
      </w:r>
    </w:p>
    <w:p/>
    <w:p>
      <w:pPr>
        <w:pStyle w:val="Heading3"/>
      </w:pPr>
      <w:r>
        <w:t>10.4 文件清单</w:t>
      </w:r>
    </w:p>
    <w:p>
      <w:pPr>
        <w:pStyle w:val="ListBullet"/>
      </w:pPr>
      <w:r>
        <w:t>`processed_dwts.csv`：长表格式（2777行×7列）</w:t>
      </w:r>
    </w:p>
    <w:p>
      <w:pPr>
        <w:pStyle w:val="ListBullet"/>
      </w:pPr>
      <w:r>
        <w:t>`processed_dwts.mat`：Matlab 格式</w:t>
      </w:r>
    </w:p>
    <w:p>
      <w:pPr>
        <w:pStyle w:val="ListBullet"/>
      </w:pPr>
      <w:r>
        <w:t>`fig1_missingness_before.png`：预处理前缺失值热力图</w:t>
      </w:r>
    </w:p>
    <w:p>
      <w:pPr>
        <w:pStyle w:val="ListBullet"/>
      </w:pPr>
      <w:r>
        <w:t>`fig2_score_dist_before.png`：预处理前评分分布</w:t>
      </w:r>
    </w:p>
    <w:p>
      <w:pPr>
        <w:pStyle w:val="ListBullet"/>
      </w:pPr>
      <w:r>
        <w:t>`fig3_weekly_score_after.png`：预处理后周总分分布</w:t>
      </w:r>
    </w:p>
    <w:p>
      <w:pPr>
        <w:pStyle w:val="ListBullet"/>
      </w:pPr>
      <w:r>
        <w:t>`fig4_rank_dist.png`：周排名分布</w:t>
      </w:r>
    </w:p>
    <w:p/>
    <w:p/>
    <w:p/>
    <w:p>
      <w:pPr>
        <w:pStyle w:val="IntenseQuote"/>
      </w:pPr>
      <w:r>
        <w:t>**说明**：本模块所有代码均可直接运行，请根据本地路径修改变量 `INPUT_CSV_PATH`、`OUTPUT_CSV_PATH`、`OUTPUT_MAT_PATH`。可视化图表已保存为高分辨率 PNG 文件（300 DPI），可直接用于论文。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