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8E271A6" w14:textId="77777777" w:rsidR="000A35A1" w:rsidRPr="00F71726" w:rsidRDefault="00F71726" w:rsidP="00F71726">
      <w:pPr>
        <w:spacing w:after="0"/>
        <w:jc w:val="center"/>
        <w:rPr>
          <w:b/>
          <w:sz w:val="24"/>
          <w:szCs w:val="24"/>
        </w:rPr>
      </w:pPr>
      <w:r w:rsidRPr="00F71726">
        <w:rPr>
          <w:b/>
          <w:sz w:val="24"/>
          <w:szCs w:val="24"/>
        </w:rPr>
        <w:t>Station Design Toolbox GUI</w:t>
      </w:r>
    </w:p>
    <w:p w14:paraId="622ECD96" w14:textId="77777777" w:rsidR="00F71726" w:rsidRDefault="00F71726" w:rsidP="00F71726">
      <w:pPr>
        <w:spacing w:after="0"/>
        <w:jc w:val="center"/>
        <w:rPr>
          <w:b/>
          <w:sz w:val="24"/>
          <w:szCs w:val="24"/>
        </w:rPr>
      </w:pPr>
      <w:r w:rsidRPr="00F71726">
        <w:rPr>
          <w:b/>
          <w:sz w:val="24"/>
          <w:szCs w:val="24"/>
        </w:rPr>
        <w:t>User Guide</w:t>
      </w:r>
    </w:p>
    <w:p w14:paraId="3891DCFE" w14:textId="77777777" w:rsidR="00F71726" w:rsidRPr="006B1072" w:rsidRDefault="00F71726" w:rsidP="00F71726">
      <w:pPr>
        <w:spacing w:after="0"/>
        <w:jc w:val="center"/>
        <w:rPr>
          <w:b/>
        </w:rPr>
      </w:pPr>
    </w:p>
    <w:p w14:paraId="47CDF8C3" w14:textId="4F2DC192" w:rsidR="00F71726" w:rsidRDefault="00847699" w:rsidP="00F71726">
      <w:pPr>
        <w:spacing w:after="0" w:line="240" w:lineRule="auto"/>
        <w:jc w:val="center"/>
      </w:pPr>
      <w:r>
        <w:t>Februa</w:t>
      </w:r>
      <w:r w:rsidR="0016343B">
        <w:t>ry 2019</w:t>
      </w:r>
    </w:p>
    <w:p w14:paraId="43CD20A3" w14:textId="77777777" w:rsidR="00F71726" w:rsidRDefault="00F71726" w:rsidP="00F71726">
      <w:pPr>
        <w:spacing w:after="0"/>
        <w:jc w:val="center"/>
      </w:pPr>
    </w:p>
    <w:p w14:paraId="2F69F837" w14:textId="77777777" w:rsidR="00F71726" w:rsidRDefault="00F71726" w:rsidP="00F71726">
      <w:pPr>
        <w:spacing w:after="0" w:line="240" w:lineRule="auto"/>
        <w:jc w:val="center"/>
      </w:pPr>
      <w:r>
        <w:t>Kara Koetje, Meg Palmsten</w:t>
      </w:r>
    </w:p>
    <w:p w14:paraId="0F641825" w14:textId="027674A8" w:rsidR="00F71726" w:rsidRDefault="00F71726" w:rsidP="00F71726">
      <w:pPr>
        <w:spacing w:after="0" w:line="240" w:lineRule="auto"/>
        <w:jc w:val="center"/>
      </w:pPr>
      <w:r>
        <w:t>k</w:t>
      </w:r>
      <w:r w:rsidR="00B863EB">
        <w:t>ara.koetje</w:t>
      </w:r>
      <w:r w:rsidRPr="00F71726">
        <w:t>@nrlssc.navy.mil</w:t>
      </w:r>
      <w:r>
        <w:t xml:space="preserve">, </w:t>
      </w:r>
      <w:r w:rsidRPr="00F71726">
        <w:t>margaret.palmsten@nrlssc.navy.mil</w:t>
      </w:r>
    </w:p>
    <w:p w14:paraId="0DFF05D5" w14:textId="77777777" w:rsidR="00952ADF" w:rsidRDefault="00F71726" w:rsidP="00952ADF">
      <w:pPr>
        <w:spacing w:after="0" w:line="240" w:lineRule="auto"/>
        <w:jc w:val="center"/>
      </w:pPr>
      <w:r>
        <w:t>Naval Research Lab, Code 7434, Stennis Space Center, MS 39529</w:t>
      </w:r>
    </w:p>
    <w:p w14:paraId="0B8F6D50" w14:textId="77777777" w:rsidR="00F71726" w:rsidRDefault="00F71726" w:rsidP="00F71726">
      <w:pPr>
        <w:spacing w:after="0" w:line="240" w:lineRule="auto"/>
        <w:jc w:val="center"/>
      </w:pPr>
    </w:p>
    <w:p w14:paraId="18613AA1" w14:textId="77777777" w:rsidR="00F71726" w:rsidRDefault="00F71726" w:rsidP="006B1072">
      <w:pPr>
        <w:spacing w:after="0" w:line="240" w:lineRule="auto"/>
      </w:pPr>
    </w:p>
    <w:p w14:paraId="6512FE8A" w14:textId="77777777" w:rsidR="00165C90" w:rsidRPr="00890B3D" w:rsidRDefault="00BC16AA" w:rsidP="003F29F4">
      <w:pPr>
        <w:pStyle w:val="ListParagraph"/>
        <w:numPr>
          <w:ilvl w:val="0"/>
          <w:numId w:val="1"/>
        </w:numPr>
        <w:spacing w:after="0" w:line="240" w:lineRule="auto"/>
        <w:ind w:left="360"/>
        <w:rPr>
          <w:b/>
        </w:rPr>
      </w:pPr>
      <w:r w:rsidRPr="00890B3D">
        <w:rPr>
          <w:b/>
        </w:rPr>
        <w:t>Purpose</w:t>
      </w:r>
    </w:p>
    <w:p w14:paraId="24BBDBFC" w14:textId="42B23710" w:rsidR="00165C90" w:rsidRDefault="00165C90" w:rsidP="003F29F4">
      <w:pPr>
        <w:ind w:left="360"/>
      </w:pPr>
      <w:r>
        <w:t>The purpose of this user guide is to familiarize the user with the Station Design Toolbox GUI application.</w:t>
      </w:r>
      <w:r w:rsidR="00952ADF">
        <w:t xml:space="preserve">  This application provides a MATLAB-based tool</w:t>
      </w:r>
      <w:r w:rsidR="006E73AB">
        <w:t xml:space="preserve"> that is useful for users </w:t>
      </w:r>
      <w:r w:rsidR="00952ADF">
        <w:t xml:space="preserve">who wish to design their own Argus station.  The user is able to input and adjust system configuration options </w:t>
      </w:r>
      <w:r w:rsidR="006E73AB">
        <w:t xml:space="preserve">and see how it might </w:t>
      </w:r>
      <w:r w:rsidR="00BD6444">
        <w:t>affect</w:t>
      </w:r>
      <w:r w:rsidR="006E73AB">
        <w:t xml:space="preserve"> the field-of-view of the system. </w:t>
      </w:r>
    </w:p>
    <w:p w14:paraId="55F322F2" w14:textId="77777777" w:rsidR="00165C90" w:rsidRPr="00890B3D" w:rsidRDefault="00165C90" w:rsidP="003F29F4">
      <w:pPr>
        <w:pStyle w:val="ListParagraph"/>
        <w:numPr>
          <w:ilvl w:val="0"/>
          <w:numId w:val="1"/>
        </w:numPr>
        <w:spacing w:after="0" w:line="240" w:lineRule="auto"/>
        <w:ind w:left="360"/>
        <w:rPr>
          <w:b/>
        </w:rPr>
      </w:pPr>
      <w:r w:rsidRPr="00890B3D">
        <w:rPr>
          <w:b/>
        </w:rPr>
        <w:t>Software Requirements and Dependencies</w:t>
      </w:r>
    </w:p>
    <w:p w14:paraId="3003842E" w14:textId="4A903393" w:rsidR="00377736" w:rsidRDefault="00165C90" w:rsidP="00E17C7F">
      <w:pPr>
        <w:pStyle w:val="ListParagraph"/>
        <w:tabs>
          <w:tab w:val="left" w:pos="360"/>
        </w:tabs>
        <w:ind w:left="360"/>
        <w:jc w:val="both"/>
      </w:pPr>
      <w:r>
        <w:t>The Station Design Toolbox GUI application is a MATLAB</w:t>
      </w:r>
      <w:r w:rsidR="00F64A16">
        <w:t>-</w:t>
      </w:r>
      <w:r>
        <w:t xml:space="preserve">based application created using MATLAB App </w:t>
      </w:r>
      <w:r w:rsidR="006D08B6">
        <w:t>D</w:t>
      </w:r>
      <w:r>
        <w:t>esigner.</w:t>
      </w:r>
      <w:r w:rsidR="00952ADF">
        <w:t xml:space="preserve">  </w:t>
      </w:r>
      <w:r w:rsidR="006D08B6">
        <w:t>Version 2018a or later of MATLAB is required for full functionality of the tool.  It may be possible to run the app on older versions of MATLAB, but in order to ensure accurate operation, please update your system.</w:t>
      </w:r>
      <w:r w:rsidR="000721DE">
        <w:t xml:space="preserve">  The Station Design Toolbox is made available and managed by CIRN on their public GitHub repository.  Git version control is used to track continuing development of this tool.</w:t>
      </w:r>
    </w:p>
    <w:p w14:paraId="1FBC5F62" w14:textId="77777777" w:rsidR="00952ADF" w:rsidRDefault="00952ADF" w:rsidP="003F29F4">
      <w:pPr>
        <w:ind w:left="360"/>
      </w:pPr>
      <w:r>
        <w:t xml:space="preserve">The application utilizes open source code found in the </w:t>
      </w:r>
      <w:r w:rsidR="00BA6198">
        <w:t>Support Routines</w:t>
      </w:r>
      <w:r>
        <w:t xml:space="preserve"> Toolbox provided by the Coastal Imaging Research Network </w:t>
      </w:r>
      <w:r w:rsidR="006D08B6">
        <w:t xml:space="preserve">(CIRN) </w:t>
      </w:r>
      <w:r>
        <w:t xml:space="preserve">and OpenEarth developed by Deltares.  These open source </w:t>
      </w:r>
      <w:r w:rsidR="006D08B6">
        <w:t>resources are free to download and can be found at the following links:</w:t>
      </w:r>
    </w:p>
    <w:p w14:paraId="18A3F810" w14:textId="77777777" w:rsidR="00BA6198" w:rsidRPr="00BA6198" w:rsidRDefault="006D08B6" w:rsidP="00BA6198">
      <w:pPr>
        <w:pStyle w:val="ListParagraph"/>
        <w:numPr>
          <w:ilvl w:val="0"/>
          <w:numId w:val="2"/>
        </w:numPr>
        <w:tabs>
          <w:tab w:val="left" w:pos="720"/>
        </w:tabs>
        <w:rPr>
          <w:rStyle w:val="Hyperlink"/>
          <w:color w:val="auto"/>
          <w:u w:val="none"/>
        </w:rPr>
      </w:pPr>
      <w:r>
        <w:t>CIRN Github</w:t>
      </w:r>
      <w:r w:rsidR="00BA6198">
        <w:t>, Support Routines</w:t>
      </w:r>
      <w:r>
        <w:t xml:space="preserve">: </w:t>
      </w:r>
      <w:hyperlink r:id="rId9" w:history="1">
        <w:r w:rsidR="00BA6198" w:rsidRPr="00C36020">
          <w:rPr>
            <w:rStyle w:val="Hyperlink"/>
          </w:rPr>
          <w:t>https://github.com/Coastal-Imaging-Research-Network/Support-Routines</w:t>
        </w:r>
      </w:hyperlink>
    </w:p>
    <w:p w14:paraId="65703FE6" w14:textId="77777777" w:rsidR="004D7CBE" w:rsidRPr="004D7CBE" w:rsidRDefault="006D08B6" w:rsidP="004D7CBE">
      <w:pPr>
        <w:pStyle w:val="ListParagraph"/>
        <w:numPr>
          <w:ilvl w:val="0"/>
          <w:numId w:val="2"/>
        </w:numPr>
        <w:tabs>
          <w:tab w:val="left" w:pos="720"/>
        </w:tabs>
        <w:spacing w:after="0"/>
        <w:rPr>
          <w:rStyle w:val="Hyperlink"/>
          <w:color w:val="auto"/>
          <w:u w:val="none"/>
        </w:rPr>
      </w:pPr>
      <w:r>
        <w:t>OpenEarth Wiki:</w:t>
      </w:r>
      <w:r w:rsidR="00952ADF">
        <w:t xml:space="preserve"> </w:t>
      </w:r>
      <w:hyperlink r:id="rId10" w:history="1">
        <w:r w:rsidR="00952ADF" w:rsidRPr="00952ADF">
          <w:rPr>
            <w:rStyle w:val="Hyperlink"/>
          </w:rPr>
          <w:t>https://publicwiki.deltares.nl/display/OET/OpenEarth</w:t>
        </w:r>
      </w:hyperlink>
    </w:p>
    <w:p w14:paraId="1E503C57" w14:textId="77777777" w:rsidR="004D7CBE" w:rsidRPr="004D7CBE" w:rsidRDefault="004D7CBE" w:rsidP="004D7CBE">
      <w:pPr>
        <w:tabs>
          <w:tab w:val="left" w:pos="720"/>
        </w:tabs>
        <w:ind w:left="1440"/>
      </w:pPr>
      <w:r w:rsidRPr="004D7CBE">
        <w:rPr>
          <w:rStyle w:val="Hyperlink"/>
          <w:color w:val="auto"/>
          <w:u w:val="none"/>
        </w:rPr>
        <w:t xml:space="preserve">For additional </w:t>
      </w:r>
      <w:r>
        <w:rPr>
          <w:rStyle w:val="Hyperlink"/>
          <w:color w:val="auto"/>
          <w:u w:val="none"/>
        </w:rPr>
        <w:t xml:space="preserve">information on how to install the OpenEarth Toolbox in MATLAB, please see </w:t>
      </w:r>
      <w:r w:rsidR="000C02D9">
        <w:rPr>
          <w:rStyle w:val="Hyperlink"/>
          <w:color w:val="auto"/>
          <w:u w:val="none"/>
        </w:rPr>
        <w:t>the appendix at the end of this document</w:t>
      </w:r>
      <w:r>
        <w:rPr>
          <w:rStyle w:val="Hyperlink"/>
          <w:color w:val="auto"/>
          <w:u w:val="none"/>
        </w:rPr>
        <w:t>.</w:t>
      </w:r>
    </w:p>
    <w:p w14:paraId="07278AA9" w14:textId="77777777" w:rsidR="004C4804" w:rsidRPr="00957440" w:rsidRDefault="00231BEC" w:rsidP="00957440">
      <w:pPr>
        <w:tabs>
          <w:tab w:val="left" w:pos="360"/>
        </w:tabs>
        <w:spacing w:after="0"/>
        <w:ind w:left="720"/>
        <w:rPr>
          <w:i/>
        </w:rPr>
      </w:pPr>
      <w:r w:rsidRPr="00957440">
        <w:rPr>
          <w:i/>
        </w:rPr>
        <w:t>**</w:t>
      </w:r>
      <w:r w:rsidR="004C4804" w:rsidRPr="00957440">
        <w:rPr>
          <w:i/>
        </w:rPr>
        <w:t xml:space="preserve">Note: There is a small bug in OpenEarthToolbox, that at the time of </w:t>
      </w:r>
      <w:r w:rsidR="00FB41DA" w:rsidRPr="00957440">
        <w:rPr>
          <w:i/>
        </w:rPr>
        <w:t xml:space="preserve">app </w:t>
      </w:r>
      <w:r w:rsidR="004C4804" w:rsidRPr="00957440">
        <w:rPr>
          <w:i/>
        </w:rPr>
        <w:t>development</w:t>
      </w:r>
      <w:r w:rsidR="00FB41DA" w:rsidRPr="00957440">
        <w:rPr>
          <w:i/>
        </w:rPr>
        <w:t xml:space="preserve"> </w:t>
      </w:r>
      <w:r w:rsidR="004C4804" w:rsidRPr="00957440">
        <w:rPr>
          <w:i/>
        </w:rPr>
        <w:t>(July 2018), had to be manually modified</w:t>
      </w:r>
      <w:r w:rsidR="00957440">
        <w:rPr>
          <w:i/>
        </w:rPr>
        <w:t>:</w:t>
      </w:r>
    </w:p>
    <w:p w14:paraId="12FF1997" w14:textId="77777777" w:rsidR="00C0795D" w:rsidRDefault="00957440" w:rsidP="00C0795D">
      <w:pPr>
        <w:tabs>
          <w:tab w:val="left" w:pos="360"/>
        </w:tabs>
        <w:ind w:left="720"/>
        <w:rPr>
          <w:i/>
        </w:rPr>
      </w:pPr>
      <w:r w:rsidRPr="00957440">
        <w:rPr>
          <w:i/>
        </w:rPr>
        <w:t>Upon cloning OpenEarth Toolbox, go to the directory \matlab\applications\googleplot and open the file KMLcontour.m.  In lines 156-165, replace any instances of “OPT.level” with “OPT.levels”.</w:t>
      </w:r>
    </w:p>
    <w:p w14:paraId="5F855F10" w14:textId="77777777" w:rsidR="00F17975" w:rsidRDefault="00F17975" w:rsidP="00F17975">
      <w:pPr>
        <w:tabs>
          <w:tab w:val="left" w:pos="360"/>
        </w:tabs>
        <w:ind w:left="360"/>
      </w:pPr>
      <w:r>
        <w:t>Additionally, the application generates geographic files that can be opened in the Google Earth Pro desktop application (free!), found here:</w:t>
      </w:r>
    </w:p>
    <w:p w14:paraId="1A9CE545" w14:textId="77777777" w:rsidR="00F17975" w:rsidRDefault="00F17975" w:rsidP="00F17975">
      <w:pPr>
        <w:pStyle w:val="ListParagraph"/>
        <w:numPr>
          <w:ilvl w:val="0"/>
          <w:numId w:val="19"/>
        </w:numPr>
        <w:tabs>
          <w:tab w:val="left" w:pos="360"/>
        </w:tabs>
      </w:pPr>
      <w:r>
        <w:t xml:space="preserve">Google Earth Pro: </w:t>
      </w:r>
      <w:hyperlink r:id="rId11" w:history="1">
        <w:r w:rsidRPr="00CD6DD3">
          <w:rPr>
            <w:rStyle w:val="Hyperlink"/>
          </w:rPr>
          <w:t>https://www.google.com/earth/desktop/</w:t>
        </w:r>
      </w:hyperlink>
    </w:p>
    <w:p w14:paraId="10145698" w14:textId="59B59580" w:rsidR="00F17975" w:rsidRDefault="00F17975" w:rsidP="00E17C7F">
      <w:pPr>
        <w:pStyle w:val="ListParagraph"/>
        <w:tabs>
          <w:tab w:val="left" w:pos="360"/>
        </w:tabs>
        <w:ind w:left="1080"/>
        <w:jc w:val="both"/>
      </w:pPr>
    </w:p>
    <w:p w14:paraId="07412685" w14:textId="77777777" w:rsidR="00377736" w:rsidRDefault="00377736" w:rsidP="00E17C7F">
      <w:pPr>
        <w:pStyle w:val="ListParagraph"/>
        <w:tabs>
          <w:tab w:val="left" w:pos="360"/>
        </w:tabs>
        <w:ind w:left="360"/>
        <w:jc w:val="both"/>
      </w:pPr>
    </w:p>
    <w:p w14:paraId="2635437E" w14:textId="537AD82B" w:rsidR="00737F48" w:rsidRDefault="00737F48" w:rsidP="00E17C7F">
      <w:pPr>
        <w:pStyle w:val="ListParagraph"/>
        <w:tabs>
          <w:tab w:val="left" w:pos="360"/>
        </w:tabs>
        <w:ind w:left="360"/>
        <w:jc w:val="both"/>
      </w:pPr>
      <w:r w:rsidRPr="00E17C7F">
        <w:rPr>
          <w:i/>
        </w:rPr>
        <w:t>A note about MATLAB App Designer:</w:t>
      </w:r>
      <w:r>
        <w:t xml:space="preserve">  App Designer was used to build this tool in order to make a simple a</w:t>
      </w:r>
      <w:r w:rsidR="00103FE2">
        <w:t xml:space="preserve">nd visually clear interface for users new to camera-based observation techniques.  App </w:t>
      </w:r>
      <w:r w:rsidR="00103FE2">
        <w:lastRenderedPageBreak/>
        <w:t xml:space="preserve">Designer uses a series of “callback functions” that call on </w:t>
      </w:r>
      <w:r w:rsidR="00D576ED">
        <w:t>routines</w:t>
      </w:r>
      <w:r w:rsidR="00103FE2">
        <w:t xml:space="preserve"> provided by the CIRN Git</w:t>
      </w:r>
      <w:r w:rsidR="00377736">
        <w:t>H</w:t>
      </w:r>
      <w:r w:rsidR="00103FE2">
        <w:t xml:space="preserve">ub repository, OpenEarth Toolbox, and functions provided within the Station Design Toolbox (found in </w:t>
      </w:r>
      <w:r w:rsidR="00103FE2" w:rsidRPr="00103FE2">
        <w:t>Station-Design-Toolbox\StationDesignGui\GUIroutines</w:t>
      </w:r>
      <w:r w:rsidR="00103FE2">
        <w:t xml:space="preserve">).  In order to view the code that provides the structure of the GUI, </w:t>
      </w:r>
      <w:r w:rsidR="004D1BE7">
        <w:t xml:space="preserve">use the “Open” button on the “Home” tab of the MATLAB toolbar and select StationDesignGui.mlapp.  This opens the GUI in the App Designer interface, where “Code View” can be used to view and modify the foundational code of the GUI.  Help with App Designer can be found at </w:t>
      </w:r>
      <w:hyperlink r:id="rId12" w:history="1">
        <w:r w:rsidR="004D1BE7" w:rsidRPr="00193A7D">
          <w:rPr>
            <w:rStyle w:val="Hyperlink"/>
          </w:rPr>
          <w:t>https://www.mathworks.com/products/matlab/app-designer.html</w:t>
        </w:r>
      </w:hyperlink>
      <w:r w:rsidR="004D1BE7">
        <w:t xml:space="preserve">. </w:t>
      </w:r>
    </w:p>
    <w:p w14:paraId="28164479" w14:textId="77777777" w:rsidR="00737F48" w:rsidRPr="00F17975" w:rsidRDefault="00737F48" w:rsidP="00E17C7F">
      <w:pPr>
        <w:pStyle w:val="ListParagraph"/>
        <w:tabs>
          <w:tab w:val="left" w:pos="360"/>
        </w:tabs>
        <w:ind w:left="360"/>
        <w:jc w:val="both"/>
      </w:pPr>
    </w:p>
    <w:p w14:paraId="774AC67A" w14:textId="77777777" w:rsidR="0097416C" w:rsidRPr="0097416C" w:rsidRDefault="00BC16AA" w:rsidP="0097416C">
      <w:pPr>
        <w:pStyle w:val="ListParagraph"/>
        <w:numPr>
          <w:ilvl w:val="0"/>
          <w:numId w:val="1"/>
        </w:numPr>
        <w:spacing w:after="0" w:line="240" w:lineRule="auto"/>
        <w:ind w:left="360"/>
        <w:rPr>
          <w:b/>
        </w:rPr>
      </w:pPr>
      <w:r w:rsidRPr="00890B3D">
        <w:rPr>
          <w:b/>
        </w:rPr>
        <w:t>Using Station Design Toolbox GUI</w:t>
      </w:r>
    </w:p>
    <w:p w14:paraId="0AAD3E8B" w14:textId="329D3F02" w:rsidR="00152D63" w:rsidRDefault="008861FE" w:rsidP="0014582B">
      <w:pPr>
        <w:ind w:left="360"/>
      </w:pPr>
      <w:r>
        <w:t xml:space="preserve">First, clone the toolbox from </w:t>
      </w:r>
      <w:hyperlink r:id="rId13" w:history="1">
        <w:r w:rsidR="007018F9" w:rsidRPr="006D5E2C">
          <w:rPr>
            <w:rStyle w:val="Hyperlink"/>
          </w:rPr>
          <w:t>https://github.com/Coastal-Imaging-Research-Network/Station-Design-Toolbox</w:t>
        </w:r>
      </w:hyperlink>
      <w:r w:rsidR="007018F9">
        <w:t xml:space="preserve"> </w:t>
      </w:r>
      <w:bookmarkStart w:id="0" w:name="_GoBack"/>
      <w:bookmarkEnd w:id="0"/>
      <w:r>
        <w:t xml:space="preserve">using git to ensure that you are using the most recent version.  </w:t>
      </w:r>
      <w:r w:rsidR="0097416C">
        <w:t xml:space="preserve">To open the application, </w:t>
      </w:r>
      <w:r>
        <w:t>the user may either (1) double click the file StationDesignGui.mlapp or (2) navigate to the Station Design Gui directory in MATLAB and t</w:t>
      </w:r>
      <w:r w:rsidR="005761C4">
        <w:t xml:space="preserve">ype “StationDesignGui” </w:t>
      </w:r>
      <w:r>
        <w:t xml:space="preserve">in </w:t>
      </w:r>
      <w:r w:rsidR="005761C4">
        <w:t xml:space="preserve">the command prompt. </w:t>
      </w:r>
      <w:r w:rsidR="00540C88">
        <w:t xml:space="preserve"> </w:t>
      </w:r>
      <w:r w:rsidR="0097416C">
        <w:t xml:space="preserve">A window showing the application interface will appear on the screen, which includes three sections of input variables and a figure axis.  </w:t>
      </w:r>
      <w:r w:rsidR="007C0E69">
        <w:t xml:space="preserve">In order to generate the output files, the user must </w:t>
      </w:r>
      <w:r w:rsidR="009C657C">
        <w:t>first run OpenEarth Toolbox</w:t>
      </w:r>
      <w:r w:rsidR="00152D63">
        <w:t xml:space="preserve">.  Please </w:t>
      </w:r>
      <w:r w:rsidR="00152D63">
        <w:rPr>
          <w:rStyle w:val="Hyperlink"/>
          <w:color w:val="auto"/>
          <w:u w:val="none"/>
        </w:rPr>
        <w:t xml:space="preserve">see </w:t>
      </w:r>
      <w:r w:rsidR="000C02D9">
        <w:rPr>
          <w:rStyle w:val="Hyperlink"/>
          <w:color w:val="auto"/>
          <w:u w:val="none"/>
        </w:rPr>
        <w:t>the appendix at the end of this document</w:t>
      </w:r>
      <w:r w:rsidR="00152D63">
        <w:rPr>
          <w:rStyle w:val="Hyperlink"/>
          <w:color w:val="auto"/>
          <w:u w:val="none"/>
        </w:rPr>
        <w:t xml:space="preserve"> for instructions on how to make a shortcut in MATLAB to run this toolbox.</w:t>
      </w:r>
      <w:r w:rsidR="00152D63">
        <w:t xml:space="preserve"> </w:t>
      </w:r>
      <w:r w:rsidR="009C657C">
        <w:t xml:space="preserve"> </w:t>
      </w:r>
      <w:r w:rsidR="00152D63">
        <w:t>O</w:t>
      </w:r>
      <w:r w:rsidR="00540C88">
        <w:t>pen</w:t>
      </w:r>
      <w:r w:rsidR="00152D63">
        <w:t>E</w:t>
      </w:r>
      <w:r w:rsidR="00540C88">
        <w:t xml:space="preserve">arth </w:t>
      </w:r>
      <w:r w:rsidR="00152D63">
        <w:t>T</w:t>
      </w:r>
      <w:r w:rsidR="00540C88">
        <w:t>oolbox</w:t>
      </w:r>
      <w:r w:rsidR="00152D63">
        <w:t xml:space="preserve"> must be run each time MATLAB is restarted.  </w:t>
      </w:r>
    </w:p>
    <w:p w14:paraId="5C48DB5A" w14:textId="780871D2" w:rsidR="009E1513" w:rsidRDefault="008D49F8" w:rsidP="00E17C7F">
      <w:pPr>
        <w:ind w:left="360"/>
        <w:jc w:val="center"/>
      </w:pPr>
      <w:r>
        <w:rPr>
          <w:noProof/>
        </w:rPr>
        <mc:AlternateContent>
          <mc:Choice Requires="wpg">
            <w:drawing>
              <wp:anchor distT="0" distB="0" distL="114300" distR="114300" simplePos="0" relativeHeight="251681792" behindDoc="0" locked="0" layoutInCell="1" allowOverlap="1" wp14:anchorId="77037168" wp14:editId="19646673">
                <wp:simplePos x="0" y="0"/>
                <wp:positionH relativeFrom="column">
                  <wp:posOffset>-776605</wp:posOffset>
                </wp:positionH>
                <wp:positionV relativeFrom="paragraph">
                  <wp:posOffset>302895</wp:posOffset>
                </wp:positionV>
                <wp:extent cx="6579547" cy="3076237"/>
                <wp:effectExtent l="0" t="0" r="50165" b="22860"/>
                <wp:wrapNone/>
                <wp:docPr id="7" name="Group 7"/>
                <wp:cNvGraphicFramePr/>
                <a:graphic xmlns:a="http://schemas.openxmlformats.org/drawingml/2006/main">
                  <a:graphicData uri="http://schemas.microsoft.com/office/word/2010/wordprocessingGroup">
                    <wpg:wgp>
                      <wpg:cNvGrpSpPr/>
                      <wpg:grpSpPr>
                        <a:xfrm>
                          <a:off x="0" y="0"/>
                          <a:ext cx="6579547" cy="3076237"/>
                          <a:chOff x="0" y="0"/>
                          <a:chExt cx="6579547" cy="3076237"/>
                        </a:xfrm>
                      </wpg:grpSpPr>
                      <wps:wsp>
                        <wps:cNvPr id="8" name="Straight Arrow Connector 8"/>
                        <wps:cNvCnPr/>
                        <wps:spPr>
                          <a:xfrm flipH="1">
                            <a:off x="5934710" y="2616200"/>
                            <a:ext cx="644837" cy="21422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0"/>
                            <a:ext cx="1299845" cy="803403"/>
                          </a:xfrm>
                          <a:prstGeom prst="rect">
                            <a:avLst/>
                          </a:prstGeom>
                          <a:solidFill>
                            <a:srgbClr val="FFFFFF"/>
                          </a:solidFill>
                          <a:ln w="9525">
                            <a:solidFill>
                              <a:srgbClr val="FF0000"/>
                            </a:solidFill>
                            <a:miter lim="800000"/>
                            <a:headEnd/>
                            <a:tailEnd/>
                          </a:ln>
                        </wps:spPr>
                        <wps:txbx>
                          <w:txbxContent>
                            <w:p w14:paraId="66ED6C4E" w14:textId="2D854E48" w:rsidR="008D49F8" w:rsidRPr="00E30A58" w:rsidRDefault="008D49F8" w:rsidP="00E30A58">
                              <w:pPr>
                                <w:pStyle w:val="ListParagraph"/>
                                <w:numPr>
                                  <w:ilvl w:val="0"/>
                                  <w:numId w:val="21"/>
                                </w:numPr>
                                <w:spacing w:line="240" w:lineRule="auto"/>
                                <w:rPr>
                                  <w:color w:val="FF0000"/>
                                  <w:sz w:val="18"/>
                                  <w:szCs w:val="18"/>
                                </w:rPr>
                              </w:pPr>
                              <w:r w:rsidRPr="00E30A58">
                                <w:rPr>
                                  <w:color w:val="FF0000"/>
                                  <w:sz w:val="18"/>
                                  <w:szCs w:val="18"/>
                                </w:rPr>
                                <w:t>If using an input file, check the box and select the desired file.  Proceed to (3).</w:t>
                              </w:r>
                            </w:p>
                          </w:txbxContent>
                        </wps:txbx>
                        <wps:bodyPr rot="0" vert="horz" wrap="square" lIns="91440" tIns="45720" rIns="91440" bIns="45720" anchor="t" anchorCtr="0">
                          <a:noAutofit/>
                        </wps:bodyPr>
                      </wps:wsp>
                      <wps:wsp>
                        <wps:cNvPr id="12" name="Left Brace 12"/>
                        <wps:cNvSpPr/>
                        <wps:spPr>
                          <a:xfrm>
                            <a:off x="1479550" y="407035"/>
                            <a:ext cx="250825" cy="2669202"/>
                          </a:xfrm>
                          <a:prstGeom prst="leftBrace">
                            <a:avLst>
                              <a:gd name="adj1" fmla="val 29405"/>
                              <a:gd name="adj2" fmla="val 70668"/>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2"/>
                        <wps:cNvSpPr txBox="1">
                          <a:spLocks noChangeArrowheads="1"/>
                        </wps:cNvSpPr>
                        <wps:spPr bwMode="auto">
                          <a:xfrm>
                            <a:off x="142875" y="1765300"/>
                            <a:ext cx="1299845" cy="1094109"/>
                          </a:xfrm>
                          <a:prstGeom prst="rect">
                            <a:avLst/>
                          </a:prstGeom>
                          <a:solidFill>
                            <a:srgbClr val="FFFFFF"/>
                          </a:solidFill>
                          <a:ln w="9525">
                            <a:solidFill>
                              <a:srgbClr val="FF0000"/>
                            </a:solidFill>
                            <a:miter lim="800000"/>
                            <a:headEnd/>
                            <a:tailEnd/>
                          </a:ln>
                        </wps:spPr>
                        <wps:txbx>
                          <w:txbxContent>
                            <w:p w14:paraId="1D4BD069" w14:textId="334B7CD8" w:rsidR="008D49F8" w:rsidRPr="00E30A58" w:rsidRDefault="008D49F8" w:rsidP="00E30A58">
                              <w:pPr>
                                <w:pStyle w:val="ListParagraph"/>
                                <w:numPr>
                                  <w:ilvl w:val="0"/>
                                  <w:numId w:val="21"/>
                                </w:numPr>
                                <w:spacing w:line="240" w:lineRule="auto"/>
                                <w:rPr>
                                  <w:color w:val="FF0000"/>
                                  <w:sz w:val="18"/>
                                  <w:szCs w:val="18"/>
                                </w:rPr>
                              </w:pPr>
                              <w:r w:rsidRPr="00E30A58">
                                <w:rPr>
                                  <w:color w:val="FF0000"/>
                                  <w:sz w:val="18"/>
                                  <w:szCs w:val="18"/>
                                </w:rPr>
                                <w:t>If not using an input file, manually enter data into ‘Camera Option’, ‘Site Location’, and Paths’ fields.</w:t>
                              </w:r>
                            </w:p>
                          </w:txbxContent>
                        </wps:txbx>
                        <wps:bodyPr rot="0" vert="horz" wrap="square" lIns="91440" tIns="45720" rIns="91440" bIns="45720" anchor="t" anchorCtr="0">
                          <a:noAutofit/>
                        </wps:bodyPr>
                      </wps:wsp>
                    </wpg:wgp>
                  </a:graphicData>
                </a:graphic>
              </wp:anchor>
            </w:drawing>
          </mc:Choice>
          <mc:Fallback>
            <w:pict>
              <v:group id="Group 7" o:spid="_x0000_s1026" style="position:absolute;left:0;text-align:left;margin-left:-61.1pt;margin-top:23.85pt;width:518.05pt;height:242.2pt;z-index:251681792" coordsize="6579547,30762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">
                <v:shapetype id="_x0000_t32" coordsize="21600,21600" o:spt="32" o:oned="t" path="m0,0l21600,21600e" filled="f">
                  <v:path arrowok="t" fillok="f" o:connecttype="none"/>
                  <o:lock v:ext="edit" shapetype="t"/>
                </v:shapetype>
                <v:shape id="Straight Arrow Connector 8" o:spid="_x0000_s1027" type="#_x0000_t32" style="position:absolute;left:5934710;top:2616200;width:644837;height:21422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" strokecolor="red" strokeweight="1.5pt">
                  <v:stroke endarrow="block" joinstyle="miter"/>
                </v:shape>
                <v:shapetype id="_x0000_t202" coordsize="21600,21600" o:spt="202" path="m0,0l0,21600,21600,21600,21600,0xe">
                  <v:stroke joinstyle="miter"/>
                  <v:path gradientshapeok="t" o:connecttype="rect"/>
                </v:shapetype>
                <v:shape id="_x0000_s1028" type="#_x0000_t202" style="position:absolute;width:1299845;height:803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2KvxAAA&#10;ANwAAAAPAAAAZHJzL2Rvd25yZXYueG1sRI9Bi8IwFITvgv8hPGEvoqkeVKpRRFBc8WIVwdujebbF&#10;5qU02dr990YQPA4z8w2zWLWmFA3VrrCsYDSMQBCnVhecKbict4MZCOeRNZaWScE/OVgtu50Fxto+&#10;+URN4jMRIOxiVJB7X8VSujQng25oK+Lg3W1t0AdZZ1LX+AxwU8pxFE2kwYLDQo4VbXJKH8mfUXD7&#10;bR7Hqb2eD4dJ0t/LXXJs+4VSP712PQfhqfXf8Ke91wrGoym8z4QjIJ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Nir8QAAADcAAAADwAAAAAAAAAAAAAAAACXAgAAZHJzL2Rv&#10;d25yZXYueG1sUEsFBgAAAAAEAAQA9QAAAIgDAAAAAA==&#10;" strokecolor="red">
                  <v:textbox>
                    <w:txbxContent>
                      <w:p w14:paraId="66ED6C4E" w14:textId="2D854E48" w:rsidR="008D49F8" w:rsidRPr="00E30A58" w:rsidRDefault="008D49F8" w:rsidP="00E30A58">
                        <w:pPr>
                          <w:pStyle w:val="ListParagraph"/>
                          <w:numPr>
                            <w:ilvl w:val="0"/>
                            <w:numId w:val="21"/>
                          </w:numPr>
                          <w:spacing w:line="240" w:lineRule="auto"/>
                          <w:rPr>
                            <w:color w:val="FF0000"/>
                            <w:sz w:val="18"/>
                            <w:szCs w:val="18"/>
                          </w:rPr>
                        </w:pPr>
                        <w:r w:rsidRPr="00E30A58">
                          <w:rPr>
                            <w:color w:val="FF0000"/>
                            <w:sz w:val="18"/>
                            <w:szCs w:val="18"/>
                          </w:rPr>
                          <w:t>If using an input file, check the box and select the desired file.  Proceed to (3).</w:t>
                        </w:r>
                      </w:p>
                    </w:txbxContent>
                  </v:textbox>
                </v:shape>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9" type="#_x0000_t87" style="position:absolute;left:1479550;top:407035;width:250825;height:26692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hs2hwQAA&#10;ANsAAAAPAAAAZHJzL2Rvd25yZXYueG1sRE9Li8IwEL4v+B/CCHvTRA8q1SgiyIq7Fx8HvY3N2Fab&#10;SWmytvvvjSDsbT6+58wWrS3Fg2pfONYw6CsQxKkzBWcajod1bwLCB2SDpWPS8EceFvPOxwwT4xre&#10;0WMfMhFD2CeoIQ+hSqT0aU4Wfd9VxJG7utpiiLDOpKmxieG2lEOlRtJiwbEhx4pWOaX3/a/VkH6P&#10;cXsx4ecqlZrcvk5Zuzk3Wn922+UURKA2/Ivf7o2J84fw+iUeIO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YbNocEAAADbAAAADwAAAAAAAAAAAAAAAACXAgAAZHJzL2Rvd25y&#10;ZXYueG1sUEsFBgAAAAAEAAQA9QAAAIUDAAAAAA==&#10;" adj="597,15264" strokecolor="red" strokeweight="1.5pt">
                  <v:stroke joinstyle="miter"/>
                </v:shape>
                <v:shape id="_x0000_s1030" type="#_x0000_t202" style="position:absolute;left:142875;top:1765300;width:1299845;height:10941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LBUxQAA&#10;ANsAAAAPAAAAZHJzL2Rvd25yZXYueG1sRI9Ba8JAEIXvBf/DMoIX0U09WImuIkLFipdGEbwN2TEJ&#10;ZmdDdo3pv+8cCr3N8N68981q07taddSGyrOB92kCijj3tuLCwOX8OVmAChHZYu2ZDPxQgM168LbC&#10;1PoXf1OXxUJJCIcUDZQxNqnWIS/JYZj6hli0u28dRlnbQtsWXxLuaj1Lkrl2WLE0lNjQrqT8kT2d&#10;gdtX9zh9+Ov5eJxn44PeZ6d+XBkzGvbbJahIffw3/10frOALvfwiA+j1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38sFTFAAAA2wAAAA8AAAAAAAAAAAAAAAAAlwIAAGRycy9k&#10;b3ducmV2LnhtbFBLBQYAAAAABAAEAPUAAACJAwAAAAA=&#10;" strokecolor="red">
                  <v:textbox>
                    <w:txbxContent>
                      <w:p w14:paraId="1D4BD069" w14:textId="334B7CD8" w:rsidR="008D49F8" w:rsidRPr="00E30A58" w:rsidRDefault="008D49F8" w:rsidP="00E30A58">
                        <w:pPr>
                          <w:pStyle w:val="ListParagraph"/>
                          <w:numPr>
                            <w:ilvl w:val="0"/>
                            <w:numId w:val="21"/>
                          </w:numPr>
                          <w:spacing w:line="240" w:lineRule="auto"/>
                          <w:rPr>
                            <w:color w:val="FF0000"/>
                            <w:sz w:val="18"/>
                            <w:szCs w:val="18"/>
                          </w:rPr>
                        </w:pPr>
                        <w:r w:rsidRPr="00E30A58">
                          <w:rPr>
                            <w:color w:val="FF0000"/>
                            <w:sz w:val="18"/>
                            <w:szCs w:val="18"/>
                          </w:rPr>
                          <w:t>If not using an input file, manually enter data into ‘Camera Option’, ‘Site Location’, and Paths’ fields.</w:t>
                        </w:r>
                      </w:p>
                    </w:txbxContent>
                  </v:textbox>
                </v:shape>
              </v:group>
            </w:pict>
          </mc:Fallback>
        </mc:AlternateContent>
      </w:r>
      <w:r w:rsidR="005A2D31">
        <w:rPr>
          <w:noProof/>
        </w:rPr>
        <mc:AlternateContent>
          <mc:Choice Requires="wps">
            <w:drawing>
              <wp:anchor distT="45720" distB="45720" distL="114300" distR="114300" simplePos="0" relativeHeight="251679744" behindDoc="0" locked="0" layoutInCell="1" allowOverlap="1" wp14:anchorId="16DA3D66" wp14:editId="52C89A7B">
                <wp:simplePos x="0" y="0"/>
                <wp:positionH relativeFrom="column">
                  <wp:posOffset>5370118</wp:posOffset>
                </wp:positionH>
                <wp:positionV relativeFrom="paragraph">
                  <wp:posOffset>2137351</wp:posOffset>
                </wp:positionV>
                <wp:extent cx="1395095" cy="812723"/>
                <wp:effectExtent l="0" t="0" r="14605" b="260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812723"/>
                        </a:xfrm>
                        <a:prstGeom prst="rect">
                          <a:avLst/>
                        </a:prstGeom>
                        <a:solidFill>
                          <a:srgbClr val="FFFFFF"/>
                        </a:solidFill>
                        <a:ln w="9525">
                          <a:solidFill>
                            <a:srgbClr val="FF0000"/>
                          </a:solidFill>
                          <a:miter lim="800000"/>
                          <a:headEnd/>
                          <a:tailEnd/>
                        </a:ln>
                      </wps:spPr>
                      <wps:txbx>
                        <w:txbxContent>
                          <w:p w14:paraId="72C3BAAF" w14:textId="18EF336E" w:rsidR="008D49F8" w:rsidRPr="00206A7B" w:rsidRDefault="008D49F8" w:rsidP="00206A7B">
                            <w:pPr>
                              <w:pStyle w:val="ListParagraph"/>
                              <w:numPr>
                                <w:ilvl w:val="0"/>
                                <w:numId w:val="23"/>
                              </w:numPr>
                              <w:spacing w:line="240" w:lineRule="auto"/>
                              <w:ind w:left="360"/>
                              <w:rPr>
                                <w:color w:val="FF0000"/>
                                <w:sz w:val="18"/>
                                <w:szCs w:val="18"/>
                              </w:rPr>
                            </w:pPr>
                            <w:r w:rsidRPr="00206A7B">
                              <w:rPr>
                                <w:color w:val="FF0000"/>
                                <w:sz w:val="18"/>
                                <w:szCs w:val="18"/>
                              </w:rPr>
                              <w:t>Use buttons to visualize camera field of view and save camera design configuration.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left:0;text-align:left;margin-left:422.85pt;margin-top:168.3pt;width:109.85pt;height:6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" strokecolor="red">
                <v:textbox>
                  <w:txbxContent>
                    <w:p w14:paraId="72C3BAAF" w14:textId="18EF336E" w:rsidR="008D49F8" w:rsidRPr="00206A7B" w:rsidRDefault="008D49F8" w:rsidP="00206A7B">
                      <w:pPr>
                        <w:pStyle w:val="ListParagraph"/>
                        <w:numPr>
                          <w:ilvl w:val="0"/>
                          <w:numId w:val="23"/>
                        </w:numPr>
                        <w:spacing w:line="240" w:lineRule="auto"/>
                        <w:ind w:left="360"/>
                        <w:rPr>
                          <w:color w:val="FF0000"/>
                          <w:sz w:val="18"/>
                          <w:szCs w:val="18"/>
                        </w:rPr>
                      </w:pPr>
                      <w:r w:rsidRPr="00206A7B">
                        <w:rPr>
                          <w:color w:val="FF0000"/>
                          <w:sz w:val="18"/>
                          <w:szCs w:val="18"/>
                        </w:rPr>
                        <w:t>Use buttons to visualize camera field of view and save camera design configuration.</w:t>
                      </w:r>
                    </w:p>
                  </w:txbxContent>
                </v:textbox>
              </v:shape>
            </w:pict>
          </mc:Fallback>
        </mc:AlternateContent>
      </w:r>
      <w:r w:rsidR="007D3CB9">
        <w:rPr>
          <w:noProof/>
        </w:rPr>
        <mc:AlternateContent>
          <mc:Choice Requires="wps">
            <w:drawing>
              <wp:anchor distT="0" distB="0" distL="114300" distR="114300" simplePos="0" relativeHeight="251669504" behindDoc="0" locked="0" layoutInCell="1" allowOverlap="1" wp14:anchorId="080377C0" wp14:editId="74DB3FEA">
                <wp:simplePos x="0" y="0"/>
                <wp:positionH relativeFrom="column">
                  <wp:posOffset>321912</wp:posOffset>
                </wp:positionH>
                <wp:positionV relativeFrom="paragraph">
                  <wp:posOffset>551180</wp:posOffset>
                </wp:positionV>
                <wp:extent cx="681835" cy="84568"/>
                <wp:effectExtent l="0" t="57150" r="23495" b="29845"/>
                <wp:wrapNone/>
                <wp:docPr id="6" name="Straight Arrow Connector 6"/>
                <wp:cNvGraphicFramePr/>
                <a:graphic xmlns:a="http://schemas.openxmlformats.org/drawingml/2006/main">
                  <a:graphicData uri="http://schemas.microsoft.com/office/word/2010/wordprocessingShape">
                    <wps:wsp>
                      <wps:cNvCnPr/>
                      <wps:spPr>
                        <a:xfrm flipV="1">
                          <a:off x="0" y="0"/>
                          <a:ext cx="681835" cy="8456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25.35pt;margin-top:43.4pt;width:53.7pt;height:6.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" strokecolor="red" strokeweight="1.5pt">
                <v:stroke endarrow="block" joinstyle="miter"/>
              </v:shape>
            </w:pict>
          </mc:Fallback>
        </mc:AlternateContent>
      </w:r>
      <w:r w:rsidR="009E1513">
        <w:rPr>
          <w:noProof/>
        </w:rPr>
        <w:drawing>
          <wp:inline distT="0" distB="0" distL="0" distR="0" wp14:anchorId="6A9379BF" wp14:editId="1A2FEF0B">
            <wp:extent cx="4395268" cy="3612009"/>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ScreenGrab_empty.PNG"/>
                    <pic:cNvPicPr/>
                  </pic:nvPicPr>
                  <pic:blipFill>
                    <a:blip r:embed="rId14">
                      <a:extLst>
                        <a:ext uri="{28A0092B-C50C-407E-A947-70E740481C1C}">
                          <a14:useLocalDpi xmlns:a14="http://schemas.microsoft.com/office/drawing/2010/main" val="0"/>
                        </a:ext>
                      </a:extLst>
                    </a:blip>
                    <a:stretch>
                      <a:fillRect/>
                    </a:stretch>
                  </pic:blipFill>
                  <pic:spPr>
                    <a:xfrm>
                      <a:off x="0" y="0"/>
                      <a:ext cx="4414199" cy="3627566"/>
                    </a:xfrm>
                    <a:prstGeom prst="rect">
                      <a:avLst/>
                    </a:prstGeom>
                  </pic:spPr>
                </pic:pic>
              </a:graphicData>
            </a:graphic>
          </wp:inline>
        </w:drawing>
      </w:r>
    </w:p>
    <w:p w14:paraId="334516AA" w14:textId="2F18CC5D" w:rsidR="00060293" w:rsidRDefault="00152D63" w:rsidP="0014582B">
      <w:pPr>
        <w:ind w:left="360"/>
      </w:pPr>
      <w:r>
        <w:t xml:space="preserve">The </w:t>
      </w:r>
      <w:r w:rsidR="001C6E95">
        <w:t>application</w:t>
      </w:r>
      <w:r>
        <w:t xml:space="preserve"> requires the user to provide several input arguments, </w:t>
      </w:r>
      <w:r w:rsidR="001C6E95">
        <w:t xml:space="preserve">indicated by empty entry fields in the GUI window.  </w:t>
      </w:r>
      <w:r w:rsidR="0097416C">
        <w:t>The user has several options for how to select the</w:t>
      </w:r>
      <w:r w:rsidR="001C6E95">
        <w:t>se</w:t>
      </w:r>
      <w:r w:rsidR="0097416C">
        <w:t xml:space="preserve"> input arguments:</w:t>
      </w:r>
      <w:r w:rsidR="00060293">
        <w:t xml:space="preserve"> </w:t>
      </w:r>
    </w:p>
    <w:p w14:paraId="7C834C20" w14:textId="77777777" w:rsidR="00890B3D" w:rsidRDefault="00B11417" w:rsidP="005427E1">
      <w:pPr>
        <w:pStyle w:val="ListParagraph"/>
        <w:numPr>
          <w:ilvl w:val="0"/>
          <w:numId w:val="12"/>
        </w:numPr>
      </w:pPr>
      <w:r>
        <w:t>C</w:t>
      </w:r>
      <w:r w:rsidR="00833956">
        <w:t>hoose from a drop</w:t>
      </w:r>
      <w:r w:rsidR="00060293">
        <w:t>down menu of available cameras, and enter the remaining fields manually</w:t>
      </w:r>
    </w:p>
    <w:p w14:paraId="540C55B2" w14:textId="77777777" w:rsidR="00B11417" w:rsidRDefault="00B11417" w:rsidP="005427E1">
      <w:pPr>
        <w:pStyle w:val="ListParagraph"/>
        <w:numPr>
          <w:ilvl w:val="0"/>
          <w:numId w:val="12"/>
        </w:numPr>
      </w:pPr>
      <w:r>
        <w:t>Choose “New Camera” from the dropdown menu and enter all input variables manually</w:t>
      </w:r>
    </w:p>
    <w:p w14:paraId="7840610E" w14:textId="77777777" w:rsidR="00060293" w:rsidRDefault="00060293" w:rsidP="005427E1">
      <w:pPr>
        <w:pStyle w:val="ListParagraph"/>
        <w:numPr>
          <w:ilvl w:val="0"/>
          <w:numId w:val="12"/>
        </w:numPr>
      </w:pPr>
      <w:r>
        <w:t>Use an input file</w:t>
      </w:r>
      <w:r w:rsidR="00760C93">
        <w:t xml:space="preserve">, which will auto-populate all input fields </w:t>
      </w:r>
    </w:p>
    <w:p w14:paraId="58D85CA8" w14:textId="77777777" w:rsidR="00C0795D" w:rsidRDefault="00060293" w:rsidP="00C0795D">
      <w:pPr>
        <w:pStyle w:val="ListParagraph"/>
        <w:numPr>
          <w:ilvl w:val="0"/>
          <w:numId w:val="12"/>
        </w:numPr>
      </w:pPr>
      <w:r>
        <w:lastRenderedPageBreak/>
        <w:t>Use a previously saved set of input arguments entered by the user</w:t>
      </w:r>
      <w:r w:rsidR="00760C93">
        <w:t xml:space="preserve">, which will auto-populate all input fields. </w:t>
      </w:r>
    </w:p>
    <w:p w14:paraId="7F677B8F" w14:textId="6564CBC6" w:rsidR="0012379C" w:rsidRDefault="0012379C" w:rsidP="0012379C">
      <w:pPr>
        <w:ind w:left="360"/>
      </w:pPr>
      <w:r>
        <w:t xml:space="preserve">Once all input arguments are provided, the user can utilize the buttons in the bottom left corner of the GUI window. </w:t>
      </w:r>
      <w:r w:rsidR="00552DA0">
        <w:t xml:space="preserve"> </w:t>
      </w:r>
      <w:r>
        <w:t>These buttons and their functions are:</w:t>
      </w:r>
    </w:p>
    <w:p w14:paraId="3FFC17AF" w14:textId="66EA496A" w:rsidR="0012379C" w:rsidRDefault="0012379C" w:rsidP="0012379C">
      <w:pPr>
        <w:pStyle w:val="ListParagraph"/>
        <w:numPr>
          <w:ilvl w:val="0"/>
          <w:numId w:val="18"/>
        </w:numPr>
      </w:pPr>
      <w:r>
        <w:t xml:space="preserve">Save User Input Values – Clicking this button will save all </w:t>
      </w:r>
      <w:r w:rsidR="00552DA0">
        <w:t>user-</w:t>
      </w:r>
      <w:r>
        <w:t>entered input values to a .mat file that the user is prompted to name.  This file can now be selected as an input file when the “Do you want to use an input file” box is checked.</w:t>
      </w:r>
    </w:p>
    <w:p w14:paraId="45255C6E" w14:textId="77777777" w:rsidR="00C0795D" w:rsidRDefault="0012379C" w:rsidP="0012379C">
      <w:pPr>
        <w:pStyle w:val="ListParagraph"/>
        <w:numPr>
          <w:ilvl w:val="0"/>
          <w:numId w:val="18"/>
        </w:numPr>
      </w:pPr>
      <w:r>
        <w:t>Plot Camera Footprint – Clicking this button will populate the figure axis in the GUI window with a polygon representing the boundaries of the camera field of view (referred to as footprint) for each camera in the array.  The user may modify input arguments and click “Plot Camera Footprint” again to view an updated rendering of the camera footprint.</w:t>
      </w:r>
    </w:p>
    <w:p w14:paraId="646D7BF7" w14:textId="605B2934" w:rsidR="00552DA0" w:rsidRDefault="0012379C" w:rsidP="00552DA0">
      <w:pPr>
        <w:pStyle w:val="ListParagraph"/>
        <w:numPr>
          <w:ilvl w:val="0"/>
          <w:numId w:val="18"/>
        </w:numPr>
      </w:pPr>
      <w:r>
        <w:t xml:space="preserve">Generate KML Files – Once the user is satisfied with the input arguments and </w:t>
      </w:r>
      <w:r w:rsidR="00F17975">
        <w:t>camera footprint, they can click the “Generate KML Files” button to several figures and .kml files that can be opened in Google Earth</w:t>
      </w:r>
      <w:r w:rsidR="00A06828">
        <w:t>.  Descriptions of these output files can be found in section 7.</w:t>
      </w:r>
    </w:p>
    <w:p w14:paraId="48E0F00E" w14:textId="77777777" w:rsidR="000709D4" w:rsidRDefault="00552DA0" w:rsidP="00E30A58">
      <w:pPr>
        <w:spacing w:after="0"/>
        <w:ind w:left="360"/>
      </w:pPr>
      <w:r>
        <w:t>The buttons can be clicked in any orde</w:t>
      </w:r>
      <w:r w:rsidR="00891A7C">
        <w:t xml:space="preserve">r.  </w:t>
      </w:r>
      <w:r w:rsidR="006C11D6">
        <w:t>In the event that the user makes a change to the camera configuration</w:t>
      </w:r>
      <w:r w:rsidR="00B75DE2">
        <w:t xml:space="preserve"> and then</w:t>
      </w:r>
      <w:r w:rsidR="006C11D6">
        <w:t xml:space="preserve"> click</w:t>
      </w:r>
      <w:r w:rsidR="00B75DE2">
        <w:t>s</w:t>
      </w:r>
      <w:r w:rsidR="006C11D6">
        <w:t xml:space="preserve"> the button to plot KML files, the camera footprint will also be updated. </w:t>
      </w:r>
    </w:p>
    <w:p w14:paraId="2448A382" w14:textId="3D667357" w:rsidR="00552DA0" w:rsidRDefault="00552DA0" w:rsidP="00E30A58">
      <w:pPr>
        <w:spacing w:after="0"/>
        <w:ind w:left="360"/>
      </w:pPr>
    </w:p>
    <w:p w14:paraId="53CF3A57" w14:textId="77777777" w:rsidR="00BC16AA" w:rsidRPr="00890B3D" w:rsidRDefault="00BC16AA" w:rsidP="003F29F4">
      <w:pPr>
        <w:pStyle w:val="ListParagraph"/>
        <w:numPr>
          <w:ilvl w:val="0"/>
          <w:numId w:val="1"/>
        </w:numPr>
        <w:spacing w:after="0" w:line="240" w:lineRule="auto"/>
        <w:ind w:left="360"/>
        <w:rPr>
          <w:b/>
        </w:rPr>
      </w:pPr>
      <w:r w:rsidRPr="00890B3D">
        <w:rPr>
          <w:b/>
        </w:rPr>
        <w:t xml:space="preserve">Input </w:t>
      </w:r>
      <w:r w:rsidR="00CD0FAD">
        <w:rPr>
          <w:b/>
        </w:rPr>
        <w:t>Arguments</w:t>
      </w:r>
    </w:p>
    <w:p w14:paraId="4FFE0302" w14:textId="77777777" w:rsidR="008C501D" w:rsidRDefault="008C501D" w:rsidP="00EE155E">
      <w:pPr>
        <w:pStyle w:val="ListParagraph"/>
        <w:numPr>
          <w:ilvl w:val="0"/>
          <w:numId w:val="9"/>
        </w:numPr>
      </w:pPr>
      <w:r>
        <w:t>Camera Options</w:t>
      </w:r>
    </w:p>
    <w:p w14:paraId="5EC630AD" w14:textId="77777777" w:rsidR="008C501D" w:rsidRDefault="008C501D" w:rsidP="005761C4">
      <w:pPr>
        <w:pStyle w:val="ListParagraph"/>
        <w:numPr>
          <w:ilvl w:val="1"/>
          <w:numId w:val="9"/>
        </w:numPr>
      </w:pPr>
      <w:r>
        <w:t>Camera Name</w:t>
      </w:r>
      <w:r w:rsidR="00EE155E">
        <w:t xml:space="preserve"> – a string containing the name of the camera, only used for identification purposes. The user may select </w:t>
      </w:r>
      <w:r w:rsidR="0097416C">
        <w:t xml:space="preserve">a camera from the dropdown menu, which will automatically pull camera chip data from </w:t>
      </w:r>
      <w:r w:rsidR="005761C4" w:rsidRPr="005761C4">
        <w:t>Station-Design-Toolbox\StationDesignGui\Inputs</w:t>
      </w:r>
      <w:r w:rsidR="005761C4">
        <w:t>\</w:t>
      </w:r>
      <w:r w:rsidR="0097416C">
        <w:t>cameraList.m.</w:t>
      </w:r>
      <w:r w:rsidR="0052532D">
        <w:t xml:space="preserve">  In the event that “New Camera” is selected from the dropdown menu, a </w:t>
      </w:r>
      <w:r w:rsidR="00515BD4">
        <w:t>new window appears that prompts the user to enter the following additional information:</w:t>
      </w:r>
    </w:p>
    <w:p w14:paraId="74464B97" w14:textId="77777777" w:rsidR="00515BD4" w:rsidRDefault="00515BD4" w:rsidP="00515BD4">
      <w:pPr>
        <w:pStyle w:val="ListParagraph"/>
        <w:numPr>
          <w:ilvl w:val="2"/>
          <w:numId w:val="9"/>
        </w:numPr>
      </w:pPr>
      <w:r>
        <w:t>Camera Name – a string containing the name of the camera, as entered by the user.</w:t>
      </w:r>
    </w:p>
    <w:p w14:paraId="47CECB87" w14:textId="77777777" w:rsidR="008C501D" w:rsidRDefault="00515BD4" w:rsidP="00EE155E">
      <w:pPr>
        <w:pStyle w:val="ListParagraph"/>
        <w:numPr>
          <w:ilvl w:val="2"/>
          <w:numId w:val="9"/>
        </w:numPr>
      </w:pPr>
      <w:r>
        <w:t>Width of Chip in Pixels (</w:t>
      </w:r>
      <w:r w:rsidR="008C501D">
        <w:t>NU</w:t>
      </w:r>
      <w:r>
        <w:t xml:space="preserve">) </w:t>
      </w:r>
      <w:r w:rsidR="00D904BF">
        <w:t>–</w:t>
      </w:r>
      <w:r>
        <w:t xml:space="preserve"> </w:t>
      </w:r>
      <w:r w:rsidR="00D904BF">
        <w:t>The width of the chip or sensor, in pixels (commonly listed by the manufacturer in the form width x height, e.g. 1920x1080).</w:t>
      </w:r>
    </w:p>
    <w:p w14:paraId="6362D4A1" w14:textId="77777777" w:rsidR="008C501D" w:rsidRDefault="00515BD4" w:rsidP="00EE155E">
      <w:pPr>
        <w:pStyle w:val="ListParagraph"/>
        <w:numPr>
          <w:ilvl w:val="2"/>
          <w:numId w:val="9"/>
        </w:numPr>
      </w:pPr>
      <w:r>
        <w:t>Height of Chip in Pixels (</w:t>
      </w:r>
      <w:r w:rsidR="008C501D">
        <w:t>NV</w:t>
      </w:r>
      <w:r>
        <w:t xml:space="preserve">) -- </w:t>
      </w:r>
      <w:r w:rsidR="00D904BF">
        <w:t>The width of the chip or sensor, in pixels.</w:t>
      </w:r>
    </w:p>
    <w:p w14:paraId="6184157A" w14:textId="450F4338" w:rsidR="008C501D" w:rsidRDefault="00515BD4" w:rsidP="00EE155E">
      <w:pPr>
        <w:pStyle w:val="ListParagraph"/>
        <w:numPr>
          <w:ilvl w:val="2"/>
          <w:numId w:val="9"/>
        </w:numPr>
      </w:pPr>
      <w:r>
        <w:t>Width of Chip in Pixels (</w:t>
      </w:r>
      <w:r w:rsidR="008C501D">
        <w:t>ssU</w:t>
      </w:r>
      <w:r>
        <w:t xml:space="preserve">) </w:t>
      </w:r>
      <w:r w:rsidR="00D904BF">
        <w:t>–</w:t>
      </w:r>
      <w:r>
        <w:t xml:space="preserve"> </w:t>
      </w:r>
      <w:r w:rsidR="00D904BF">
        <w:t xml:space="preserve">The width of the chip or sensor, in mm.  Some manufacturers will list a chip size in mm, but it is best to compute the size of the chip based on the size of the chip in pixels and the pixel pitch (size of a single pixel), typically reported in µm.  </w:t>
      </w:r>
      <w:r w:rsidR="00CB0493">
        <w:t xml:space="preserve">The height of the chip (ssV), is computed by multiplying the width of the chip in mm (ssU) by the ratio of the chip height and width in pixels (NV / NU).  </w:t>
      </w:r>
      <w:r w:rsidR="00D904BF">
        <w:t xml:space="preserve">Sometimes the chip size reported will represent the diagonal </w:t>
      </w:r>
      <w:r w:rsidR="008F4CD9">
        <w:t xml:space="preserve">length of the chip.  In this case, the width and height of the chip will need to be computed using geometry.  Examples are shown in </w:t>
      </w:r>
      <w:r w:rsidR="00686308" w:rsidRPr="005761C4">
        <w:t>Station-Design-Toolbox\StationDesignGui\Inputs</w:t>
      </w:r>
      <w:r w:rsidR="00686308">
        <w:t>\cameraList.m</w:t>
      </w:r>
      <w:r w:rsidR="00686308" w:rsidDel="00686308">
        <w:t xml:space="preserve"> </w:t>
      </w:r>
      <w:r w:rsidR="008F4CD9">
        <w:t>.</w:t>
      </w:r>
    </w:p>
    <w:p w14:paraId="58E5110A" w14:textId="7A6E3F52" w:rsidR="008C501D" w:rsidRDefault="008C501D" w:rsidP="000A35A1">
      <w:pPr>
        <w:pStyle w:val="ListParagraph"/>
        <w:numPr>
          <w:ilvl w:val="1"/>
          <w:numId w:val="9"/>
        </w:numPr>
      </w:pPr>
      <w:r>
        <w:t>Number of Cameras</w:t>
      </w:r>
      <w:r w:rsidR="008F4CD9">
        <w:t xml:space="preserve"> – The number of cameras in the array, up to </w:t>
      </w:r>
      <w:r w:rsidR="00FC50BE">
        <w:t>five</w:t>
      </w:r>
      <w:r w:rsidR="008F4CD9">
        <w:t xml:space="preserve">.  It should be noted that if greater than one camera is used, the camera name, chip dimensions, focal length, elevation, and location are all assumed to be the same.  The only property that varies between cameras is the individual camera azimuth, which </w:t>
      </w:r>
      <w:r w:rsidR="00330D7C">
        <w:t xml:space="preserve">is computed based on </w:t>
      </w:r>
      <w:r w:rsidR="00330D7C">
        <w:lastRenderedPageBreak/>
        <w:t xml:space="preserve">the camera heading (see (f) below) and </w:t>
      </w:r>
      <w:r w:rsidR="009E1513">
        <w:t>accounts for overlap between camera fields of view defined by the user (see (g) below).</w:t>
      </w:r>
      <w:r>
        <w:t>Lens Focal Length</w:t>
      </w:r>
      <w:r w:rsidR="00D904BF">
        <w:t xml:space="preserve"> – </w:t>
      </w:r>
      <w:r w:rsidR="008F4CD9">
        <w:t>The focal length of the lens, in mm (e.g. 9 mm).</w:t>
      </w:r>
    </w:p>
    <w:p w14:paraId="66CBA1E5" w14:textId="77777777" w:rsidR="008C501D" w:rsidRDefault="008C501D" w:rsidP="00EE155E">
      <w:pPr>
        <w:pStyle w:val="ListParagraph"/>
        <w:numPr>
          <w:ilvl w:val="1"/>
          <w:numId w:val="9"/>
        </w:numPr>
      </w:pPr>
      <w:r>
        <w:t>Camera Tilt</w:t>
      </w:r>
      <w:r w:rsidR="00406F6A">
        <w:t xml:space="preserve"> – the angle of the camera (or pitch) in degrees, where 0° tilt is facing straight down at the ground, and 90° tilt is facing the horizon and parallel to the ground.</w:t>
      </w:r>
    </w:p>
    <w:p w14:paraId="2D0EB24C" w14:textId="72802CFD" w:rsidR="008C501D" w:rsidRDefault="008C501D" w:rsidP="00330D7C">
      <w:pPr>
        <w:pStyle w:val="ListParagraph"/>
        <w:numPr>
          <w:ilvl w:val="1"/>
          <w:numId w:val="9"/>
        </w:numPr>
      </w:pPr>
      <w:r>
        <w:t>Camera Heading</w:t>
      </w:r>
      <w:r w:rsidR="00330D7C">
        <w:t xml:space="preserve"> – the angle in degrees, with 0° oriented North, of the center of the total field of view for the camera array.  If the array is made up of only a single camera, the heading is equal to the camera azimuth.  If multiple cameras are used, the heading is the center of the sum field of view, </w:t>
      </w:r>
      <w:r w:rsidR="009E1513">
        <w:t>accounting for</w:t>
      </w:r>
      <w:r w:rsidR="00330D7C">
        <w:t xml:space="preserve"> overlap between camera fields of view</w:t>
      </w:r>
      <w:r w:rsidR="009E1513">
        <w:t xml:space="preserve"> defined by the user (see (g) below)</w:t>
      </w:r>
      <w:r w:rsidR="00330D7C">
        <w:t>.</w:t>
      </w:r>
    </w:p>
    <w:p w14:paraId="27DADADD" w14:textId="433342C9" w:rsidR="008C501D" w:rsidRDefault="008C501D" w:rsidP="00EE155E">
      <w:pPr>
        <w:pStyle w:val="ListParagraph"/>
        <w:numPr>
          <w:ilvl w:val="1"/>
          <w:numId w:val="9"/>
        </w:numPr>
      </w:pPr>
      <w:r>
        <w:t>Camera Elevation</w:t>
      </w:r>
      <w:r w:rsidR="00330D7C">
        <w:t xml:space="preserve"> – the elevation of the camera, in meters, relative to the projection elevation.  The projection elevation is assumed to be </w:t>
      </w:r>
      <w:r w:rsidR="00FC50BE">
        <w:t>0 m</w:t>
      </w:r>
      <w:r w:rsidR="00330D7C">
        <w:t xml:space="preserve">, so the camera elevation is the distance from the surface </w:t>
      </w:r>
      <w:r w:rsidR="002D0969">
        <w:t xml:space="preserve">of interest </w:t>
      </w:r>
      <w:r w:rsidR="00330D7C">
        <w:t>to the mount, tower, drone height, etc. where the camera will be located.</w:t>
      </w:r>
    </w:p>
    <w:p w14:paraId="2095F3D6" w14:textId="707F0304" w:rsidR="009E1513" w:rsidRDefault="009E1513" w:rsidP="00EE155E">
      <w:pPr>
        <w:pStyle w:val="ListParagraph"/>
        <w:numPr>
          <w:ilvl w:val="1"/>
          <w:numId w:val="9"/>
        </w:numPr>
      </w:pPr>
      <w:r>
        <w:t xml:space="preserve">Camera Overlap – the overlap in horizontal field of view between cameras in the array, in degrees, </w:t>
      </w:r>
      <w:r w:rsidR="00B13994">
        <w:t>with a default of 5°.  Overlap ensures that there are no gaps or blind spots in the total field of view.</w:t>
      </w:r>
    </w:p>
    <w:p w14:paraId="120B0E2E" w14:textId="77777777" w:rsidR="008C501D" w:rsidRPr="00974201" w:rsidRDefault="008C501D" w:rsidP="00EE155E">
      <w:pPr>
        <w:pStyle w:val="ListParagraph"/>
        <w:numPr>
          <w:ilvl w:val="0"/>
          <w:numId w:val="9"/>
        </w:numPr>
      </w:pPr>
      <w:r w:rsidRPr="00974201">
        <w:t>Site Location</w:t>
      </w:r>
    </w:p>
    <w:p w14:paraId="4D2BAF89" w14:textId="77777777" w:rsidR="008C501D" w:rsidRPr="00974201" w:rsidRDefault="008C501D" w:rsidP="00EE155E">
      <w:pPr>
        <w:pStyle w:val="ListParagraph"/>
        <w:numPr>
          <w:ilvl w:val="1"/>
          <w:numId w:val="9"/>
        </w:numPr>
      </w:pPr>
      <w:r w:rsidRPr="00974201">
        <w:t>Latitude</w:t>
      </w:r>
      <w:r w:rsidR="00974201" w:rsidRPr="00974201">
        <w:t xml:space="preserve"> – The latitude of the position of the camera, in decimal degrees, with the northern hemisphere represented by positive values and the southern hemisphere represented by negative values.</w:t>
      </w:r>
    </w:p>
    <w:p w14:paraId="1FF9F6C9" w14:textId="77777777" w:rsidR="008C501D" w:rsidRPr="00974201" w:rsidRDefault="008C501D" w:rsidP="00974201">
      <w:pPr>
        <w:pStyle w:val="ListParagraph"/>
        <w:numPr>
          <w:ilvl w:val="1"/>
          <w:numId w:val="9"/>
        </w:numPr>
      </w:pPr>
      <w:r w:rsidRPr="00974201">
        <w:t>Longitude</w:t>
      </w:r>
      <w:r w:rsidR="0032458A">
        <w:t xml:space="preserve"> – </w:t>
      </w:r>
      <w:r w:rsidR="00974201" w:rsidRPr="00974201">
        <w:t>The longitude of the position of the camera, in decimal degrees, with locations east of the prime meridian represented by positive values and locations west of the prime meridian represented by negative values.</w:t>
      </w:r>
    </w:p>
    <w:p w14:paraId="537D3298" w14:textId="77777777" w:rsidR="008C501D" w:rsidRPr="00A430FF" w:rsidRDefault="00974201" w:rsidP="00EE155E">
      <w:pPr>
        <w:pStyle w:val="ListParagraph"/>
        <w:numPr>
          <w:ilvl w:val="1"/>
          <w:numId w:val="9"/>
        </w:numPr>
      </w:pPr>
      <w:r w:rsidRPr="00A430FF">
        <w:t>EPSG Code</w:t>
      </w:r>
      <w:r w:rsidR="00A430FF" w:rsidRPr="00A430FF">
        <w:t xml:space="preserve"> – A numeric code</w:t>
      </w:r>
      <w:r w:rsidR="00E54A05">
        <w:t xml:space="preserve"> (typically 4 or 5 digits)</w:t>
      </w:r>
      <w:r w:rsidR="00A430FF" w:rsidRPr="00A430FF">
        <w:t xml:space="preserve"> representing a geodetic parameter, or spatial reference system.</w:t>
      </w:r>
      <w:r w:rsidR="00A430FF">
        <w:t xml:space="preserve">  See section </w:t>
      </w:r>
      <w:r w:rsidR="001E22BC">
        <w:t>6</w:t>
      </w:r>
      <w:r w:rsidR="00A430FF">
        <w:t xml:space="preserve"> for further guidance on how to determine the appropriate EPSG code.</w:t>
      </w:r>
    </w:p>
    <w:p w14:paraId="050AC631" w14:textId="77777777" w:rsidR="008C501D" w:rsidRDefault="008C501D" w:rsidP="00EE155E">
      <w:pPr>
        <w:pStyle w:val="ListParagraph"/>
        <w:numPr>
          <w:ilvl w:val="0"/>
          <w:numId w:val="9"/>
        </w:numPr>
      </w:pPr>
      <w:r>
        <w:t>Paths</w:t>
      </w:r>
    </w:p>
    <w:p w14:paraId="0961F888" w14:textId="77777777" w:rsidR="008C501D" w:rsidRDefault="008C501D" w:rsidP="00EE155E">
      <w:pPr>
        <w:pStyle w:val="ListParagraph"/>
        <w:numPr>
          <w:ilvl w:val="1"/>
          <w:numId w:val="9"/>
        </w:numPr>
      </w:pPr>
      <w:r>
        <w:t xml:space="preserve">Path to </w:t>
      </w:r>
      <w:r w:rsidR="00C961F6">
        <w:t>CIRN</w:t>
      </w:r>
      <w:r>
        <w:t xml:space="preserve"> Support Routines</w:t>
      </w:r>
      <w:r w:rsidR="00410C24">
        <w:t xml:space="preserve"> – the path in your local directory where </w:t>
      </w:r>
      <w:r w:rsidR="00C961F6">
        <w:t>the CIRN Support Routines toolbox has been cloned/saved.  See section (2) for link to download this repository.  The path can be manually typed</w:t>
      </w:r>
      <w:r w:rsidR="003F4D8D">
        <w:t>-</w:t>
      </w:r>
      <w:r w:rsidR="00C961F6">
        <w:t>in as a string, or the button (…) can be</w:t>
      </w:r>
      <w:r w:rsidR="003F4D8D">
        <w:t xml:space="preserve"> clicked, which will open a file browser window.</w:t>
      </w:r>
    </w:p>
    <w:p w14:paraId="0E882BC3" w14:textId="77777777" w:rsidR="008C501D" w:rsidRDefault="008C501D" w:rsidP="00EE155E">
      <w:pPr>
        <w:pStyle w:val="ListParagraph"/>
        <w:numPr>
          <w:ilvl w:val="1"/>
          <w:numId w:val="9"/>
        </w:numPr>
      </w:pPr>
      <w:r>
        <w:t>Path to Save Output Files</w:t>
      </w:r>
      <w:r w:rsidR="00C961F6">
        <w:t xml:space="preserve"> – The path where all generated figures will be saved. </w:t>
      </w:r>
      <w:r w:rsidR="003F4D8D">
        <w:t xml:space="preserve"> The path can be manually typed-in as a string, or the button (…) can be clicked, which will open a file browser window.</w:t>
      </w:r>
    </w:p>
    <w:p w14:paraId="19038DB7" w14:textId="77777777" w:rsidR="00CD0FAD" w:rsidRPr="00CD0FAD" w:rsidRDefault="00CD0FAD" w:rsidP="006169B8">
      <w:pPr>
        <w:pStyle w:val="ListParagraph"/>
        <w:numPr>
          <w:ilvl w:val="0"/>
          <w:numId w:val="13"/>
        </w:numPr>
        <w:tabs>
          <w:tab w:val="left" w:pos="360"/>
        </w:tabs>
        <w:spacing w:after="0" w:line="240" w:lineRule="auto"/>
        <w:ind w:left="360"/>
        <w:rPr>
          <w:b/>
        </w:rPr>
      </w:pPr>
      <w:r w:rsidRPr="00CD0FAD">
        <w:rPr>
          <w:b/>
        </w:rPr>
        <w:t>Input Files</w:t>
      </w:r>
    </w:p>
    <w:p w14:paraId="38606FF6" w14:textId="1F5F73B2" w:rsidR="001D2957" w:rsidRDefault="001D2957" w:rsidP="00CB2D6E">
      <w:pPr>
        <w:ind w:left="360"/>
      </w:pPr>
      <w:r>
        <w:t>T</w:t>
      </w:r>
      <w:r w:rsidR="00CB2D6E">
        <w:t>here are t</w:t>
      </w:r>
      <w:r>
        <w:t>hree files con</w:t>
      </w:r>
      <w:r w:rsidR="00CB2D6E">
        <w:t xml:space="preserve">tained within the </w:t>
      </w:r>
      <w:r w:rsidR="004F5365">
        <w:t>Inputs folder (</w:t>
      </w:r>
      <w:r w:rsidR="005761C4" w:rsidRPr="005761C4">
        <w:t>Station-Design-Toolbox\StationDesignGui\Inputs</w:t>
      </w:r>
      <w:r w:rsidR="004F5365">
        <w:t>)</w:t>
      </w:r>
      <w:r w:rsidR="00CB2D6E">
        <w:t>, all of which can be modified by the user.  These files are:</w:t>
      </w:r>
    </w:p>
    <w:p w14:paraId="66B3F8F8" w14:textId="2177D653" w:rsidR="00CB2D6E" w:rsidRDefault="00CB2D6E" w:rsidP="00CB2D6E">
      <w:pPr>
        <w:pStyle w:val="ListParagraph"/>
        <w:numPr>
          <w:ilvl w:val="0"/>
          <w:numId w:val="11"/>
        </w:numPr>
        <w:ind w:left="1080"/>
      </w:pPr>
      <w:r>
        <w:t>cameraList.m</w:t>
      </w:r>
      <w:r w:rsidR="00356E4D">
        <w:t xml:space="preserve"> – This file contains a list of cameras and their chip resolution </w:t>
      </w:r>
      <w:r w:rsidR="005C17B2">
        <w:t xml:space="preserve">(NU, NV) </w:t>
      </w:r>
      <w:r w:rsidR="00356E4D">
        <w:t>and size</w:t>
      </w:r>
      <w:r w:rsidR="005C17B2">
        <w:t xml:space="preserve"> (ssU, ssV)</w:t>
      </w:r>
      <w:r w:rsidR="00356E4D">
        <w:t>.</w:t>
      </w:r>
      <w:r w:rsidR="00934DFB">
        <w:t xml:space="preserve">  See previous page for explanation of these variables and how they are determined.  Additional information is included in the comments of cameraList.m.  In order to modify this file, the user should</w:t>
      </w:r>
      <w:r w:rsidR="00316B28">
        <w:t xml:space="preserve"> update the </w:t>
      </w:r>
      <w:r w:rsidR="00F17E7A">
        <w:t xml:space="preserve">camera flag number (cflag) to an unused value and enter a string for the camera name (cname), chip resolution (NU, NV), and chip size (ssU, ssV).  After the updating and </w:t>
      </w:r>
      <w:r w:rsidR="00FD4AD5">
        <w:t xml:space="preserve">saving the file, the camera name input by the user </w:t>
      </w:r>
      <w:r w:rsidR="00FD4AD5">
        <w:lastRenderedPageBreak/>
        <w:t xml:space="preserve">will now be available in the list of camera names on the drop-down menu on the GUI window. </w:t>
      </w:r>
    </w:p>
    <w:p w14:paraId="216342AC" w14:textId="77777777" w:rsidR="00CB2D6E" w:rsidRDefault="00CB2D6E" w:rsidP="00CB2D6E">
      <w:pPr>
        <w:pStyle w:val="ListParagraph"/>
        <w:numPr>
          <w:ilvl w:val="0"/>
          <w:numId w:val="11"/>
        </w:numPr>
        <w:ind w:left="1080"/>
      </w:pPr>
      <w:r>
        <w:t>inputFile_1.m</w:t>
      </w:r>
      <w:r w:rsidR="007B2605">
        <w:t xml:space="preserve"> – This file contains all the input arguments previously described.  </w:t>
      </w:r>
      <w:r w:rsidR="00D83368">
        <w:t>When the check box at the top of the GUI window is selected, a file browser window opens so that the user may select the desired input file to be used.  The file is then loaded and the input arguments defined in the input file auto-populate the fields in the GUI window.  The provided file is simply an example, and the user can copy and modify the file as needed to reflect the desired station parameters.  The user may create multiple input files and name them as desired, so long as all input arguments are included.</w:t>
      </w:r>
    </w:p>
    <w:p w14:paraId="78018EA2" w14:textId="77777777" w:rsidR="00CB2D6E" w:rsidRDefault="00CB2D6E" w:rsidP="00CB2D6E">
      <w:pPr>
        <w:pStyle w:val="ListParagraph"/>
        <w:numPr>
          <w:ilvl w:val="0"/>
          <w:numId w:val="11"/>
        </w:numPr>
        <w:ind w:left="1080"/>
      </w:pPr>
      <w:r>
        <w:t>userInputs_1.mat</w:t>
      </w:r>
      <w:r w:rsidR="00CC26B2">
        <w:t xml:space="preserve"> – This </w:t>
      </w:r>
      <w:r w:rsidR="00C30D68">
        <w:t xml:space="preserve">file contains the input parameters entered into the fields of the GUI window from any combination of input files or </w:t>
      </w:r>
      <w:r w:rsidR="00DA3520">
        <w:t>manual user entry.  Input arguments are saved as a .mat file and the file can be named as desired.</w:t>
      </w:r>
    </w:p>
    <w:p w14:paraId="6EC9C7FF" w14:textId="77777777" w:rsidR="00CB2D6E" w:rsidRDefault="00CB2D6E" w:rsidP="00CB2D6E">
      <w:pPr>
        <w:pStyle w:val="ListParagraph"/>
      </w:pPr>
    </w:p>
    <w:p w14:paraId="4E0A783F" w14:textId="77777777" w:rsidR="00C85465" w:rsidRPr="00361A4A" w:rsidRDefault="00580E6F" w:rsidP="00361A4A">
      <w:pPr>
        <w:pStyle w:val="ListParagraph"/>
        <w:numPr>
          <w:ilvl w:val="0"/>
          <w:numId w:val="13"/>
        </w:numPr>
        <w:ind w:left="360"/>
        <w:rPr>
          <w:b/>
        </w:rPr>
      </w:pPr>
      <w:r>
        <w:rPr>
          <w:b/>
        </w:rPr>
        <w:t xml:space="preserve">Determining </w:t>
      </w:r>
      <w:r w:rsidR="00E54F35" w:rsidRPr="00580E6F">
        <w:rPr>
          <w:b/>
        </w:rPr>
        <w:t>EPSG Code</w:t>
      </w:r>
    </w:p>
    <w:p w14:paraId="02B3F769" w14:textId="77777777" w:rsidR="00C85465" w:rsidRDefault="00C85465" w:rsidP="00E54F35">
      <w:pPr>
        <w:pStyle w:val="ListParagraph"/>
        <w:ind w:left="360"/>
      </w:pPr>
      <w:r>
        <w:t xml:space="preserve">The International Association of Oil &amp; Gas Producers (IOGP) manages a database of spatial coordinate reference systems and coordinate transformations called the EPSG Geodetic Parameter Dataset.  For the purposes of this app, use of the EPSG Dataset makes it possible to </w:t>
      </w:r>
      <w:r w:rsidR="00FF665D">
        <w:t xml:space="preserve">compute the camera footprint and transform the projection surface from a 2-dimensional Cartesian coordinate system (UTM) into latitude and longitude </w:t>
      </w:r>
      <w:r w:rsidR="00BE489A">
        <w:t xml:space="preserve">geographic </w:t>
      </w:r>
      <w:r w:rsidR="00FF665D">
        <w:t xml:space="preserve">coordinates.  The user is prompted to provide the appropriate EPSG code for the deployment location, which can be identified by finding the UTM zone of the deployment site.  The UTM zone can be found through a web search or through websites like this one: </w:t>
      </w:r>
      <w:hyperlink r:id="rId15" w:history="1">
        <w:r w:rsidR="00FF665D" w:rsidRPr="00CD6DD3">
          <w:rPr>
            <w:rStyle w:val="Hyperlink"/>
          </w:rPr>
          <w:t>https://mangomap.com/robertyoung/maps/69585/what-utm-zone-am-i-in-#</w:t>
        </w:r>
      </w:hyperlink>
      <w:r w:rsidR="00FF665D">
        <w:t>.</w:t>
      </w:r>
    </w:p>
    <w:p w14:paraId="447C1D64" w14:textId="14B00926" w:rsidR="00B9140F" w:rsidRDefault="00B022BD" w:rsidP="00B9140F">
      <w:pPr>
        <w:pStyle w:val="ListParagraph"/>
        <w:ind w:left="360"/>
      </w:pPr>
      <w:r>
        <w:t xml:space="preserve">Then, the EPSG code can be found through a web search (e.g. “ESPG code UTM zone 16N”) or by entering the determined UTM zone into the search bar at the following website: </w:t>
      </w:r>
      <w:hyperlink r:id="rId16" w:history="1">
        <w:r w:rsidRPr="00CD6DD3">
          <w:rPr>
            <w:rStyle w:val="Hyperlink"/>
          </w:rPr>
          <w:t>http://www.spatialreference.org/</w:t>
        </w:r>
      </w:hyperlink>
      <w:r>
        <w:t xml:space="preserve">.  The code to be entered into the GUI field is the (typically) </w:t>
      </w:r>
      <w:r w:rsidR="00863615">
        <w:t>four</w:t>
      </w:r>
      <w:r>
        <w:t xml:space="preserve"> or </w:t>
      </w:r>
      <w:r w:rsidR="00863615">
        <w:t>five digit</w:t>
      </w:r>
      <w:r>
        <w:t xml:space="preserve"> number listed after </w:t>
      </w:r>
      <w:r w:rsidR="00247746">
        <w:t>“</w:t>
      </w:r>
      <w:r>
        <w:t>ESPG:</w:t>
      </w:r>
      <w:r w:rsidR="00247746">
        <w:t>”</w:t>
      </w:r>
      <w:r>
        <w:t xml:space="preserve"> in the search results.  Coordinate system</w:t>
      </w:r>
      <w:r w:rsidR="00D12042">
        <w:t>s</w:t>
      </w:r>
      <w:r>
        <w:t xml:space="preserve"> that are based on </w:t>
      </w:r>
      <w:r w:rsidR="00672B0C">
        <w:t>the Word Geodetic System 1984 (</w:t>
      </w:r>
      <w:r>
        <w:t>WGS 84</w:t>
      </w:r>
      <w:r w:rsidR="00672B0C">
        <w:t>) datum</w:t>
      </w:r>
      <w:r>
        <w:t xml:space="preserve"> </w:t>
      </w:r>
      <w:r w:rsidR="00D12042">
        <w:t>are recommended, as they are regularly maintained by the U.S. National Geospatial-Intelligence Agency.</w:t>
      </w:r>
    </w:p>
    <w:p w14:paraId="12668834" w14:textId="7C7E51C8" w:rsidR="00E54F35" w:rsidRDefault="007018F9" w:rsidP="00B9140F">
      <w:pPr>
        <w:ind w:left="360"/>
      </w:pPr>
      <w:r>
        <w:rPr>
          <w:noProof/>
        </w:rPr>
        <w:pict w14:anchorId="02068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5pt;margin-top:83.5pt;width:258.1pt;height:223.65pt;z-index:-251657216;mso-position-horizontal-relative:text;mso-position-vertical-relative:text" stroked="t" strokecolor="black [3213]">
            <v:imagedata r:id="rId17" o:title="utmZone"/>
            <w10:wrap type="square"/>
          </v:shape>
        </w:pict>
      </w:r>
      <w:r>
        <w:rPr>
          <w:noProof/>
        </w:rPr>
        <w:pict w14:anchorId="735E4193">
          <v:shape id="_x0000_s1027" type="#_x0000_t75" style="position:absolute;left:0;text-align:left;margin-left:262.9pt;margin-top:83.5pt;width:257.9pt;height:224pt;z-index:251661312;mso-position-horizontal-relative:text;mso-position-vertical-relative:text" stroked="t" strokecolor="black [3213]">
            <v:imagedata r:id="rId18" o:title="epsgCode"/>
            <w10:wrap type="square"/>
          </v:shape>
        </w:pict>
      </w:r>
      <w:r w:rsidR="00ED3150">
        <w:rPr>
          <w:noProof/>
        </w:rPr>
        <mc:AlternateContent>
          <mc:Choice Requires="wps">
            <w:drawing>
              <wp:anchor distT="0" distB="0" distL="114300" distR="114300" simplePos="0" relativeHeight="251662336" behindDoc="0" locked="0" layoutInCell="1" allowOverlap="1" wp14:anchorId="723C9FC9" wp14:editId="1ACADBC8">
                <wp:simplePos x="0" y="0"/>
                <wp:positionH relativeFrom="column">
                  <wp:posOffset>3346450</wp:posOffset>
                </wp:positionH>
                <wp:positionV relativeFrom="paragraph">
                  <wp:posOffset>2614580</wp:posOffset>
                </wp:positionV>
                <wp:extent cx="1145588" cy="86264"/>
                <wp:effectExtent l="0" t="0" r="16510" b="28575"/>
                <wp:wrapNone/>
                <wp:docPr id="1" name="Rectangle 1"/>
                <wp:cNvGraphicFramePr/>
                <a:graphic xmlns:a="http://schemas.openxmlformats.org/drawingml/2006/main">
                  <a:graphicData uri="http://schemas.microsoft.com/office/word/2010/wordprocessingShape">
                    <wps:wsp>
                      <wps:cNvSpPr/>
                      <wps:spPr>
                        <a:xfrm>
                          <a:off x="0" y="0"/>
                          <a:ext cx="1145588" cy="862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0F97E8EA" id="Rectangle 1" o:spid="_x0000_s1026" style="position:absolute;margin-left:263.5pt;margin-top:205.85pt;width:90.2pt;height:6.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" filled="f" strokecolor="red" strokeweight="1pt"/>
            </w:pict>
          </mc:Fallback>
        </mc:AlternateContent>
      </w:r>
      <w:r w:rsidR="00B022BD">
        <w:t xml:space="preserve">For </w:t>
      </w:r>
      <w:r w:rsidR="004B3303">
        <w:t>example, for the appropriate UTM zone was determined to be zone 16N for a chosen deployment station.  Searching for that zone on SpatialReference.org</w:t>
      </w:r>
      <w:r w:rsidR="00ED3150">
        <w:t xml:space="preserve"> yielded the results shown </w:t>
      </w:r>
      <w:r w:rsidR="00672B0C">
        <w:t xml:space="preserve">below.  The coordinate reference system that was selected is shown outlined in red.  It was chosen because the coordinate system is based on the </w:t>
      </w:r>
      <w:r w:rsidR="00D12042">
        <w:t xml:space="preserve">WGS 84 datum.  The accompanying ESPG code, 32616, was entered into the field (or input </w:t>
      </w:r>
      <w:r w:rsidR="00D12042">
        <w:lastRenderedPageBreak/>
        <w:t xml:space="preserve">file) in the GUI. </w:t>
      </w:r>
    </w:p>
    <w:p w14:paraId="0283E8C5" w14:textId="77777777" w:rsidR="00E54F35" w:rsidRDefault="00E54F35" w:rsidP="00B47839"/>
    <w:p w14:paraId="198571AF" w14:textId="77777777" w:rsidR="00BC16AA" w:rsidRDefault="00BC16AA" w:rsidP="00580E6F">
      <w:pPr>
        <w:pStyle w:val="ListParagraph"/>
        <w:numPr>
          <w:ilvl w:val="0"/>
          <w:numId w:val="14"/>
        </w:numPr>
        <w:spacing w:after="0" w:line="240" w:lineRule="auto"/>
        <w:ind w:left="360"/>
        <w:rPr>
          <w:b/>
        </w:rPr>
      </w:pPr>
      <w:r w:rsidRPr="00890B3D">
        <w:rPr>
          <w:b/>
        </w:rPr>
        <w:t>Output Files and Results</w:t>
      </w:r>
    </w:p>
    <w:p w14:paraId="2F670F2F" w14:textId="6229AC56" w:rsidR="00F530AC" w:rsidRDefault="007C414B" w:rsidP="00F530AC">
      <w:pPr>
        <w:pStyle w:val="ListParagraph"/>
        <w:spacing w:after="0" w:line="240" w:lineRule="auto"/>
        <w:ind w:left="360"/>
      </w:pPr>
      <w:r>
        <w:t>When the “Generate KML Files” button is clicked, the GUI will use the provided input arguments to create 14 files that will be saved in the “Outputs” folder</w:t>
      </w:r>
      <w:r w:rsidR="003F3ABA">
        <w:t xml:space="preserve"> (</w:t>
      </w:r>
      <w:r w:rsidR="003F3ABA" w:rsidRPr="005761C4">
        <w:t>Station-Design-Toolbox\StationDesignGui\</w:t>
      </w:r>
      <w:r w:rsidR="003F3ABA">
        <w:t>Outputs)</w:t>
      </w:r>
      <w:r>
        <w:t xml:space="preserve">.  </w:t>
      </w:r>
      <w:r w:rsidR="00B34C87">
        <w:t xml:space="preserve">Output files that have a .png extension are matlab generated figures saved to an image file, while files that have a .kml extension contain geographic data and can be opened in Google Earth.  </w:t>
      </w:r>
      <w:r w:rsidR="000840C1">
        <w:t>Examples of these files can be found in the Example</w:t>
      </w:r>
      <w:r w:rsidR="003F3ABA">
        <w:t xml:space="preserve"> </w:t>
      </w:r>
      <w:r w:rsidR="000840C1">
        <w:t>Output folder</w:t>
      </w:r>
      <w:r w:rsidR="003F3ABA">
        <w:t xml:space="preserve"> (</w:t>
      </w:r>
      <w:r w:rsidR="003F3ABA" w:rsidRPr="005761C4">
        <w:t>Station-Design-Toolbox\StationDesignGui\</w:t>
      </w:r>
      <w:r w:rsidR="003F3ABA">
        <w:t>ExampleOutput)</w:t>
      </w:r>
      <w:r w:rsidR="000840C1">
        <w:t xml:space="preserve">.  </w:t>
      </w:r>
      <w:r>
        <w:t>Descriptions of these files are provided below:</w:t>
      </w:r>
    </w:p>
    <w:p w14:paraId="1FBE48EE" w14:textId="77777777" w:rsidR="006F4DCD" w:rsidRDefault="006F4DCD" w:rsidP="006F4DCD">
      <w:pPr>
        <w:pStyle w:val="ListParagraph"/>
        <w:numPr>
          <w:ilvl w:val="0"/>
          <w:numId w:val="17"/>
        </w:numPr>
        <w:spacing w:after="0" w:line="240" w:lineRule="auto"/>
      </w:pPr>
      <w:r>
        <w:t>Footprint.png</w:t>
      </w:r>
      <w:r w:rsidR="00F44FEB">
        <w:t xml:space="preserve"> – This </w:t>
      </w:r>
      <w:r w:rsidR="00F25AD2">
        <w:t>figure shows</w:t>
      </w:r>
      <w:r w:rsidR="00F44FEB">
        <w:t xml:space="preserve"> a polygon represent</w:t>
      </w:r>
      <w:r w:rsidR="00F25AD2">
        <w:t>s</w:t>
      </w:r>
      <w:r w:rsidR="00F44FEB">
        <w:t xml:space="preserve"> the boundaries of the camera field of view (referred to as footprin</w:t>
      </w:r>
      <w:r w:rsidR="00B34C87">
        <w:t xml:space="preserve">t) for each camera in the array, similar to that shown in the figure axis on the GUI window.  The camera is used as the origin of the coordinate system and </w:t>
      </w:r>
      <w:r w:rsidR="0060302E">
        <w:t>is represented by an asterisk.</w:t>
      </w:r>
    </w:p>
    <w:p w14:paraId="6200978B" w14:textId="77777777" w:rsidR="007C414B" w:rsidRDefault="006F4DCD" w:rsidP="006F4DCD">
      <w:pPr>
        <w:pStyle w:val="ListParagraph"/>
        <w:numPr>
          <w:ilvl w:val="0"/>
          <w:numId w:val="16"/>
        </w:numPr>
        <w:spacing w:after="0" w:line="240" w:lineRule="auto"/>
      </w:pPr>
      <w:r>
        <w:t>AlongRangeRes.png</w:t>
      </w:r>
      <w:r w:rsidR="007C26D8">
        <w:t xml:space="preserve"> – This </w:t>
      </w:r>
      <w:r w:rsidR="00975623">
        <w:t>figure shows the spatial resolution of the camera field of view</w:t>
      </w:r>
      <w:r w:rsidR="003F474E">
        <w:t xml:space="preserve"> in the along-range direction, or in the direction of the camera heading (or overall array heading if more than one camera makes up the array). </w:t>
      </w:r>
    </w:p>
    <w:p w14:paraId="4BC29B78" w14:textId="77777777" w:rsidR="006F4DCD" w:rsidRDefault="006F4DCD" w:rsidP="003F474E">
      <w:pPr>
        <w:pStyle w:val="ListParagraph"/>
        <w:numPr>
          <w:ilvl w:val="0"/>
          <w:numId w:val="16"/>
        </w:numPr>
        <w:spacing w:after="0" w:line="240" w:lineRule="auto"/>
      </w:pPr>
      <w:r>
        <w:t>CrossRangeRes.png</w:t>
      </w:r>
      <w:r w:rsidR="007C26D8">
        <w:t xml:space="preserve"> – This </w:t>
      </w:r>
      <w:r w:rsidR="003F474E">
        <w:t>figure shows the spatial resolution of the camera field of view in the cross-range direction, or perpendicular to the direction of the camera heading (or overall array heading if more than one camera makes up the array).</w:t>
      </w:r>
    </w:p>
    <w:p w14:paraId="03D31A9F" w14:textId="266969F0" w:rsidR="006F4DCD" w:rsidRDefault="006F4DCD" w:rsidP="007C26D8">
      <w:pPr>
        <w:pStyle w:val="ListParagraph"/>
        <w:numPr>
          <w:ilvl w:val="0"/>
          <w:numId w:val="16"/>
        </w:numPr>
        <w:spacing w:after="0" w:line="240" w:lineRule="auto"/>
      </w:pPr>
      <w:r>
        <w:t>AlongShoreRes.png</w:t>
      </w:r>
      <w:r w:rsidR="007C26D8">
        <w:t xml:space="preserve"> – This </w:t>
      </w:r>
      <w:r w:rsidR="003F474E">
        <w:t xml:space="preserve">figure shows the spatial resolution of the camera field of view in the </w:t>
      </w:r>
      <w:r w:rsidR="007E03DC">
        <w:t>alongshore direction.  In this application, the orientation of the shoreline is not an input argument, so the shoreline is assumed to be at x = 0.</w:t>
      </w:r>
      <w:r w:rsidR="00BE51AA">
        <w:t xml:space="preserve">  The ability to specify a shoreline orientation or local coordinate system origin may be added to future iterations of this toolbox. </w:t>
      </w:r>
    </w:p>
    <w:p w14:paraId="54B0F8F0" w14:textId="77777777" w:rsidR="006F4DCD" w:rsidRDefault="006F4DCD" w:rsidP="007C26D8">
      <w:pPr>
        <w:pStyle w:val="ListParagraph"/>
        <w:numPr>
          <w:ilvl w:val="0"/>
          <w:numId w:val="16"/>
        </w:numPr>
        <w:spacing w:after="0" w:line="240" w:lineRule="auto"/>
      </w:pPr>
      <w:r>
        <w:t>CrossShoreRes.png</w:t>
      </w:r>
      <w:r w:rsidR="007C26D8">
        <w:t xml:space="preserve"> – </w:t>
      </w:r>
      <w:r w:rsidR="007E03DC">
        <w:t>This figure shows the spatial resolution of the camera field of view in the cross-shore direction.  In this application, the shoreline is assumed to be at x = 0, so cross-range is perpendicular to the x-axis.</w:t>
      </w:r>
    </w:p>
    <w:p w14:paraId="244AEB5A" w14:textId="77777777" w:rsidR="006F4DCD" w:rsidRDefault="006F4DCD" w:rsidP="007C26D8">
      <w:pPr>
        <w:pStyle w:val="ListParagraph"/>
        <w:numPr>
          <w:ilvl w:val="0"/>
          <w:numId w:val="16"/>
        </w:numPr>
        <w:spacing w:after="0" w:line="240" w:lineRule="auto"/>
      </w:pPr>
      <w:r w:rsidRPr="006F4DCD">
        <w:t>Resolution_AlongCrossRange_Subplot</w:t>
      </w:r>
      <w:r>
        <w:t>.png</w:t>
      </w:r>
      <w:r w:rsidR="007C26D8">
        <w:t xml:space="preserve"> – This file contains</w:t>
      </w:r>
      <w:r w:rsidR="007E03DC">
        <w:t xml:space="preserve"> a more publishing-quality subplot of the along-r</w:t>
      </w:r>
      <w:r w:rsidR="00255058">
        <w:t>ange and cross-range resolution contours, constrained to the same colorbar axis.</w:t>
      </w:r>
    </w:p>
    <w:p w14:paraId="69339F34" w14:textId="77777777" w:rsidR="006F4DCD" w:rsidRDefault="006F4DCD" w:rsidP="007C26D8">
      <w:pPr>
        <w:pStyle w:val="ListParagraph"/>
        <w:numPr>
          <w:ilvl w:val="0"/>
          <w:numId w:val="16"/>
        </w:numPr>
        <w:spacing w:after="0" w:line="240" w:lineRule="auto"/>
      </w:pPr>
      <w:r w:rsidRPr="006F4DCD">
        <w:t>Resolution_AlongCross</w:t>
      </w:r>
      <w:r>
        <w:t>Shore</w:t>
      </w:r>
      <w:r w:rsidRPr="006F4DCD">
        <w:t>_Subplot</w:t>
      </w:r>
      <w:r>
        <w:t>.png</w:t>
      </w:r>
      <w:r w:rsidR="007C26D8">
        <w:t xml:space="preserve"> – </w:t>
      </w:r>
      <w:r w:rsidR="00255058">
        <w:t>This file contains a more publishing-quality subplot of the along-shore and cross-shore resolution contours, constrained to the same colorbar axis.</w:t>
      </w:r>
    </w:p>
    <w:p w14:paraId="7C6F80FA" w14:textId="77777777" w:rsidR="006F4DCD" w:rsidRDefault="006F4DCD" w:rsidP="003958AF">
      <w:pPr>
        <w:pStyle w:val="ListParagraph"/>
        <w:numPr>
          <w:ilvl w:val="0"/>
          <w:numId w:val="16"/>
        </w:numPr>
        <w:spacing w:after="0" w:line="240" w:lineRule="auto"/>
      </w:pPr>
      <w:r>
        <w:t>AlongRangeSurf.kml</w:t>
      </w:r>
      <w:r w:rsidR="007C26D8">
        <w:t xml:space="preserve"> </w:t>
      </w:r>
      <w:r w:rsidR="003958AF">
        <w:t xml:space="preserve">and CrossRangeSurf.kml </w:t>
      </w:r>
      <w:r w:rsidR="007C26D8">
        <w:t>–</w:t>
      </w:r>
      <w:r w:rsidR="003958AF">
        <w:t xml:space="preserve"> These</w:t>
      </w:r>
      <w:r w:rsidR="007C26D8">
        <w:t xml:space="preserve"> file</w:t>
      </w:r>
      <w:r w:rsidR="003958AF">
        <w:t>s</w:t>
      </w:r>
      <w:r w:rsidR="007C26D8">
        <w:t xml:space="preserve"> contains</w:t>
      </w:r>
      <w:r w:rsidR="00255058">
        <w:t xml:space="preserve"> the along-range and cross-range resolution plots, identical to AlongRangeRes.png and CrossRangeRes.png, that contain the geographic location of the camera footprint vertices.  When opened in Google Earth, this file will show a resolution map overlay at the station location, providing a more physical visualization of the estimated camera array field of view.</w:t>
      </w:r>
    </w:p>
    <w:p w14:paraId="5CB3F705" w14:textId="77777777" w:rsidR="006F4DCD" w:rsidRDefault="006F4DCD" w:rsidP="003958AF">
      <w:pPr>
        <w:pStyle w:val="ListParagraph"/>
        <w:numPr>
          <w:ilvl w:val="0"/>
          <w:numId w:val="16"/>
        </w:numPr>
        <w:spacing w:after="0" w:line="240" w:lineRule="auto"/>
      </w:pPr>
      <w:r w:rsidRPr="006F4DCD">
        <w:t>AlongRangeSurf_ver_lft</w:t>
      </w:r>
      <w:r>
        <w:t>.png</w:t>
      </w:r>
      <w:r w:rsidR="003958AF">
        <w:t xml:space="preserve"> and Cross</w:t>
      </w:r>
      <w:r w:rsidR="003958AF" w:rsidRPr="006F4DCD">
        <w:t>RangeSurf_ver_lft</w:t>
      </w:r>
      <w:r w:rsidR="003958AF">
        <w:t>.png – These files contain an image file of the colorbar that appears in Google Earth when AlongRangeSurf.kml or CrossRangeSurf.kml are opened.  These colorbars can be difficult to read in Google Earth, so an image file copy is provided.</w:t>
      </w:r>
    </w:p>
    <w:p w14:paraId="7F1872EC" w14:textId="77777777" w:rsidR="006F4DCD" w:rsidRDefault="006F4DCD" w:rsidP="006F4DCD">
      <w:pPr>
        <w:pStyle w:val="ListParagraph"/>
        <w:numPr>
          <w:ilvl w:val="0"/>
          <w:numId w:val="16"/>
        </w:numPr>
        <w:spacing w:after="0" w:line="240" w:lineRule="auto"/>
      </w:pPr>
      <w:r>
        <w:t>FootprintCamera1.kml</w:t>
      </w:r>
      <w:r w:rsidR="003958AF">
        <w:t xml:space="preserve"> – This file contains a shaded polygon representing the footprint of the first camera in the array that contains geographic data, and will plot as an overl</w:t>
      </w:r>
      <w:r w:rsidR="008E4FB3">
        <w:t xml:space="preserve">ay when </w:t>
      </w:r>
      <w:r w:rsidR="008E4FB3">
        <w:lastRenderedPageBreak/>
        <w:t>opened in Google Earth.  If more than one camera is used in the array, a footprint file will be created for each camera numbered 2, 3, etc.</w:t>
      </w:r>
    </w:p>
    <w:p w14:paraId="67FDCE74" w14:textId="77777777" w:rsidR="006F4DCD" w:rsidRDefault="006F4DCD" w:rsidP="006F4DCD">
      <w:pPr>
        <w:pStyle w:val="ListParagraph"/>
        <w:spacing w:after="0" w:line="240" w:lineRule="auto"/>
        <w:ind w:left="1080"/>
      </w:pPr>
    </w:p>
    <w:p w14:paraId="0EE628C3" w14:textId="77777777" w:rsidR="007C414B" w:rsidRPr="00AE3831" w:rsidRDefault="00CC697D" w:rsidP="00AE3831">
      <w:pPr>
        <w:pStyle w:val="ListParagraph"/>
        <w:spacing w:after="0" w:line="240" w:lineRule="auto"/>
        <w:ind w:left="360"/>
        <w:rPr>
          <w:i/>
        </w:rPr>
      </w:pPr>
      <w:r w:rsidRPr="00CC697D">
        <w:rPr>
          <w:i/>
        </w:rPr>
        <w:t>**Note:</w:t>
      </w:r>
      <w:r>
        <w:rPr>
          <w:i/>
        </w:rPr>
        <w:t xml:space="preserve"> </w:t>
      </w:r>
      <w:r w:rsidR="00CE3442">
        <w:rPr>
          <w:i/>
        </w:rPr>
        <w:t xml:space="preserve">Projecting a 2-D camera footprint onto a </w:t>
      </w:r>
      <w:r w:rsidR="00AE3831">
        <w:rPr>
          <w:i/>
        </w:rPr>
        <w:t>3</w:t>
      </w:r>
      <w:r w:rsidR="00CE3442">
        <w:rPr>
          <w:i/>
        </w:rPr>
        <w:t>-D world makes representing that footprint difficult</w:t>
      </w:r>
      <w:r w:rsidR="00AE3831">
        <w:rPr>
          <w:i/>
        </w:rPr>
        <w:t>.  If</w:t>
      </w:r>
      <w:r w:rsidR="00CE3442">
        <w:rPr>
          <w:i/>
        </w:rPr>
        <w:t xml:space="preserve"> the field-of-view of the camera exceeds the horizon, </w:t>
      </w:r>
      <w:r w:rsidR="00AE3831">
        <w:rPr>
          <w:i/>
        </w:rPr>
        <w:t xml:space="preserve">the image can be distorted and the image can wrap to a non-physical location in a manner similar to the issue of phase wrapping in signal processing.  </w:t>
      </w:r>
      <w:r w:rsidRPr="00AE3831">
        <w:rPr>
          <w:i/>
        </w:rPr>
        <w:t>In order to prevent image wrapping, the far vertices of the camera footprint are limited to the horizon (an angle of 90</w:t>
      </w:r>
      <w:r w:rsidR="00AE3831">
        <w:rPr>
          <w:i/>
        </w:rPr>
        <w:t>° or less) if the camera tilt results in a vertical field of view that exceeds the horizon.</w:t>
      </w:r>
    </w:p>
    <w:p w14:paraId="2EB6748B" w14:textId="77777777" w:rsidR="00CC697D" w:rsidRPr="00F530AC" w:rsidRDefault="00CC697D" w:rsidP="00F530AC">
      <w:pPr>
        <w:pStyle w:val="ListParagraph"/>
        <w:spacing w:after="0" w:line="240" w:lineRule="auto"/>
        <w:ind w:left="360"/>
      </w:pPr>
    </w:p>
    <w:p w14:paraId="28A1B8B6" w14:textId="77777777" w:rsidR="00BC16AA" w:rsidRPr="00890B3D" w:rsidRDefault="00BC16AA" w:rsidP="00580E6F">
      <w:pPr>
        <w:pStyle w:val="ListParagraph"/>
        <w:numPr>
          <w:ilvl w:val="0"/>
          <w:numId w:val="14"/>
        </w:numPr>
        <w:spacing w:after="0" w:line="240" w:lineRule="auto"/>
        <w:ind w:left="360"/>
        <w:rPr>
          <w:b/>
        </w:rPr>
      </w:pPr>
      <w:r w:rsidRPr="00890B3D">
        <w:rPr>
          <w:b/>
        </w:rPr>
        <w:t>Limitations</w:t>
      </w:r>
    </w:p>
    <w:p w14:paraId="5F37EB24" w14:textId="77777777" w:rsidR="00890B3D" w:rsidRDefault="00ED3150" w:rsidP="003F29F4">
      <w:pPr>
        <w:ind w:left="360"/>
      </w:pPr>
      <w:r>
        <w:t xml:space="preserve">The goal of this </w:t>
      </w:r>
      <w:r w:rsidR="009C00E6">
        <w:t>application is to allow users to quickly and easily compare camera models, lenses, camera configurations, and station locations, in order to help them make design choices at the early stages of the station design process.  The camera viewing footprint and resolution predicted by the application should be taken as an estimate, not an exact representation.</w:t>
      </w:r>
      <w:r w:rsidR="00CF2D25">
        <w:t xml:space="preserve">  This application should be used to provide guidance when choosing between camera lenses, for example, or quickly testing to see if a system you are designing </w:t>
      </w:r>
      <w:r w:rsidR="00255058">
        <w:t>will</w:t>
      </w:r>
      <w:r w:rsidR="00CF2D25">
        <w:t xml:space="preserve"> capture the desired field of view.</w:t>
      </w:r>
    </w:p>
    <w:p w14:paraId="7F44B9C9" w14:textId="77777777" w:rsidR="00F530AC" w:rsidRDefault="00F530AC" w:rsidP="003F29F4">
      <w:pPr>
        <w:ind w:left="360"/>
      </w:pPr>
    </w:p>
    <w:p w14:paraId="0A9861F0" w14:textId="77777777" w:rsidR="00F530AC" w:rsidRDefault="00F530AC">
      <w:r>
        <w:br w:type="page"/>
      </w:r>
    </w:p>
    <w:p w14:paraId="12F1E8DD" w14:textId="77777777" w:rsidR="006A284D" w:rsidRDefault="006A284D" w:rsidP="006A284D">
      <w:pPr>
        <w:jc w:val="center"/>
        <w:rPr>
          <w:b/>
          <w:u w:val="single"/>
        </w:rPr>
      </w:pPr>
      <w:r>
        <w:rPr>
          <w:b/>
          <w:u w:val="single"/>
        </w:rPr>
        <w:lastRenderedPageBreak/>
        <w:t>Appendix:</w:t>
      </w:r>
    </w:p>
    <w:p w14:paraId="657F345C" w14:textId="4CEDE56D" w:rsidR="00F530AC" w:rsidRPr="006A284D" w:rsidRDefault="00F530AC" w:rsidP="00F530AC">
      <w:r w:rsidRPr="006A284D">
        <w:rPr>
          <w:u w:val="single"/>
        </w:rPr>
        <w:t>How to install OpenEarthToolbox</w:t>
      </w:r>
      <w:r w:rsidR="005A0B3F">
        <w:rPr>
          <w:u w:val="single"/>
        </w:rPr>
        <w:t xml:space="preserve"> (*</w:t>
      </w:r>
      <w:r w:rsidR="005A0B3F" w:rsidRPr="005A0B3F">
        <w:rPr>
          <w:i/>
          <w:u w:val="single"/>
        </w:rPr>
        <w:t>for Windows</w:t>
      </w:r>
      <w:r w:rsidR="005A0B3F">
        <w:rPr>
          <w:u w:val="single"/>
        </w:rPr>
        <w:t>)</w:t>
      </w:r>
      <w:r w:rsidRPr="006A284D">
        <w:rPr>
          <w:u w:val="single"/>
        </w:rPr>
        <w:t>:</w:t>
      </w:r>
      <w:r w:rsidR="005A0B3F">
        <w:tab/>
      </w:r>
      <w:r w:rsidR="005A0B3F">
        <w:tab/>
      </w:r>
      <w:r w:rsidR="005A0B3F">
        <w:tab/>
      </w:r>
      <w:r w:rsidR="005A0B3F">
        <w:tab/>
      </w:r>
      <w:r w:rsidR="005A0B3F">
        <w:tab/>
      </w:r>
      <w:r w:rsidR="005A0B3F">
        <w:tab/>
      </w:r>
      <w:r w:rsidR="005A0B3F">
        <w:tab/>
      </w:r>
    </w:p>
    <w:p w14:paraId="5C08919A" w14:textId="77777777" w:rsidR="00F530AC" w:rsidRDefault="00F530AC" w:rsidP="006A284D">
      <w:pPr>
        <w:pStyle w:val="ListParagraph"/>
        <w:numPr>
          <w:ilvl w:val="0"/>
          <w:numId w:val="20"/>
        </w:numPr>
      </w:pPr>
      <w:r>
        <w:t xml:space="preserve">Install TortoiseSVN at </w:t>
      </w:r>
      <w:r w:rsidRPr="009955A3">
        <w:t>https://tortoisesvn.net/downloads.html</w:t>
      </w:r>
    </w:p>
    <w:p w14:paraId="4FC6952A" w14:textId="77777777" w:rsidR="00F530AC" w:rsidRDefault="00F530AC" w:rsidP="006A284D">
      <w:pPr>
        <w:pStyle w:val="ListParagraph"/>
        <w:numPr>
          <w:ilvl w:val="0"/>
          <w:numId w:val="20"/>
        </w:numPr>
      </w:pPr>
      <w:r>
        <w:t>Open file explorer to location where you want to save OpenEarth Toolbox files</w:t>
      </w:r>
    </w:p>
    <w:p w14:paraId="10554C65" w14:textId="77777777" w:rsidR="00F530AC" w:rsidRDefault="00F530AC" w:rsidP="006A284D">
      <w:pPr>
        <w:pStyle w:val="ListParagraph"/>
        <w:numPr>
          <w:ilvl w:val="0"/>
          <w:numId w:val="20"/>
        </w:numPr>
      </w:pPr>
      <w:r>
        <w:t>Right click &gt; SVN Checkout</w:t>
      </w:r>
    </w:p>
    <w:p w14:paraId="336073E4" w14:textId="77777777" w:rsidR="00F530AC" w:rsidRDefault="00F530AC" w:rsidP="006A284D">
      <w:pPr>
        <w:pStyle w:val="ListParagraph"/>
        <w:numPr>
          <w:ilvl w:val="0"/>
          <w:numId w:val="20"/>
        </w:numPr>
      </w:pPr>
      <w:r>
        <w:t>Input URL of repository you want to install</w:t>
      </w:r>
    </w:p>
    <w:p w14:paraId="164ACA52" w14:textId="77777777" w:rsidR="00F530AC" w:rsidRDefault="00F530AC" w:rsidP="006A284D">
      <w:pPr>
        <w:pStyle w:val="ListParagraph"/>
        <w:numPr>
          <w:ilvl w:val="1"/>
          <w:numId w:val="20"/>
        </w:numPr>
      </w:pPr>
      <w:r>
        <w:t xml:space="preserve">For toolbox, input </w:t>
      </w:r>
      <w:hyperlink r:id="rId19" w:history="1">
        <w:r w:rsidRPr="004A69F7">
          <w:rPr>
            <w:rStyle w:val="Hyperlink"/>
          </w:rPr>
          <w:t>https://svn.oss.deltares.nl/repos/openearthtools/trunk/</w:t>
        </w:r>
      </w:hyperlink>
    </w:p>
    <w:p w14:paraId="198D431B" w14:textId="77777777" w:rsidR="00F530AC" w:rsidRDefault="00F530AC" w:rsidP="006A284D">
      <w:pPr>
        <w:pStyle w:val="ListParagraph"/>
        <w:numPr>
          <w:ilvl w:val="0"/>
          <w:numId w:val="20"/>
        </w:numPr>
      </w:pPr>
      <w:r>
        <w:t>Window should autofill with path to directory where you will be saving the toolbox</w:t>
      </w:r>
    </w:p>
    <w:p w14:paraId="5B542A4A" w14:textId="77777777" w:rsidR="00F530AC" w:rsidRDefault="00F530AC" w:rsidP="006A284D">
      <w:pPr>
        <w:pStyle w:val="ListParagraph"/>
        <w:numPr>
          <w:ilvl w:val="0"/>
          <w:numId w:val="20"/>
        </w:numPr>
      </w:pPr>
      <w:r>
        <w:t>Click “OK”</w:t>
      </w:r>
    </w:p>
    <w:p w14:paraId="46E73DA9" w14:textId="4FC98122" w:rsidR="00F530AC" w:rsidRDefault="00F530AC" w:rsidP="006A284D">
      <w:pPr>
        <w:pStyle w:val="ListParagraph"/>
        <w:numPr>
          <w:ilvl w:val="1"/>
          <w:numId w:val="20"/>
        </w:numPr>
      </w:pPr>
      <w:r>
        <w:rPr>
          <w:noProof/>
        </w:rPr>
        <w:drawing>
          <wp:anchor distT="0" distB="0" distL="114300" distR="114300" simplePos="0" relativeHeight="251666432" behindDoc="1" locked="0" layoutInCell="1" allowOverlap="1" wp14:anchorId="507EA72A" wp14:editId="25DFE4B5">
            <wp:simplePos x="0" y="0"/>
            <wp:positionH relativeFrom="margin">
              <wp:posOffset>609600</wp:posOffset>
            </wp:positionH>
            <wp:positionV relativeFrom="paragraph">
              <wp:posOffset>199390</wp:posOffset>
            </wp:positionV>
            <wp:extent cx="4341495" cy="2303780"/>
            <wp:effectExtent l="0" t="0" r="1905" b="1270"/>
            <wp:wrapTopAndBottom/>
            <wp:docPr id="2" name="Picture 2" descr="C:\Users\kkoetj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oetje\AppData\Local\Microsoft\Windows\INetCache\Content.Word\Captur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41495" cy="2303780"/>
                    </a:xfrm>
                    <a:prstGeom prst="rect">
                      <a:avLst/>
                    </a:prstGeom>
                    <a:noFill/>
                    <a:ln>
                      <a:noFill/>
                    </a:ln>
                  </pic:spPr>
                </pic:pic>
              </a:graphicData>
            </a:graphic>
            <wp14:sizeRelH relativeFrom="page">
              <wp14:pctWidth>0</wp14:pctWidth>
            </wp14:sizeRelH>
            <wp14:sizeRelV relativeFrom="page">
              <wp14:pctHeight>0</wp14:pctHeight>
            </wp14:sizeRelV>
          </wp:anchor>
        </w:drawing>
      </w:r>
      <w:r>
        <w:t>Files will begin loading –</w:t>
      </w:r>
      <w:r w:rsidR="00AF06FC">
        <w:t xml:space="preserve"> may take several hours</w:t>
      </w:r>
      <w:r>
        <w:t xml:space="preserve"> complete this task</w:t>
      </w:r>
    </w:p>
    <w:p w14:paraId="30356200" w14:textId="77777777" w:rsidR="00F530AC" w:rsidRDefault="00F530AC" w:rsidP="006A284D">
      <w:pPr>
        <w:pStyle w:val="ListParagraph"/>
        <w:numPr>
          <w:ilvl w:val="0"/>
          <w:numId w:val="20"/>
        </w:numPr>
      </w:pPr>
      <w:r>
        <w:t>Once download is complete, open Matlab</w:t>
      </w:r>
    </w:p>
    <w:p w14:paraId="0AFD592B" w14:textId="77777777" w:rsidR="00F530AC" w:rsidRDefault="00F530AC" w:rsidP="006A284D">
      <w:pPr>
        <w:pStyle w:val="ListParagraph"/>
        <w:numPr>
          <w:ilvl w:val="0"/>
          <w:numId w:val="20"/>
        </w:numPr>
      </w:pPr>
      <w:r>
        <w:t>Go to home tab on top toolbar</w:t>
      </w:r>
    </w:p>
    <w:p w14:paraId="34527ED1" w14:textId="77777777" w:rsidR="00F530AC" w:rsidRDefault="00F530AC" w:rsidP="006A284D">
      <w:pPr>
        <w:pStyle w:val="ListParagraph"/>
        <w:numPr>
          <w:ilvl w:val="0"/>
          <w:numId w:val="20"/>
        </w:numPr>
      </w:pPr>
      <w:r>
        <w:t>Click “new favorite” at bottom</w:t>
      </w:r>
      <w:r w:rsidR="00C16B1D">
        <w:t>. For Matlab R2017b click “new shortcut”</w:t>
      </w:r>
    </w:p>
    <w:p w14:paraId="5BD7FA9B" w14:textId="77777777" w:rsidR="00F530AC" w:rsidRDefault="00F530AC" w:rsidP="006A284D">
      <w:pPr>
        <w:pStyle w:val="ListParagraph"/>
        <w:numPr>
          <w:ilvl w:val="0"/>
          <w:numId w:val="20"/>
        </w:numPr>
      </w:pPr>
      <w:r>
        <w:t>Enter “OET” for label (or whatever you want to call it)</w:t>
      </w:r>
    </w:p>
    <w:p w14:paraId="07B5EE9E" w14:textId="77777777" w:rsidR="00F530AC" w:rsidRDefault="00F530AC" w:rsidP="006A284D">
      <w:pPr>
        <w:pStyle w:val="ListParagraph"/>
        <w:numPr>
          <w:ilvl w:val="0"/>
          <w:numId w:val="20"/>
        </w:numPr>
      </w:pPr>
      <w:r>
        <w:t xml:space="preserve">Enter “run( </w:t>
      </w:r>
      <w:r w:rsidRPr="005658C3">
        <w:rPr>
          <w:i/>
        </w:rPr>
        <w:t>path to oetsettings.m</w:t>
      </w:r>
      <w:r>
        <w:t xml:space="preserve"> )” </w:t>
      </w:r>
    </w:p>
    <w:p w14:paraId="698FE2DC" w14:textId="0D4610D1" w:rsidR="00F530AC" w:rsidRDefault="00F530AC" w:rsidP="004F5365">
      <w:pPr>
        <w:pStyle w:val="ListParagraph"/>
        <w:numPr>
          <w:ilvl w:val="1"/>
          <w:numId w:val="20"/>
        </w:numPr>
      </w:pPr>
      <w:r>
        <w:t>File “oetsettings.m” should be found inside the “matlab” subfolder</w:t>
      </w:r>
      <w:r w:rsidR="004F5365">
        <w:t xml:space="preserve"> at </w:t>
      </w:r>
      <w:r w:rsidR="004F5365" w:rsidRPr="004F5365">
        <w:t>OpenEarthToolbox\matlab</w:t>
      </w:r>
      <w:r w:rsidR="004F5365">
        <w:t>\outsettings.m.</w:t>
      </w:r>
    </w:p>
    <w:p w14:paraId="4FFF0C5B" w14:textId="77777777" w:rsidR="00F530AC" w:rsidRDefault="00F530AC" w:rsidP="006A284D">
      <w:pPr>
        <w:pStyle w:val="ListParagraph"/>
        <w:numPr>
          <w:ilvl w:val="0"/>
          <w:numId w:val="20"/>
        </w:numPr>
      </w:pPr>
      <w:r>
        <w:t>Check boxes for “add to quick access toolbar” and “show label on quick access toolbar”</w:t>
      </w:r>
    </w:p>
    <w:p w14:paraId="0689D142" w14:textId="77777777" w:rsidR="00F530AC" w:rsidRDefault="006A284D" w:rsidP="006A284D">
      <w:pPr>
        <w:pStyle w:val="ListParagraph"/>
        <w:numPr>
          <w:ilvl w:val="0"/>
          <w:numId w:val="20"/>
        </w:numPr>
      </w:pPr>
      <w:r>
        <w:rPr>
          <w:noProof/>
        </w:rPr>
        <w:lastRenderedPageBreak/>
        <w:drawing>
          <wp:anchor distT="0" distB="0" distL="114300" distR="114300" simplePos="0" relativeHeight="251667456" behindDoc="0" locked="0" layoutInCell="1" allowOverlap="1" wp14:anchorId="1955B432" wp14:editId="07EE9DBC">
            <wp:simplePos x="0" y="0"/>
            <wp:positionH relativeFrom="column">
              <wp:posOffset>511810</wp:posOffset>
            </wp:positionH>
            <wp:positionV relativeFrom="paragraph">
              <wp:posOffset>171831</wp:posOffset>
            </wp:positionV>
            <wp:extent cx="4588510" cy="2218690"/>
            <wp:effectExtent l="0" t="0" r="2540" b="0"/>
            <wp:wrapTopAndBottom/>
            <wp:docPr id="4"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88510" cy="2218690"/>
                    </a:xfrm>
                    <a:prstGeom prst="rect">
                      <a:avLst/>
                    </a:prstGeom>
                    <a:noFill/>
                  </pic:spPr>
                </pic:pic>
              </a:graphicData>
            </a:graphic>
            <wp14:sizeRelH relativeFrom="page">
              <wp14:pctWidth>0</wp14:pctWidth>
            </wp14:sizeRelH>
            <wp14:sizeRelV relativeFrom="page">
              <wp14:pctHeight>0</wp14:pctHeight>
            </wp14:sizeRelV>
          </wp:anchor>
        </w:drawing>
      </w:r>
      <w:r w:rsidR="00F530AC">
        <w:t>Click “save”</w:t>
      </w:r>
    </w:p>
    <w:p w14:paraId="702D8E6A" w14:textId="77777777" w:rsidR="00F530AC" w:rsidRDefault="00F530AC" w:rsidP="006A284D">
      <w:pPr>
        <w:pStyle w:val="ListParagraph"/>
        <w:numPr>
          <w:ilvl w:val="0"/>
          <w:numId w:val="20"/>
        </w:numPr>
      </w:pPr>
      <w:r>
        <w:t>To add OpenEarth Toolbox to your path, go to the home tab on the top toolbar, click the favorites dropdown menu, click OET listed under Favorite Commands</w:t>
      </w:r>
      <w:r w:rsidR="00C16B1D">
        <w:t>. For Matlab R2017b, click “shortcuts” tab and click OET listed under General.</w:t>
      </w:r>
    </w:p>
    <w:p w14:paraId="1EBD769D" w14:textId="77777777" w:rsidR="00F530AC" w:rsidRDefault="00F530AC" w:rsidP="006A284D">
      <w:pPr>
        <w:pStyle w:val="ListParagraph"/>
        <w:numPr>
          <w:ilvl w:val="0"/>
          <w:numId w:val="20"/>
        </w:numPr>
      </w:pPr>
      <w:r>
        <w:rPr>
          <w:noProof/>
        </w:rPr>
        <w:drawing>
          <wp:anchor distT="0" distB="0" distL="114300" distR="114300" simplePos="0" relativeHeight="251668480" behindDoc="0" locked="0" layoutInCell="1" allowOverlap="1" wp14:anchorId="6825F848" wp14:editId="13B2CAD6">
            <wp:simplePos x="0" y="0"/>
            <wp:positionH relativeFrom="column">
              <wp:posOffset>462788</wp:posOffset>
            </wp:positionH>
            <wp:positionV relativeFrom="paragraph">
              <wp:posOffset>257937</wp:posOffset>
            </wp:positionV>
            <wp:extent cx="4206240" cy="4491355"/>
            <wp:effectExtent l="0" t="0" r="3810" b="4445"/>
            <wp:wrapTopAndBottom/>
            <wp:docPr id="3" name="Picture 3"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6240" cy="4491355"/>
                    </a:xfrm>
                    <a:prstGeom prst="rect">
                      <a:avLst/>
                    </a:prstGeom>
                    <a:noFill/>
                  </pic:spPr>
                </pic:pic>
              </a:graphicData>
            </a:graphic>
            <wp14:sizeRelH relativeFrom="page">
              <wp14:pctWidth>0</wp14:pctWidth>
            </wp14:sizeRelH>
            <wp14:sizeRelV relativeFrom="page">
              <wp14:pctHeight>0</wp14:pctHeight>
            </wp14:sizeRelV>
          </wp:anchor>
        </w:drawing>
      </w:r>
      <w:r>
        <w:t>In command window, the following should print:</w:t>
      </w:r>
    </w:p>
    <w:p w14:paraId="657C337C" w14:textId="77777777" w:rsidR="00F530AC" w:rsidRDefault="00F530AC" w:rsidP="00F530AC"/>
    <w:p w14:paraId="68CFFCB4" w14:textId="77777777" w:rsidR="00F530AC" w:rsidRDefault="00F530AC" w:rsidP="00F530AC">
      <w:pPr>
        <w:pStyle w:val="ListParagraph"/>
      </w:pPr>
    </w:p>
    <w:p w14:paraId="0E1E6B5F" w14:textId="77777777" w:rsidR="00F530AC" w:rsidRDefault="00F530AC" w:rsidP="00F530AC">
      <w:pPr>
        <w:pStyle w:val="ListParagraph"/>
      </w:pPr>
    </w:p>
    <w:p w14:paraId="4009D728" w14:textId="77777777" w:rsidR="00F530AC" w:rsidRDefault="00F530AC" w:rsidP="00F530AC">
      <w:r>
        <w:t>Resources:</w:t>
      </w:r>
    </w:p>
    <w:p w14:paraId="548FE37C" w14:textId="77777777" w:rsidR="00F530AC" w:rsidRDefault="00F530AC" w:rsidP="00F530AC">
      <w:r>
        <w:t xml:space="preserve">Setting up OpenEarth:  </w:t>
      </w:r>
      <w:hyperlink r:id="rId23" w:history="1">
        <w:r w:rsidRPr="004A69F7">
          <w:rPr>
            <w:rStyle w:val="Hyperlink"/>
          </w:rPr>
          <w:t>https://publicwiki.deltares.nl/display/OET/Join+OpenEarth</w:t>
        </w:r>
      </w:hyperlink>
    </w:p>
    <w:p w14:paraId="2F16F09A" w14:textId="77777777" w:rsidR="00F530AC" w:rsidRDefault="00F530AC" w:rsidP="00F530AC">
      <w:r>
        <w:t xml:space="preserve">Checkout using TortoiseSVN:  </w:t>
      </w:r>
      <w:hyperlink r:id="rId24" w:history="1">
        <w:r w:rsidRPr="004A69F7">
          <w:rPr>
            <w:rStyle w:val="Hyperlink"/>
          </w:rPr>
          <w:t>https://publicwiki.deltares.nl/display/OET/TortoiseSVN</w:t>
        </w:r>
      </w:hyperlink>
    </w:p>
    <w:p w14:paraId="1E1914A5" w14:textId="77777777" w:rsidR="00F530AC" w:rsidRDefault="00F530AC" w:rsidP="00F530AC">
      <w:r>
        <w:t xml:space="preserve">Saving OET command to Matlab:  </w:t>
      </w:r>
      <w:hyperlink r:id="rId25" w:history="1">
        <w:r w:rsidRPr="004A69F7">
          <w:rPr>
            <w:rStyle w:val="Hyperlink"/>
          </w:rPr>
          <w:t>https://publicwiki.deltares.nl/display/OET/oetsettings</w:t>
        </w:r>
      </w:hyperlink>
    </w:p>
    <w:p w14:paraId="4339C978" w14:textId="77777777" w:rsidR="00F530AC" w:rsidRDefault="00F530AC" w:rsidP="003F29F4">
      <w:pPr>
        <w:ind w:left="360"/>
      </w:pPr>
    </w:p>
    <w:sectPr w:rsidR="00F530AC">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80FB10D" w14:textId="77777777" w:rsidR="008D49F8" w:rsidRDefault="008D49F8" w:rsidP="003D1130">
      <w:pPr>
        <w:spacing w:after="0" w:line="240" w:lineRule="auto"/>
      </w:pPr>
      <w:r>
        <w:separator/>
      </w:r>
    </w:p>
  </w:endnote>
  <w:endnote w:type="continuationSeparator" w:id="0">
    <w:p w14:paraId="379BFF96" w14:textId="77777777" w:rsidR="008D49F8" w:rsidRDefault="008D49F8" w:rsidP="003D1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9282214"/>
      <w:docPartObj>
        <w:docPartGallery w:val="Page Numbers (Bottom of Page)"/>
        <w:docPartUnique/>
      </w:docPartObj>
    </w:sdtPr>
    <w:sdtEndPr>
      <w:rPr>
        <w:noProof/>
      </w:rPr>
    </w:sdtEndPr>
    <w:sdtContent>
      <w:p w14:paraId="394F937D" w14:textId="3089BC92" w:rsidR="008D49F8" w:rsidRDefault="008D49F8">
        <w:pPr>
          <w:pStyle w:val="Footer"/>
          <w:jc w:val="right"/>
        </w:pPr>
        <w:r>
          <w:fldChar w:fldCharType="begin"/>
        </w:r>
        <w:r>
          <w:instrText xml:space="preserve"> PAGE   \* MERGEFORMAT </w:instrText>
        </w:r>
        <w:r>
          <w:fldChar w:fldCharType="separate"/>
        </w:r>
        <w:r w:rsidR="007018F9">
          <w:rPr>
            <w:noProof/>
          </w:rPr>
          <w:t>2</w:t>
        </w:r>
        <w:r>
          <w:rPr>
            <w:noProof/>
          </w:rPr>
          <w:fldChar w:fldCharType="end"/>
        </w:r>
      </w:p>
    </w:sdtContent>
  </w:sdt>
  <w:p w14:paraId="3CD9FCD9" w14:textId="77777777" w:rsidR="008D49F8" w:rsidRDefault="008D49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684C8D1" w14:textId="77777777" w:rsidR="008D49F8" w:rsidRDefault="008D49F8" w:rsidP="003D1130">
      <w:pPr>
        <w:spacing w:after="0" w:line="240" w:lineRule="auto"/>
      </w:pPr>
      <w:r>
        <w:separator/>
      </w:r>
    </w:p>
  </w:footnote>
  <w:footnote w:type="continuationSeparator" w:id="0">
    <w:p w14:paraId="5918DA26" w14:textId="77777777" w:rsidR="008D49F8" w:rsidRDefault="008D49F8" w:rsidP="003D113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3FC1646"/>
    <w:multiLevelType w:val="hybridMultilevel"/>
    <w:tmpl w:val="9BEAE8B0"/>
    <w:lvl w:ilvl="0" w:tplc="71DC9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1E2603"/>
    <w:multiLevelType w:val="hybridMultilevel"/>
    <w:tmpl w:val="E9AAC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BD65C4"/>
    <w:multiLevelType w:val="hybridMultilevel"/>
    <w:tmpl w:val="C7B29C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8953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40D6F86"/>
    <w:multiLevelType w:val="multilevel"/>
    <w:tmpl w:val="4C34CC2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nsid w:val="1DBF5BDD"/>
    <w:multiLevelType w:val="hybridMultilevel"/>
    <w:tmpl w:val="DBDC4504"/>
    <w:lvl w:ilvl="0" w:tplc="FAAAEC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426DD"/>
    <w:multiLevelType w:val="hybridMultilevel"/>
    <w:tmpl w:val="5A527B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940483"/>
    <w:multiLevelType w:val="hybridMultilevel"/>
    <w:tmpl w:val="ED22E7AE"/>
    <w:lvl w:ilvl="0" w:tplc="645228F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724771"/>
    <w:multiLevelType w:val="hybridMultilevel"/>
    <w:tmpl w:val="0532C4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714518"/>
    <w:multiLevelType w:val="hybridMultilevel"/>
    <w:tmpl w:val="E4B45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D92463"/>
    <w:multiLevelType w:val="hybridMultilevel"/>
    <w:tmpl w:val="41027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062365A"/>
    <w:multiLevelType w:val="hybridMultilevel"/>
    <w:tmpl w:val="B3A68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2B37EA2"/>
    <w:multiLevelType w:val="hybridMultilevel"/>
    <w:tmpl w:val="A13CE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44FA7"/>
    <w:multiLevelType w:val="multilevel"/>
    <w:tmpl w:val="FEAEEC1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573D03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23B4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42F1C08"/>
    <w:multiLevelType w:val="hybridMultilevel"/>
    <w:tmpl w:val="537E86D2"/>
    <w:lvl w:ilvl="0" w:tplc="78363A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4820BF3"/>
    <w:multiLevelType w:val="hybridMultilevel"/>
    <w:tmpl w:val="10D875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66D42DF"/>
    <w:multiLevelType w:val="multilevel"/>
    <w:tmpl w:val="94BC79BE"/>
    <w:lvl w:ilvl="0">
      <w:start w:val="5"/>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nsid w:val="6CD9038A"/>
    <w:multiLevelType w:val="hybridMultilevel"/>
    <w:tmpl w:val="C7743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0D7A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BC165F7"/>
    <w:multiLevelType w:val="hybridMultilevel"/>
    <w:tmpl w:val="2EDE6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B1348A"/>
    <w:multiLevelType w:val="hybridMultilevel"/>
    <w:tmpl w:val="89004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0"/>
  </w:num>
  <w:num w:numId="4">
    <w:abstractNumId w:val="22"/>
  </w:num>
  <w:num w:numId="5">
    <w:abstractNumId w:val="8"/>
  </w:num>
  <w:num w:numId="6">
    <w:abstractNumId w:val="2"/>
  </w:num>
  <w:num w:numId="7">
    <w:abstractNumId w:val="3"/>
  </w:num>
  <w:num w:numId="8">
    <w:abstractNumId w:val="15"/>
  </w:num>
  <w:num w:numId="9">
    <w:abstractNumId w:val="4"/>
  </w:num>
  <w:num w:numId="10">
    <w:abstractNumId w:val="1"/>
  </w:num>
  <w:num w:numId="11">
    <w:abstractNumId w:val="20"/>
  </w:num>
  <w:num w:numId="12">
    <w:abstractNumId w:val="6"/>
  </w:num>
  <w:num w:numId="13">
    <w:abstractNumId w:val="18"/>
  </w:num>
  <w:num w:numId="14">
    <w:abstractNumId w:val="5"/>
  </w:num>
  <w:num w:numId="15">
    <w:abstractNumId w:val="12"/>
  </w:num>
  <w:num w:numId="16">
    <w:abstractNumId w:val="19"/>
  </w:num>
  <w:num w:numId="17">
    <w:abstractNumId w:val="9"/>
  </w:num>
  <w:num w:numId="18">
    <w:abstractNumId w:val="10"/>
  </w:num>
  <w:num w:numId="19">
    <w:abstractNumId w:val="11"/>
  </w:num>
  <w:num w:numId="20">
    <w:abstractNumId w:val="14"/>
  </w:num>
  <w:num w:numId="21">
    <w:abstractNumId w:val="16"/>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726"/>
    <w:rsid w:val="000057AE"/>
    <w:rsid w:val="000247B0"/>
    <w:rsid w:val="0002535E"/>
    <w:rsid w:val="00060293"/>
    <w:rsid w:val="000709D4"/>
    <w:rsid w:val="000721DE"/>
    <w:rsid w:val="000840C1"/>
    <w:rsid w:val="00092051"/>
    <w:rsid w:val="00097AA5"/>
    <w:rsid w:val="000A35A1"/>
    <w:rsid w:val="000C02D9"/>
    <w:rsid w:val="000E0883"/>
    <w:rsid w:val="000F0431"/>
    <w:rsid w:val="00103FE2"/>
    <w:rsid w:val="00105A49"/>
    <w:rsid w:val="00111AED"/>
    <w:rsid w:val="00112037"/>
    <w:rsid w:val="00112F26"/>
    <w:rsid w:val="0012379C"/>
    <w:rsid w:val="00127F44"/>
    <w:rsid w:val="0014582B"/>
    <w:rsid w:val="00152D63"/>
    <w:rsid w:val="0016343B"/>
    <w:rsid w:val="00165C90"/>
    <w:rsid w:val="001731E9"/>
    <w:rsid w:val="00180848"/>
    <w:rsid w:val="00183595"/>
    <w:rsid w:val="0018473D"/>
    <w:rsid w:val="00190619"/>
    <w:rsid w:val="001B4D3D"/>
    <w:rsid w:val="001C1A78"/>
    <w:rsid w:val="001C6E95"/>
    <w:rsid w:val="001D2957"/>
    <w:rsid w:val="001D71B3"/>
    <w:rsid w:val="001E22BC"/>
    <w:rsid w:val="00201458"/>
    <w:rsid w:val="00206A7B"/>
    <w:rsid w:val="002107BB"/>
    <w:rsid w:val="002167DA"/>
    <w:rsid w:val="00224976"/>
    <w:rsid w:val="00231BEC"/>
    <w:rsid w:val="00235E82"/>
    <w:rsid w:val="00247746"/>
    <w:rsid w:val="00255058"/>
    <w:rsid w:val="00263D37"/>
    <w:rsid w:val="002B5C91"/>
    <w:rsid w:val="002B74E0"/>
    <w:rsid w:val="002D0969"/>
    <w:rsid w:val="002E1966"/>
    <w:rsid w:val="00304813"/>
    <w:rsid w:val="00316B28"/>
    <w:rsid w:val="0032458A"/>
    <w:rsid w:val="00330D7C"/>
    <w:rsid w:val="003379F0"/>
    <w:rsid w:val="003549F8"/>
    <w:rsid w:val="00356E4D"/>
    <w:rsid w:val="00361A4A"/>
    <w:rsid w:val="00377736"/>
    <w:rsid w:val="003958AF"/>
    <w:rsid w:val="003A115F"/>
    <w:rsid w:val="003A16A6"/>
    <w:rsid w:val="003C6FBA"/>
    <w:rsid w:val="003D1130"/>
    <w:rsid w:val="003F29F4"/>
    <w:rsid w:val="003F3ABA"/>
    <w:rsid w:val="003F474E"/>
    <w:rsid w:val="003F4D8D"/>
    <w:rsid w:val="00400053"/>
    <w:rsid w:val="00406F6A"/>
    <w:rsid w:val="00410C24"/>
    <w:rsid w:val="00436F8B"/>
    <w:rsid w:val="0044156E"/>
    <w:rsid w:val="00443200"/>
    <w:rsid w:val="00462BAD"/>
    <w:rsid w:val="00497441"/>
    <w:rsid w:val="004A573E"/>
    <w:rsid w:val="004B3303"/>
    <w:rsid w:val="004C4804"/>
    <w:rsid w:val="004D1BE7"/>
    <w:rsid w:val="004D7CBE"/>
    <w:rsid w:val="004E26A5"/>
    <w:rsid w:val="004E6B17"/>
    <w:rsid w:val="004F5365"/>
    <w:rsid w:val="00507E02"/>
    <w:rsid w:val="00515BD4"/>
    <w:rsid w:val="0052532D"/>
    <w:rsid w:val="005361BC"/>
    <w:rsid w:val="00540C88"/>
    <w:rsid w:val="005427E1"/>
    <w:rsid w:val="00552DA0"/>
    <w:rsid w:val="00556939"/>
    <w:rsid w:val="005654C5"/>
    <w:rsid w:val="005761C4"/>
    <w:rsid w:val="00580E6F"/>
    <w:rsid w:val="005A0B3F"/>
    <w:rsid w:val="005A2D31"/>
    <w:rsid w:val="005C17B2"/>
    <w:rsid w:val="005F4C79"/>
    <w:rsid w:val="0060302E"/>
    <w:rsid w:val="006065A7"/>
    <w:rsid w:val="006169B8"/>
    <w:rsid w:val="00634948"/>
    <w:rsid w:val="00650DF7"/>
    <w:rsid w:val="00664602"/>
    <w:rsid w:val="00672B0C"/>
    <w:rsid w:val="00686308"/>
    <w:rsid w:val="0069285E"/>
    <w:rsid w:val="006A284D"/>
    <w:rsid w:val="006A4563"/>
    <w:rsid w:val="006B1072"/>
    <w:rsid w:val="006C11D6"/>
    <w:rsid w:val="006D08B6"/>
    <w:rsid w:val="006D3F65"/>
    <w:rsid w:val="006E2269"/>
    <w:rsid w:val="006E73AB"/>
    <w:rsid w:val="006F4DCD"/>
    <w:rsid w:val="007018F9"/>
    <w:rsid w:val="00712E73"/>
    <w:rsid w:val="00720613"/>
    <w:rsid w:val="0072291C"/>
    <w:rsid w:val="00737F48"/>
    <w:rsid w:val="00760C93"/>
    <w:rsid w:val="00761467"/>
    <w:rsid w:val="007704F3"/>
    <w:rsid w:val="007775BD"/>
    <w:rsid w:val="007B1963"/>
    <w:rsid w:val="007B2605"/>
    <w:rsid w:val="007C0E69"/>
    <w:rsid w:val="007C26D8"/>
    <w:rsid w:val="007C2DD3"/>
    <w:rsid w:val="007C414B"/>
    <w:rsid w:val="007C57B9"/>
    <w:rsid w:val="007D3CB9"/>
    <w:rsid w:val="007E03DC"/>
    <w:rsid w:val="00815BBB"/>
    <w:rsid w:val="008331E7"/>
    <w:rsid w:val="00833956"/>
    <w:rsid w:val="00847699"/>
    <w:rsid w:val="008514BF"/>
    <w:rsid w:val="00863615"/>
    <w:rsid w:val="00865FBB"/>
    <w:rsid w:val="008754CB"/>
    <w:rsid w:val="00884CA0"/>
    <w:rsid w:val="008861FE"/>
    <w:rsid w:val="00890B3D"/>
    <w:rsid w:val="00891A7C"/>
    <w:rsid w:val="008B3C84"/>
    <w:rsid w:val="008C501D"/>
    <w:rsid w:val="008D49F8"/>
    <w:rsid w:val="008D6041"/>
    <w:rsid w:val="008E4FB3"/>
    <w:rsid w:val="008F4CD9"/>
    <w:rsid w:val="00934DFB"/>
    <w:rsid w:val="00952ADF"/>
    <w:rsid w:val="00953367"/>
    <w:rsid w:val="00953377"/>
    <w:rsid w:val="00957440"/>
    <w:rsid w:val="00957AE9"/>
    <w:rsid w:val="00967DEA"/>
    <w:rsid w:val="0097416C"/>
    <w:rsid w:val="00974201"/>
    <w:rsid w:val="00975623"/>
    <w:rsid w:val="009B2478"/>
    <w:rsid w:val="009C00E6"/>
    <w:rsid w:val="009C657C"/>
    <w:rsid w:val="009D039F"/>
    <w:rsid w:val="009E1513"/>
    <w:rsid w:val="00A06828"/>
    <w:rsid w:val="00A26157"/>
    <w:rsid w:val="00A430FF"/>
    <w:rsid w:val="00A6059C"/>
    <w:rsid w:val="00A6105F"/>
    <w:rsid w:val="00A62F87"/>
    <w:rsid w:val="00A66F9F"/>
    <w:rsid w:val="00A822D2"/>
    <w:rsid w:val="00AC6D60"/>
    <w:rsid w:val="00AE3831"/>
    <w:rsid w:val="00AF06FC"/>
    <w:rsid w:val="00AF66A5"/>
    <w:rsid w:val="00B022BD"/>
    <w:rsid w:val="00B0712E"/>
    <w:rsid w:val="00B11417"/>
    <w:rsid w:val="00B13994"/>
    <w:rsid w:val="00B20B22"/>
    <w:rsid w:val="00B2524F"/>
    <w:rsid w:val="00B2572A"/>
    <w:rsid w:val="00B34C87"/>
    <w:rsid w:val="00B365E6"/>
    <w:rsid w:val="00B47839"/>
    <w:rsid w:val="00B529F9"/>
    <w:rsid w:val="00B54A5B"/>
    <w:rsid w:val="00B75DE2"/>
    <w:rsid w:val="00B863EB"/>
    <w:rsid w:val="00B9140F"/>
    <w:rsid w:val="00B94F51"/>
    <w:rsid w:val="00BA6198"/>
    <w:rsid w:val="00BC16AA"/>
    <w:rsid w:val="00BD6444"/>
    <w:rsid w:val="00BE1D71"/>
    <w:rsid w:val="00BE489A"/>
    <w:rsid w:val="00BE51AA"/>
    <w:rsid w:val="00C01ABF"/>
    <w:rsid w:val="00C0795D"/>
    <w:rsid w:val="00C16B1D"/>
    <w:rsid w:val="00C25EF8"/>
    <w:rsid w:val="00C30D68"/>
    <w:rsid w:val="00C7270D"/>
    <w:rsid w:val="00C85465"/>
    <w:rsid w:val="00C91CCD"/>
    <w:rsid w:val="00C961F6"/>
    <w:rsid w:val="00CA2D9A"/>
    <w:rsid w:val="00CB0493"/>
    <w:rsid w:val="00CB2D6E"/>
    <w:rsid w:val="00CB7D75"/>
    <w:rsid w:val="00CC26B2"/>
    <w:rsid w:val="00CC697D"/>
    <w:rsid w:val="00CD0FAD"/>
    <w:rsid w:val="00CD2B53"/>
    <w:rsid w:val="00CE3442"/>
    <w:rsid w:val="00CF009E"/>
    <w:rsid w:val="00CF2D25"/>
    <w:rsid w:val="00D00029"/>
    <w:rsid w:val="00D0144E"/>
    <w:rsid w:val="00D12042"/>
    <w:rsid w:val="00D2168B"/>
    <w:rsid w:val="00D22EC8"/>
    <w:rsid w:val="00D576ED"/>
    <w:rsid w:val="00D70578"/>
    <w:rsid w:val="00D74A08"/>
    <w:rsid w:val="00D83368"/>
    <w:rsid w:val="00D904BF"/>
    <w:rsid w:val="00D94A57"/>
    <w:rsid w:val="00DA3520"/>
    <w:rsid w:val="00DD4712"/>
    <w:rsid w:val="00DE098E"/>
    <w:rsid w:val="00E0779A"/>
    <w:rsid w:val="00E105E4"/>
    <w:rsid w:val="00E17C7F"/>
    <w:rsid w:val="00E30A58"/>
    <w:rsid w:val="00E327C2"/>
    <w:rsid w:val="00E51D8A"/>
    <w:rsid w:val="00E54A05"/>
    <w:rsid w:val="00E54F35"/>
    <w:rsid w:val="00E704C6"/>
    <w:rsid w:val="00E845D8"/>
    <w:rsid w:val="00EB03FC"/>
    <w:rsid w:val="00ED3150"/>
    <w:rsid w:val="00EE155E"/>
    <w:rsid w:val="00EE33DB"/>
    <w:rsid w:val="00F1257D"/>
    <w:rsid w:val="00F17975"/>
    <w:rsid w:val="00F17E7A"/>
    <w:rsid w:val="00F25AD2"/>
    <w:rsid w:val="00F43746"/>
    <w:rsid w:val="00F44FEB"/>
    <w:rsid w:val="00F530AC"/>
    <w:rsid w:val="00F64A16"/>
    <w:rsid w:val="00F71726"/>
    <w:rsid w:val="00F972DD"/>
    <w:rsid w:val="00FB40BD"/>
    <w:rsid w:val="00FB41DA"/>
    <w:rsid w:val="00FC50BE"/>
    <w:rsid w:val="00FD4AD5"/>
    <w:rsid w:val="00FF6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5FCF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726"/>
    <w:rPr>
      <w:color w:val="0563C1" w:themeColor="hyperlink"/>
      <w:u w:val="single"/>
    </w:rPr>
  </w:style>
  <w:style w:type="paragraph" w:styleId="ListParagraph">
    <w:name w:val="List Paragraph"/>
    <w:basedOn w:val="Normal"/>
    <w:uiPriority w:val="34"/>
    <w:qFormat/>
    <w:rsid w:val="00BC16AA"/>
    <w:pPr>
      <w:ind w:left="720"/>
      <w:contextualSpacing/>
    </w:pPr>
  </w:style>
  <w:style w:type="paragraph" w:styleId="Header">
    <w:name w:val="header"/>
    <w:basedOn w:val="Normal"/>
    <w:link w:val="HeaderChar"/>
    <w:uiPriority w:val="99"/>
    <w:unhideWhenUsed/>
    <w:rsid w:val="003D1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130"/>
  </w:style>
  <w:style w:type="paragraph" w:styleId="Footer">
    <w:name w:val="footer"/>
    <w:basedOn w:val="Normal"/>
    <w:link w:val="FooterChar"/>
    <w:uiPriority w:val="99"/>
    <w:unhideWhenUsed/>
    <w:rsid w:val="003D1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130"/>
  </w:style>
  <w:style w:type="character" w:styleId="CommentReference">
    <w:name w:val="annotation reference"/>
    <w:basedOn w:val="DefaultParagraphFont"/>
    <w:uiPriority w:val="99"/>
    <w:semiHidden/>
    <w:unhideWhenUsed/>
    <w:rsid w:val="005761C4"/>
    <w:rPr>
      <w:sz w:val="16"/>
      <w:szCs w:val="16"/>
    </w:rPr>
  </w:style>
  <w:style w:type="paragraph" w:styleId="CommentText">
    <w:name w:val="annotation text"/>
    <w:basedOn w:val="Normal"/>
    <w:link w:val="CommentTextChar"/>
    <w:uiPriority w:val="99"/>
    <w:semiHidden/>
    <w:unhideWhenUsed/>
    <w:rsid w:val="005761C4"/>
    <w:pPr>
      <w:spacing w:line="240" w:lineRule="auto"/>
    </w:pPr>
    <w:rPr>
      <w:sz w:val="20"/>
      <w:szCs w:val="20"/>
    </w:rPr>
  </w:style>
  <w:style w:type="character" w:customStyle="1" w:styleId="CommentTextChar">
    <w:name w:val="Comment Text Char"/>
    <w:basedOn w:val="DefaultParagraphFont"/>
    <w:link w:val="CommentText"/>
    <w:uiPriority w:val="99"/>
    <w:semiHidden/>
    <w:rsid w:val="005761C4"/>
    <w:rPr>
      <w:sz w:val="20"/>
      <w:szCs w:val="20"/>
    </w:rPr>
  </w:style>
  <w:style w:type="paragraph" w:styleId="CommentSubject">
    <w:name w:val="annotation subject"/>
    <w:basedOn w:val="CommentText"/>
    <w:next w:val="CommentText"/>
    <w:link w:val="CommentSubjectChar"/>
    <w:uiPriority w:val="99"/>
    <w:semiHidden/>
    <w:unhideWhenUsed/>
    <w:rsid w:val="005761C4"/>
    <w:rPr>
      <w:b/>
      <w:bCs/>
    </w:rPr>
  </w:style>
  <w:style w:type="character" w:customStyle="1" w:styleId="CommentSubjectChar">
    <w:name w:val="Comment Subject Char"/>
    <w:basedOn w:val="CommentTextChar"/>
    <w:link w:val="CommentSubject"/>
    <w:uiPriority w:val="99"/>
    <w:semiHidden/>
    <w:rsid w:val="005761C4"/>
    <w:rPr>
      <w:b/>
      <w:bCs/>
      <w:sz w:val="20"/>
      <w:szCs w:val="20"/>
    </w:rPr>
  </w:style>
  <w:style w:type="paragraph" w:styleId="BalloonText">
    <w:name w:val="Balloon Text"/>
    <w:basedOn w:val="Normal"/>
    <w:link w:val="BalloonTextChar"/>
    <w:uiPriority w:val="99"/>
    <w:semiHidden/>
    <w:unhideWhenUsed/>
    <w:rsid w:val="00576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1C4"/>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726"/>
    <w:rPr>
      <w:color w:val="0563C1" w:themeColor="hyperlink"/>
      <w:u w:val="single"/>
    </w:rPr>
  </w:style>
  <w:style w:type="paragraph" w:styleId="ListParagraph">
    <w:name w:val="List Paragraph"/>
    <w:basedOn w:val="Normal"/>
    <w:uiPriority w:val="34"/>
    <w:qFormat/>
    <w:rsid w:val="00BC16AA"/>
    <w:pPr>
      <w:ind w:left="720"/>
      <w:contextualSpacing/>
    </w:pPr>
  </w:style>
  <w:style w:type="paragraph" w:styleId="Header">
    <w:name w:val="header"/>
    <w:basedOn w:val="Normal"/>
    <w:link w:val="HeaderChar"/>
    <w:uiPriority w:val="99"/>
    <w:unhideWhenUsed/>
    <w:rsid w:val="003D1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130"/>
  </w:style>
  <w:style w:type="paragraph" w:styleId="Footer">
    <w:name w:val="footer"/>
    <w:basedOn w:val="Normal"/>
    <w:link w:val="FooterChar"/>
    <w:uiPriority w:val="99"/>
    <w:unhideWhenUsed/>
    <w:rsid w:val="003D1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130"/>
  </w:style>
  <w:style w:type="character" w:styleId="CommentReference">
    <w:name w:val="annotation reference"/>
    <w:basedOn w:val="DefaultParagraphFont"/>
    <w:uiPriority w:val="99"/>
    <w:semiHidden/>
    <w:unhideWhenUsed/>
    <w:rsid w:val="005761C4"/>
    <w:rPr>
      <w:sz w:val="16"/>
      <w:szCs w:val="16"/>
    </w:rPr>
  </w:style>
  <w:style w:type="paragraph" w:styleId="CommentText">
    <w:name w:val="annotation text"/>
    <w:basedOn w:val="Normal"/>
    <w:link w:val="CommentTextChar"/>
    <w:uiPriority w:val="99"/>
    <w:semiHidden/>
    <w:unhideWhenUsed/>
    <w:rsid w:val="005761C4"/>
    <w:pPr>
      <w:spacing w:line="240" w:lineRule="auto"/>
    </w:pPr>
    <w:rPr>
      <w:sz w:val="20"/>
      <w:szCs w:val="20"/>
    </w:rPr>
  </w:style>
  <w:style w:type="character" w:customStyle="1" w:styleId="CommentTextChar">
    <w:name w:val="Comment Text Char"/>
    <w:basedOn w:val="DefaultParagraphFont"/>
    <w:link w:val="CommentText"/>
    <w:uiPriority w:val="99"/>
    <w:semiHidden/>
    <w:rsid w:val="005761C4"/>
    <w:rPr>
      <w:sz w:val="20"/>
      <w:szCs w:val="20"/>
    </w:rPr>
  </w:style>
  <w:style w:type="paragraph" w:styleId="CommentSubject">
    <w:name w:val="annotation subject"/>
    <w:basedOn w:val="CommentText"/>
    <w:next w:val="CommentText"/>
    <w:link w:val="CommentSubjectChar"/>
    <w:uiPriority w:val="99"/>
    <w:semiHidden/>
    <w:unhideWhenUsed/>
    <w:rsid w:val="005761C4"/>
    <w:rPr>
      <w:b/>
      <w:bCs/>
    </w:rPr>
  </w:style>
  <w:style w:type="character" w:customStyle="1" w:styleId="CommentSubjectChar">
    <w:name w:val="Comment Subject Char"/>
    <w:basedOn w:val="CommentTextChar"/>
    <w:link w:val="CommentSubject"/>
    <w:uiPriority w:val="99"/>
    <w:semiHidden/>
    <w:rsid w:val="005761C4"/>
    <w:rPr>
      <w:b/>
      <w:bCs/>
      <w:sz w:val="20"/>
      <w:szCs w:val="20"/>
    </w:rPr>
  </w:style>
  <w:style w:type="paragraph" w:styleId="BalloonText">
    <w:name w:val="Balloon Text"/>
    <w:basedOn w:val="Normal"/>
    <w:link w:val="BalloonTextChar"/>
    <w:uiPriority w:val="99"/>
    <w:semiHidden/>
    <w:unhideWhenUsed/>
    <w:rsid w:val="00576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1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oastal-Imaging-Research-Network/Support-Routines"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hyperlink" Target="https://publicwiki.deltares.nl/display/OET/Join+OpenEarth" TargetMode="External"/><Relationship Id="rId24" Type="http://schemas.openxmlformats.org/officeDocument/2006/relationships/hyperlink" Target="https://publicwiki.deltares.nl/display/OET/TortoiseSVN" TargetMode="External"/><Relationship Id="rId25" Type="http://schemas.openxmlformats.org/officeDocument/2006/relationships/hyperlink" Target="https://publicwiki.deltares.nl/display/OET/oetsettings" TargetMode="Externa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publicwiki.deltares.nl/display/OET/OpenEarth" TargetMode="External"/><Relationship Id="rId11" Type="http://schemas.openxmlformats.org/officeDocument/2006/relationships/hyperlink" Target="https://www.google.com/earth/desktop/" TargetMode="External"/><Relationship Id="rId12" Type="http://schemas.openxmlformats.org/officeDocument/2006/relationships/hyperlink" Target="https://www.mathworks.com/products/matlab/app-designer.html" TargetMode="External"/><Relationship Id="rId13" Type="http://schemas.openxmlformats.org/officeDocument/2006/relationships/hyperlink" Target="https://github.com/Coastal-Imaging-Research-Network/Station-Design-Toolbox" TargetMode="External"/><Relationship Id="rId14" Type="http://schemas.openxmlformats.org/officeDocument/2006/relationships/image" Target="media/image1.PNG"/><Relationship Id="rId15" Type="http://schemas.openxmlformats.org/officeDocument/2006/relationships/hyperlink" Target="https://mangomap.com/robertyoung/maps/69585/what-utm-zone-am-i-in-" TargetMode="External"/><Relationship Id="rId16" Type="http://schemas.openxmlformats.org/officeDocument/2006/relationships/hyperlink" Target="http://www.spatialreference.org/"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s://svn.oss.deltares.nl/repos/openearthtools/trun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1537D-D76F-AF44-8577-263C8F3A5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2990</Words>
  <Characters>17043</Characters>
  <Application>Microsoft Macintosh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19994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Koetje</dc:creator>
  <cp:keywords/>
  <dc:description/>
  <cp:lastModifiedBy>Kara Koetje</cp:lastModifiedBy>
  <cp:revision>6</cp:revision>
  <dcterms:created xsi:type="dcterms:W3CDTF">2019-02-05T19:52:00Z</dcterms:created>
  <dcterms:modified xsi:type="dcterms:W3CDTF">2019-02-15T13:37:00Z</dcterms:modified>
</cp:coreProperties>
</file>