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26CD5">
      <w:pPr>
        <w:pStyle w:val="36"/>
        <w:jc w:val="center"/>
      </w:pPr>
      <w:r>
        <w:t>QUY ƯỚC VIẾT MÃ (CODING CONVENTIONS)</w:t>
      </w:r>
    </w:p>
    <w:p w14:paraId="57108E5A">
      <w:pPr>
        <w:jc w:val="center"/>
      </w:pPr>
      <w:r>
        <w:t>Dự án: Hệ thống Thư viện Số &amp; Cho mượn Tài sản Đại học</w:t>
      </w:r>
    </w:p>
    <w:p w14:paraId="11EB58FB"/>
    <w:p w14:paraId="2705FE80">
      <w:pPr>
        <w:rPr>
          <w:rFonts w:hint="default"/>
          <w:lang w:val="en-US"/>
        </w:rPr>
      </w:pPr>
      <w:r>
        <w:rPr>
          <w:rFonts w:hint="default"/>
          <w:lang w:val="en-US"/>
        </w:rPr>
        <w:t>Nhóm 3: Làng Xi Mi</w:t>
      </w:r>
    </w:p>
    <w:tbl>
      <w:tblPr>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832"/>
      </w:tblGrid>
      <w:tr w14:paraId="57D0611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000000" w:sz="4" w:space="0"/>
              <w:left w:val="single" w:color="000000" w:sz="4" w:space="0"/>
              <w:bottom w:val="single" w:color="000000" w:sz="4" w:space="0"/>
              <w:right w:val="single" w:color="000000" w:sz="4" w:space="0"/>
            </w:tcBorders>
            <w:shd w:val="clear"/>
            <w:tcMar>
              <w:top w:w="30" w:type="dxa"/>
              <w:left w:w="45" w:type="dxa"/>
              <w:bottom w:w="30" w:type="dxa"/>
              <w:right w:w="45" w:type="dxa"/>
            </w:tcMar>
            <w:vAlign w:val="bottom"/>
          </w:tcPr>
          <w:p w14:paraId="26FC672F">
            <w:pPr>
              <w:keepNext w:val="0"/>
              <w:keepLines w:val="0"/>
              <w:widowControl/>
              <w:suppressLineNumbers w:val="0"/>
              <w:bidi w:val="0"/>
              <w:jc w:val="left"/>
              <w:textAlignment w:val="bottom"/>
              <w:rPr>
                <w:rFonts w:ascii="Arial" w:hAnsi="Arial" w:cs="Arial"/>
                <w:sz w:val="20"/>
                <w:szCs w:val="20"/>
              </w:rPr>
            </w:pPr>
            <w:r>
              <w:rPr>
                <w:rFonts w:hint="default" w:ascii="Arial" w:hAnsi="Arial" w:eastAsia="SimSun" w:cs="Arial"/>
                <w:kern w:val="0"/>
                <w:sz w:val="20"/>
                <w:szCs w:val="20"/>
                <w:bdr w:val="none" w:color="auto" w:sz="0" w:space="0"/>
                <w:lang w:val="en-US" w:eastAsia="zh-CN" w:bidi="ar"/>
              </w:rPr>
              <w:t>52400175 + Lý Hạo Danh</w:t>
            </w:r>
          </w:p>
        </w:tc>
      </w:tr>
      <w:tr w14:paraId="08F2F68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000000" w:sz="4" w:space="0"/>
              <w:bottom w:val="single" w:color="000000" w:sz="4" w:space="0"/>
              <w:right w:val="single" w:color="000000" w:sz="4" w:space="0"/>
            </w:tcBorders>
            <w:shd w:val="clear"/>
            <w:tcMar>
              <w:top w:w="30" w:type="dxa"/>
              <w:left w:w="45" w:type="dxa"/>
              <w:bottom w:w="30" w:type="dxa"/>
              <w:right w:w="45" w:type="dxa"/>
            </w:tcMar>
            <w:vAlign w:val="bottom"/>
          </w:tcPr>
          <w:p w14:paraId="22FA01C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52400051 + Nguyễn Anh Khoa</w:t>
            </w:r>
          </w:p>
        </w:tc>
      </w:tr>
      <w:tr w14:paraId="1FF7121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000000" w:sz="4" w:space="0"/>
              <w:bottom w:val="single" w:color="000000" w:sz="4" w:space="0"/>
              <w:right w:val="single" w:color="000000" w:sz="4" w:space="0"/>
            </w:tcBorders>
            <w:shd w:val="clear"/>
            <w:tcMar>
              <w:top w:w="30" w:type="dxa"/>
              <w:left w:w="45" w:type="dxa"/>
              <w:bottom w:w="30" w:type="dxa"/>
              <w:right w:w="45" w:type="dxa"/>
            </w:tcMar>
            <w:vAlign w:val="bottom"/>
          </w:tcPr>
          <w:p w14:paraId="48BBD3F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52400103 + Trần Minh Chiến</w:t>
            </w:r>
          </w:p>
        </w:tc>
      </w:tr>
      <w:tr w14:paraId="7980CCF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52" w:hRule="atLeast"/>
        </w:trPr>
        <w:tc>
          <w:tcPr>
            <w:tcW w:w="0" w:type="auto"/>
            <w:tcBorders>
              <w:top w:val="single" w:color="CCCCCC" w:sz="4" w:space="0"/>
              <w:left w:val="single" w:color="000000" w:sz="4" w:space="0"/>
              <w:bottom w:val="single" w:color="000000" w:sz="4" w:space="0"/>
              <w:right w:val="single" w:color="000000" w:sz="4" w:space="0"/>
            </w:tcBorders>
            <w:shd w:val="clear"/>
            <w:tcMar>
              <w:top w:w="30" w:type="dxa"/>
              <w:left w:w="45" w:type="dxa"/>
              <w:bottom w:w="30" w:type="dxa"/>
              <w:right w:w="45" w:type="dxa"/>
            </w:tcMar>
            <w:vAlign w:val="bottom"/>
          </w:tcPr>
          <w:p w14:paraId="6BE5C6D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SimSun" w:cs="Arial"/>
                <w:kern w:val="0"/>
                <w:sz w:val="20"/>
                <w:szCs w:val="20"/>
                <w:bdr w:val="none" w:color="auto" w:sz="0" w:space="0"/>
                <w:lang w:val="en-US" w:eastAsia="zh-CN" w:bidi="ar"/>
              </w:rPr>
              <w:t>51900821 + Hồ Thịnh Phát</w:t>
            </w:r>
          </w:p>
        </w:tc>
      </w:tr>
    </w:tbl>
    <w:p w14:paraId="22374E60">
      <w:pPr>
        <w:rPr>
          <w:rFonts w:hint="default"/>
          <w:lang w:val="en-US"/>
        </w:rPr>
      </w:pPr>
      <w:bookmarkStart w:id="0" w:name="_GoBack"/>
      <w:bookmarkEnd w:id="0"/>
    </w:p>
    <w:p w14:paraId="1FA145B3">
      <w:pPr>
        <w:pStyle w:val="2"/>
      </w:pPr>
      <w:r>
        <w:t>1. 3 Nguyên lý Clean Code Cốt lõi</w:t>
      </w:r>
    </w:p>
    <w:p w14:paraId="0B3D72BA">
      <w:r>
        <w:t>Trong quá trình phát triển hệ thống Thư viện Số, để mã nguồn dễ bảo trì và mở rộng, toàn bộ lập trình viên cần tuân thủ 3 nguyên lý sống còn sau:</w:t>
      </w:r>
    </w:p>
    <w:p w14:paraId="4854FAD9">
      <w:pPr>
        <w:pStyle w:val="23"/>
      </w:pPr>
      <w:r>
        <w:rPr>
          <w:b/>
        </w:rPr>
        <w:t>Single Responsibility Principle (SRP):</w:t>
      </w:r>
      <w:r>
        <w:t xml:space="preserve"> Nguyên lý Đơn trách nhiệm. Một hàm hoặc một lớp chỉ nên có duy nhất một lý do để thay đổi, tức là nó chỉ thực hiện đúng một việc. Tuyệt đối tránh việc trộn lẫn logic nghiệp vụ (business logic) với logic xử lý giao diện (I/O).</w:t>
      </w:r>
    </w:p>
    <w:p w14:paraId="1C509713">
      <w:r>
        <w:t>❌ Code vi phạm (Hàm làm quá nhiều việc):</w:t>
      </w:r>
    </w:p>
    <w:p w14:paraId="0B0FFE6E">
      <w:pPr>
        <w:spacing w:after="240"/>
        <w:ind w:left="720"/>
      </w:pPr>
      <w:r>
        <w:rPr>
          <w:rFonts w:ascii="Courier New" w:hAnsi="Courier New"/>
          <w:color w:val="B40000"/>
          <w:sz w:val="20"/>
        </w:rPr>
        <w:t>function calculateFineAndSendEmail(userId, daysLate) {</w:t>
      </w:r>
      <w:r>
        <w:rPr>
          <w:rFonts w:ascii="Courier New" w:hAnsi="Courier New"/>
          <w:color w:val="B40000"/>
          <w:sz w:val="20"/>
        </w:rPr>
        <w:br w:type="textWrapping"/>
      </w:r>
      <w:r>
        <w:rPr>
          <w:rFonts w:ascii="Courier New" w:hAnsi="Courier New"/>
          <w:color w:val="B40000"/>
          <w:sz w:val="20"/>
        </w:rPr>
        <w:t xml:space="preserve">  let fine = daysLate * 5000;</w:t>
      </w:r>
      <w:r>
        <w:rPr>
          <w:rFonts w:ascii="Courier New" w:hAnsi="Courier New"/>
          <w:color w:val="B40000"/>
          <w:sz w:val="20"/>
        </w:rPr>
        <w:br w:type="textWrapping"/>
      </w:r>
      <w:r>
        <w:rPr>
          <w:rFonts w:ascii="Courier New" w:hAnsi="Courier New"/>
          <w:color w:val="B40000"/>
          <w:sz w:val="20"/>
        </w:rPr>
        <w:t xml:space="preserve">  database.save(userId, fine);</w:t>
      </w:r>
      <w:r>
        <w:rPr>
          <w:rFonts w:ascii="Courier New" w:hAnsi="Courier New"/>
          <w:color w:val="B40000"/>
          <w:sz w:val="20"/>
        </w:rPr>
        <w:br w:type="textWrapping"/>
      </w:r>
      <w:r>
        <w:rPr>
          <w:rFonts w:ascii="Courier New" w:hAnsi="Courier New"/>
          <w:color w:val="B40000"/>
          <w:sz w:val="20"/>
        </w:rPr>
        <w:t xml:space="preserve">  emailService.send(userId, `Bạn bị phạt ${fine} VND`);</w:t>
      </w:r>
      <w:r>
        <w:rPr>
          <w:rFonts w:ascii="Courier New" w:hAnsi="Courier New"/>
          <w:color w:val="B40000"/>
          <w:sz w:val="20"/>
        </w:rPr>
        <w:br w:type="textWrapping"/>
      </w:r>
      <w:r>
        <w:rPr>
          <w:rFonts w:ascii="Courier New" w:hAnsi="Courier New"/>
          <w:color w:val="B40000"/>
          <w:sz w:val="20"/>
        </w:rPr>
        <w:t>}</w:t>
      </w:r>
    </w:p>
    <w:p w14:paraId="586451C4">
      <w:r>
        <w:t>✅ Code chuẩn SRP (Tách biệt logic):</w:t>
      </w:r>
    </w:p>
    <w:p w14:paraId="555FFEDE">
      <w:pPr>
        <w:spacing w:after="240"/>
        <w:ind w:left="720"/>
      </w:pPr>
      <w:r>
        <w:rPr>
          <w:rFonts w:ascii="Courier New" w:hAnsi="Courier New"/>
          <w:color w:val="006400"/>
          <w:sz w:val="20"/>
        </w:rPr>
        <w:t>function calculateFine(daysLate) {</w:t>
      </w:r>
      <w:r>
        <w:rPr>
          <w:rFonts w:ascii="Courier New" w:hAnsi="Courier New"/>
          <w:color w:val="006400"/>
          <w:sz w:val="20"/>
        </w:rPr>
        <w:br w:type="textWrapping"/>
      </w:r>
      <w:r>
        <w:rPr>
          <w:rFonts w:ascii="Courier New" w:hAnsi="Courier New"/>
          <w:color w:val="006400"/>
          <w:sz w:val="20"/>
        </w:rPr>
        <w:t xml:space="preserve">  return daysLate * 5000;</w:t>
      </w:r>
      <w:r>
        <w:rPr>
          <w:rFonts w:ascii="Courier New" w:hAnsi="Courier New"/>
          <w:color w:val="006400"/>
          <w:sz w:val="20"/>
        </w:rPr>
        <w:br w:type="textWrapping"/>
      </w:r>
      <w:r>
        <w:rPr>
          <w:rFonts w:ascii="Courier New" w:hAnsi="Courier New"/>
          <w:color w:val="006400"/>
          <w:sz w:val="20"/>
        </w:rPr>
        <w:t>}</w:t>
      </w:r>
      <w:r>
        <w:rPr>
          <w:rFonts w:ascii="Courier New" w:hAnsi="Courier New"/>
          <w:color w:val="006400"/>
          <w:sz w:val="20"/>
        </w:rPr>
        <w:br w:type="textWrapping"/>
      </w:r>
      <w:r>
        <w:rPr>
          <w:rFonts w:ascii="Courier New" w:hAnsi="Courier New"/>
          <w:color w:val="006400"/>
          <w:sz w:val="20"/>
        </w:rPr>
        <w:br w:type="textWrapping"/>
      </w:r>
      <w:r>
        <w:rPr>
          <w:rFonts w:ascii="Courier New" w:hAnsi="Courier New"/>
          <w:color w:val="006400"/>
          <w:sz w:val="20"/>
        </w:rPr>
        <w:t>function notifyUserOfFine(userId, fineAmount) {</w:t>
      </w:r>
      <w:r>
        <w:rPr>
          <w:rFonts w:ascii="Courier New" w:hAnsi="Courier New"/>
          <w:color w:val="006400"/>
          <w:sz w:val="20"/>
        </w:rPr>
        <w:br w:type="textWrapping"/>
      </w:r>
      <w:r>
        <w:rPr>
          <w:rFonts w:ascii="Courier New" w:hAnsi="Courier New"/>
          <w:color w:val="006400"/>
          <w:sz w:val="20"/>
        </w:rPr>
        <w:t xml:space="preserve">  emailService.send(userId, `Bạn bị phạt ${fineAmount} VND`);</w:t>
      </w:r>
      <w:r>
        <w:rPr>
          <w:rFonts w:ascii="Courier New" w:hAnsi="Courier New"/>
          <w:color w:val="006400"/>
          <w:sz w:val="20"/>
        </w:rPr>
        <w:br w:type="textWrapping"/>
      </w:r>
      <w:r>
        <w:rPr>
          <w:rFonts w:ascii="Courier New" w:hAnsi="Courier New"/>
          <w:color w:val="006400"/>
          <w:sz w:val="20"/>
        </w:rPr>
        <w:t>}</w:t>
      </w:r>
    </w:p>
    <w:p w14:paraId="5B55DB54">
      <w:pPr>
        <w:pStyle w:val="23"/>
      </w:pPr>
      <w:r>
        <w:rPr>
          <w:b/>
        </w:rPr>
        <w:t>No Magic Numbers (Không dùng số ma thuật):</w:t>
      </w:r>
      <w:r>
        <w:t xml:space="preserve"> Các con số, chuỗi ký tự cố định nằm rải rác trong mã nguồn được gọi là "Magic Numbers". Cần đặt chúng vào các hằng số có tên gọi rõ ràng để dễ hiểu và dễ thay đổi sau này.</w:t>
      </w:r>
    </w:p>
    <w:p w14:paraId="22766D63">
      <w:r>
        <w:t>❌ Code vi phạm:</w:t>
      </w:r>
    </w:p>
    <w:p w14:paraId="3B79A144">
      <w:pPr>
        <w:spacing w:after="240"/>
        <w:ind w:left="720"/>
      </w:pPr>
      <w:r>
        <w:rPr>
          <w:rFonts w:ascii="Courier New" w:hAnsi="Courier New"/>
          <w:color w:val="B40000"/>
          <w:sz w:val="20"/>
        </w:rPr>
        <w:t>if (user.status === 2 &amp;&amp; days &gt; 7) {</w:t>
      </w:r>
      <w:r>
        <w:rPr>
          <w:rFonts w:ascii="Courier New" w:hAnsi="Courier New"/>
          <w:color w:val="B40000"/>
          <w:sz w:val="20"/>
        </w:rPr>
        <w:br w:type="textWrapping"/>
      </w:r>
      <w:r>
        <w:rPr>
          <w:rFonts w:ascii="Courier New" w:hAnsi="Courier New"/>
          <w:color w:val="B40000"/>
          <w:sz w:val="20"/>
        </w:rPr>
        <w:t xml:space="preserve">  applyPenalty(user.id, 50000);</w:t>
      </w:r>
      <w:r>
        <w:rPr>
          <w:rFonts w:ascii="Courier New" w:hAnsi="Courier New"/>
          <w:color w:val="B40000"/>
          <w:sz w:val="20"/>
        </w:rPr>
        <w:br w:type="textWrapping"/>
      </w:r>
      <w:r>
        <w:rPr>
          <w:rFonts w:ascii="Courier New" w:hAnsi="Courier New"/>
          <w:color w:val="B40000"/>
          <w:sz w:val="20"/>
        </w:rPr>
        <w:t>}</w:t>
      </w:r>
    </w:p>
    <w:p w14:paraId="7F1988C5">
      <w:r>
        <w:t>✅ Code chuẩn:</w:t>
      </w:r>
    </w:p>
    <w:p w14:paraId="234DC651">
      <w:pPr>
        <w:spacing w:after="240"/>
        <w:ind w:left="720"/>
      </w:pPr>
      <w:r>
        <w:rPr>
          <w:rFonts w:ascii="Courier New" w:hAnsi="Courier New"/>
          <w:color w:val="006400"/>
          <w:sz w:val="20"/>
        </w:rPr>
        <w:t>const STATUS_LOCKED = 2;</w:t>
      </w:r>
      <w:r>
        <w:rPr>
          <w:rFonts w:ascii="Courier New" w:hAnsi="Courier New"/>
          <w:color w:val="006400"/>
          <w:sz w:val="20"/>
        </w:rPr>
        <w:br w:type="textWrapping"/>
      </w:r>
      <w:r>
        <w:rPr>
          <w:rFonts w:ascii="Courier New" w:hAnsi="Courier New"/>
          <w:color w:val="006400"/>
          <w:sz w:val="20"/>
        </w:rPr>
        <w:t>const MAX_BORROW_DAYS = 7;</w:t>
      </w:r>
      <w:r>
        <w:rPr>
          <w:rFonts w:ascii="Courier New" w:hAnsi="Courier New"/>
          <w:color w:val="006400"/>
          <w:sz w:val="20"/>
        </w:rPr>
        <w:br w:type="textWrapping"/>
      </w:r>
      <w:r>
        <w:rPr>
          <w:rFonts w:ascii="Courier New" w:hAnsi="Courier New"/>
          <w:color w:val="006400"/>
          <w:sz w:val="20"/>
        </w:rPr>
        <w:t>const LATE_FEE = 50000;</w:t>
      </w:r>
      <w:r>
        <w:rPr>
          <w:rFonts w:ascii="Courier New" w:hAnsi="Courier New"/>
          <w:color w:val="006400"/>
          <w:sz w:val="20"/>
        </w:rPr>
        <w:br w:type="textWrapping"/>
      </w:r>
      <w:r>
        <w:rPr>
          <w:rFonts w:ascii="Courier New" w:hAnsi="Courier New"/>
          <w:color w:val="006400"/>
          <w:sz w:val="20"/>
        </w:rPr>
        <w:br w:type="textWrapping"/>
      </w:r>
      <w:r>
        <w:rPr>
          <w:rFonts w:ascii="Courier New" w:hAnsi="Courier New"/>
          <w:color w:val="006400"/>
          <w:sz w:val="20"/>
        </w:rPr>
        <w:t>if (user.status === STATUS_LOCKED &amp;&amp; days &gt; MAX_BORROW_DAYS) {</w:t>
      </w:r>
      <w:r>
        <w:rPr>
          <w:rFonts w:ascii="Courier New" w:hAnsi="Courier New"/>
          <w:color w:val="006400"/>
          <w:sz w:val="20"/>
        </w:rPr>
        <w:br w:type="textWrapping"/>
      </w:r>
      <w:r>
        <w:rPr>
          <w:rFonts w:ascii="Courier New" w:hAnsi="Courier New"/>
          <w:color w:val="006400"/>
          <w:sz w:val="20"/>
        </w:rPr>
        <w:t xml:space="preserve">  applyPenalty(user.id, LATE_FEE);</w:t>
      </w:r>
      <w:r>
        <w:rPr>
          <w:rFonts w:ascii="Courier New" w:hAnsi="Courier New"/>
          <w:color w:val="006400"/>
          <w:sz w:val="20"/>
        </w:rPr>
        <w:br w:type="textWrapping"/>
      </w:r>
      <w:r>
        <w:rPr>
          <w:rFonts w:ascii="Courier New" w:hAnsi="Courier New"/>
          <w:color w:val="006400"/>
          <w:sz w:val="20"/>
        </w:rPr>
        <w:t>}</w:t>
      </w:r>
    </w:p>
    <w:p w14:paraId="16EAD5E9">
      <w:pPr>
        <w:pStyle w:val="23"/>
      </w:pPr>
      <w:r>
        <w:rPr>
          <w:b/>
        </w:rPr>
        <w:t>Defensive Copying (Phòng vệ tham chiếu):</w:t>
      </w:r>
      <w:r>
        <w:t xml:space="preserve"> Khi một hàm trả về một cấu trúc dữ liệu (Object, Array), luôn trả về một "bản sao" (copy/clone) thay vì tham chiếu gốc để ngăn các module khác hoặc kẻ tấn công vô tình thay đổi dữ liệu lõi của hệ thống.</w:t>
      </w:r>
    </w:p>
    <w:p w14:paraId="2437EEC8">
      <w:r>
        <w:t>❌ Code vi phạm (Trả về tham chiếu gốc):</w:t>
      </w:r>
    </w:p>
    <w:p w14:paraId="46B976A8">
      <w:pPr>
        <w:spacing w:after="240"/>
        <w:ind w:left="720"/>
      </w:pPr>
      <w:r>
        <w:rPr>
          <w:rFonts w:ascii="Courier New" w:hAnsi="Courier New"/>
          <w:color w:val="B40000"/>
          <w:sz w:val="20"/>
        </w:rPr>
        <w:t>class Library {</w:t>
      </w:r>
      <w:r>
        <w:rPr>
          <w:rFonts w:ascii="Courier New" w:hAnsi="Courier New"/>
          <w:color w:val="B40000"/>
          <w:sz w:val="20"/>
        </w:rPr>
        <w:br w:type="textWrapping"/>
      </w:r>
      <w:r>
        <w:rPr>
          <w:rFonts w:ascii="Courier New" w:hAnsi="Courier New"/>
          <w:color w:val="B40000"/>
          <w:sz w:val="20"/>
        </w:rPr>
        <w:t xml:space="preserve">  constructor() { this.books = ['A', 'B']; }</w:t>
      </w:r>
      <w:r>
        <w:rPr>
          <w:rFonts w:ascii="Courier New" w:hAnsi="Courier New"/>
          <w:color w:val="B40000"/>
          <w:sz w:val="20"/>
        </w:rPr>
        <w:br w:type="textWrapping"/>
      </w:r>
      <w:r>
        <w:rPr>
          <w:rFonts w:ascii="Courier New" w:hAnsi="Courier New"/>
          <w:color w:val="B40000"/>
          <w:sz w:val="20"/>
        </w:rPr>
        <w:t xml:space="preserve">  getBooks() { return this.books; } // Rất nguy hiểm</w:t>
      </w:r>
      <w:r>
        <w:rPr>
          <w:rFonts w:ascii="Courier New" w:hAnsi="Courier New"/>
          <w:color w:val="B40000"/>
          <w:sz w:val="20"/>
        </w:rPr>
        <w:br w:type="textWrapping"/>
      </w:r>
      <w:r>
        <w:rPr>
          <w:rFonts w:ascii="Courier New" w:hAnsi="Courier New"/>
          <w:color w:val="B40000"/>
          <w:sz w:val="20"/>
        </w:rPr>
        <w:t>}</w:t>
      </w:r>
    </w:p>
    <w:p w14:paraId="6BDB4E8C">
      <w:r>
        <w:t>✅ Code chuẩn (Trả về bản sao):</w:t>
      </w:r>
    </w:p>
    <w:p w14:paraId="1E8A0B10">
      <w:pPr>
        <w:spacing w:after="240"/>
        <w:ind w:left="720"/>
      </w:pPr>
      <w:r>
        <w:rPr>
          <w:rFonts w:ascii="Courier New" w:hAnsi="Courier New"/>
          <w:color w:val="006400"/>
          <w:sz w:val="20"/>
        </w:rPr>
        <w:t>class Library {</w:t>
      </w:r>
      <w:r>
        <w:rPr>
          <w:rFonts w:ascii="Courier New" w:hAnsi="Courier New"/>
          <w:color w:val="006400"/>
          <w:sz w:val="20"/>
        </w:rPr>
        <w:br w:type="textWrapping"/>
      </w:r>
      <w:r>
        <w:rPr>
          <w:rFonts w:ascii="Courier New" w:hAnsi="Courier New"/>
          <w:color w:val="006400"/>
          <w:sz w:val="20"/>
        </w:rPr>
        <w:t xml:space="preserve">  constructor() { this.books = ['A', 'B']; }</w:t>
      </w:r>
      <w:r>
        <w:rPr>
          <w:rFonts w:ascii="Courier New" w:hAnsi="Courier New"/>
          <w:color w:val="006400"/>
          <w:sz w:val="20"/>
        </w:rPr>
        <w:br w:type="textWrapping"/>
      </w:r>
      <w:r>
        <w:rPr>
          <w:rFonts w:ascii="Courier New" w:hAnsi="Courier New"/>
          <w:color w:val="006400"/>
          <w:sz w:val="20"/>
        </w:rPr>
        <w:t xml:space="preserve">  getBooks() { return [...this.books]; } // ES6 Spread operator</w:t>
      </w:r>
      <w:r>
        <w:rPr>
          <w:rFonts w:ascii="Courier New" w:hAnsi="Courier New"/>
          <w:color w:val="006400"/>
          <w:sz w:val="20"/>
        </w:rPr>
        <w:br w:type="textWrapping"/>
      </w:r>
      <w:r>
        <w:rPr>
          <w:rFonts w:ascii="Courier New" w:hAnsi="Courier New"/>
          <w:color w:val="006400"/>
          <w:sz w:val="20"/>
        </w:rPr>
        <w:t>}</w:t>
      </w:r>
    </w:p>
    <w:p w14:paraId="72113A7E">
      <w:pPr>
        <w:pStyle w:val="2"/>
      </w:pPr>
      <w:r>
        <w:t>2. Quy tắc đặc thù cho 4 Ngôn ngữ chính</w:t>
      </w:r>
    </w:p>
    <w:p w14:paraId="7327F55D">
      <w:pPr>
        <w:pStyle w:val="3"/>
      </w:pPr>
      <w:r>
        <w:t>2.1. HTML</w:t>
      </w:r>
    </w:p>
    <w:p w14:paraId="36444E8A">
      <w:r>
        <w:t>Sử dụng Semantic Tags (thẻ ngữ nghĩa) để giúp trình duyệt, công cụ tìm kiếm (SEO) và các thiết bị đọc màn hình (Accessibility) hiểu rõ cấu trúc trang. Tuyệt đối không lạm dụng &lt;div&gt; và &lt;span&gt; cho mọi thứ. Các form nhập liệu bắt buộc phải có &lt;label&gt;.</w:t>
      </w:r>
    </w:p>
    <w:p w14:paraId="6DF1FED0">
      <w:r>
        <w:t>Ví dụ cấu trúc chuẩn:</w:t>
      </w:r>
    </w:p>
    <w:p w14:paraId="2E7DE47C">
      <w:pPr>
        <w:spacing w:after="240"/>
        <w:ind w:left="720"/>
      </w:pPr>
      <w:r>
        <w:rPr>
          <w:rFonts w:ascii="Courier New" w:hAnsi="Courier New"/>
          <w:color w:val="1E1E1E"/>
          <w:sz w:val="20"/>
        </w:rPr>
        <w:t>&lt;article class="book-detail"&gt;</w:t>
      </w:r>
      <w:r>
        <w:rPr>
          <w:rFonts w:ascii="Courier New" w:hAnsi="Courier New"/>
          <w:color w:val="1E1E1E"/>
          <w:sz w:val="20"/>
        </w:rPr>
        <w:br w:type="textWrapping"/>
      </w:r>
      <w:r>
        <w:rPr>
          <w:rFonts w:ascii="Courier New" w:hAnsi="Courier New"/>
          <w:color w:val="1E1E1E"/>
          <w:sz w:val="20"/>
        </w:rPr>
        <w:t xml:space="preserve">  &lt;header&gt;</w:t>
      </w:r>
      <w:r>
        <w:rPr>
          <w:rFonts w:ascii="Courier New" w:hAnsi="Courier New"/>
          <w:color w:val="1E1E1E"/>
          <w:sz w:val="20"/>
        </w:rPr>
        <w:br w:type="textWrapping"/>
      </w:r>
      <w:r>
        <w:rPr>
          <w:rFonts w:ascii="Courier New" w:hAnsi="Courier New"/>
          <w:color w:val="1E1E1E"/>
          <w:sz w:val="20"/>
        </w:rPr>
        <w:t xml:space="preserve">    &lt;h1&gt;Clean Code&lt;/h1&gt;</w:t>
      </w:r>
      <w:r>
        <w:rPr>
          <w:rFonts w:ascii="Courier New" w:hAnsi="Courier New"/>
          <w:color w:val="1E1E1E"/>
          <w:sz w:val="20"/>
        </w:rPr>
        <w:br w:type="textWrapping"/>
      </w:r>
      <w:r>
        <w:rPr>
          <w:rFonts w:ascii="Courier New" w:hAnsi="Courier New"/>
          <w:color w:val="1E1E1E"/>
          <w:sz w:val="20"/>
        </w:rPr>
        <w:t xml:space="preserve">    &lt;p&gt;Tác giả: Robert C. Martin&lt;/p&gt;</w:t>
      </w:r>
      <w:r>
        <w:rPr>
          <w:rFonts w:ascii="Courier New" w:hAnsi="Courier New"/>
          <w:color w:val="1E1E1E"/>
          <w:sz w:val="20"/>
        </w:rPr>
        <w:br w:type="textWrapping"/>
      </w:r>
      <w:r>
        <w:rPr>
          <w:rFonts w:ascii="Courier New" w:hAnsi="Courier New"/>
          <w:color w:val="1E1E1E"/>
          <w:sz w:val="20"/>
        </w:rPr>
        <w:t xml:space="preserve">  &lt;/header&gt;</w:t>
      </w:r>
      <w:r>
        <w:rPr>
          <w:rFonts w:ascii="Courier New" w:hAnsi="Courier New"/>
          <w:color w:val="1E1E1E"/>
          <w:sz w:val="20"/>
        </w:rPr>
        <w:br w:type="textWrapping"/>
      </w:r>
      <w:r>
        <w:rPr>
          <w:rFonts w:ascii="Courier New" w:hAnsi="Courier New"/>
          <w:color w:val="1E1E1E"/>
          <w:sz w:val="20"/>
        </w:rPr>
        <w:t xml:space="preserve">  &lt;section class="book-content"&gt;</w:t>
      </w:r>
      <w:r>
        <w:rPr>
          <w:rFonts w:ascii="Courier New" w:hAnsi="Courier New"/>
          <w:color w:val="1E1E1E"/>
          <w:sz w:val="20"/>
        </w:rPr>
        <w:br w:type="textWrapping"/>
      </w:r>
      <w:r>
        <w:rPr>
          <w:rFonts w:ascii="Courier New" w:hAnsi="Courier New"/>
          <w:color w:val="1E1E1E"/>
          <w:sz w:val="20"/>
        </w:rPr>
        <w:t xml:space="preserve">    &lt;p&gt;Nội dung giới thiệu...&lt;/p&gt;</w:t>
      </w:r>
      <w:r>
        <w:rPr>
          <w:rFonts w:ascii="Courier New" w:hAnsi="Courier New"/>
          <w:color w:val="1E1E1E"/>
          <w:sz w:val="20"/>
        </w:rPr>
        <w:br w:type="textWrapping"/>
      </w:r>
      <w:r>
        <w:rPr>
          <w:rFonts w:ascii="Courier New" w:hAnsi="Courier New"/>
          <w:color w:val="1E1E1E"/>
          <w:sz w:val="20"/>
        </w:rPr>
        <w:t xml:space="preserve">  &lt;/section&gt;</w:t>
      </w:r>
      <w:r>
        <w:rPr>
          <w:rFonts w:ascii="Courier New" w:hAnsi="Courier New"/>
          <w:color w:val="1E1E1E"/>
          <w:sz w:val="20"/>
        </w:rPr>
        <w:br w:type="textWrapping"/>
      </w:r>
      <w:r>
        <w:rPr>
          <w:rFonts w:ascii="Courier New" w:hAnsi="Courier New"/>
          <w:color w:val="1E1E1E"/>
          <w:sz w:val="20"/>
        </w:rPr>
        <w:t xml:space="preserve">  &lt;form action="/borrow"&gt;</w:t>
      </w:r>
      <w:r>
        <w:rPr>
          <w:rFonts w:ascii="Courier New" w:hAnsi="Courier New"/>
          <w:color w:val="1E1E1E"/>
          <w:sz w:val="20"/>
        </w:rPr>
        <w:br w:type="textWrapping"/>
      </w:r>
      <w:r>
        <w:rPr>
          <w:rFonts w:ascii="Courier New" w:hAnsi="Courier New"/>
          <w:color w:val="1E1E1E"/>
          <w:sz w:val="20"/>
        </w:rPr>
        <w:t xml:space="preserve">    &lt;label for="borrow-date"&gt;Ngày mượn:&lt;/label&gt;</w:t>
      </w:r>
      <w:r>
        <w:rPr>
          <w:rFonts w:ascii="Courier New" w:hAnsi="Courier New"/>
          <w:color w:val="1E1E1E"/>
          <w:sz w:val="20"/>
        </w:rPr>
        <w:br w:type="textWrapping"/>
      </w:r>
      <w:r>
        <w:rPr>
          <w:rFonts w:ascii="Courier New" w:hAnsi="Courier New"/>
          <w:color w:val="1E1E1E"/>
          <w:sz w:val="20"/>
        </w:rPr>
        <w:t xml:space="preserve">    &lt;input type="date" id="borrow-date" name="borrow_date"&gt;</w:t>
      </w:r>
      <w:r>
        <w:rPr>
          <w:rFonts w:ascii="Courier New" w:hAnsi="Courier New"/>
          <w:color w:val="1E1E1E"/>
          <w:sz w:val="20"/>
        </w:rPr>
        <w:br w:type="textWrapping"/>
      </w:r>
      <w:r>
        <w:rPr>
          <w:rFonts w:ascii="Courier New" w:hAnsi="Courier New"/>
          <w:color w:val="1E1E1E"/>
          <w:sz w:val="20"/>
        </w:rPr>
        <w:t xml:space="preserve">    &lt;button type="submit"&gt;Đăng ký mượn&lt;/button&gt;</w:t>
      </w:r>
      <w:r>
        <w:rPr>
          <w:rFonts w:ascii="Courier New" w:hAnsi="Courier New"/>
          <w:color w:val="1E1E1E"/>
          <w:sz w:val="20"/>
        </w:rPr>
        <w:br w:type="textWrapping"/>
      </w:r>
      <w:r>
        <w:rPr>
          <w:rFonts w:ascii="Courier New" w:hAnsi="Courier New"/>
          <w:color w:val="1E1E1E"/>
          <w:sz w:val="20"/>
        </w:rPr>
        <w:t xml:space="preserve">  &lt;/form&gt;</w:t>
      </w:r>
      <w:r>
        <w:rPr>
          <w:rFonts w:ascii="Courier New" w:hAnsi="Courier New"/>
          <w:color w:val="1E1E1E"/>
          <w:sz w:val="20"/>
        </w:rPr>
        <w:br w:type="textWrapping"/>
      </w:r>
      <w:r>
        <w:rPr>
          <w:rFonts w:ascii="Courier New" w:hAnsi="Courier New"/>
          <w:color w:val="1E1E1E"/>
          <w:sz w:val="20"/>
        </w:rPr>
        <w:t>&lt;/article&gt;</w:t>
      </w:r>
    </w:p>
    <w:p w14:paraId="31967F2B">
      <w:pPr>
        <w:pStyle w:val="3"/>
      </w:pPr>
      <w:r>
        <w:t>2.2. CSS (Và các Framework như Tailwind)</w:t>
      </w:r>
    </w:p>
    <w:p w14:paraId="13C7D207">
      <w:r>
        <w:t>Nếu sử dụng CSS thuần hoặc SCSS, áp dụng nghiêm ngặt quy tắc đặt tên BEM (Block__Element--Modifier) để tránh xung đột CSS toàn cục. Nếu dùng Tailwind, tổ chức class theo cụm (layout -&gt; spacing -&gt; typography -&gt; colors).</w:t>
      </w:r>
    </w:p>
    <w:p w14:paraId="6D12CAE2">
      <w:r>
        <w:t>Ví dụ BEM:</w:t>
      </w:r>
    </w:p>
    <w:p w14:paraId="5992F8CB">
      <w:pPr>
        <w:spacing w:after="240"/>
        <w:ind w:left="720"/>
      </w:pPr>
      <w:r>
        <w:rPr>
          <w:rFonts w:ascii="Courier New" w:hAnsi="Courier New"/>
          <w:color w:val="1E1E1E"/>
          <w:sz w:val="20"/>
        </w:rPr>
        <w:t>/* Block */</w:t>
      </w:r>
      <w:r>
        <w:rPr>
          <w:rFonts w:ascii="Courier New" w:hAnsi="Courier New"/>
          <w:color w:val="1E1E1E"/>
          <w:sz w:val="20"/>
        </w:rPr>
        <w:br w:type="textWrapping"/>
      </w:r>
      <w:r>
        <w:rPr>
          <w:rFonts w:ascii="Courier New" w:hAnsi="Courier New"/>
          <w:color w:val="1E1E1E"/>
          <w:sz w:val="20"/>
        </w:rPr>
        <w:t>.card { ... }</w:t>
      </w:r>
      <w:r>
        <w:rPr>
          <w:rFonts w:ascii="Courier New" w:hAnsi="Courier New"/>
          <w:color w:val="1E1E1E"/>
          <w:sz w:val="20"/>
        </w:rPr>
        <w:br w:type="textWrapping"/>
      </w:r>
      <w:r>
        <w:rPr>
          <w:rFonts w:ascii="Courier New" w:hAnsi="Courier New"/>
          <w:color w:val="1E1E1E"/>
          <w:sz w:val="20"/>
        </w:rPr>
        <w:t>/* Element */</w:t>
      </w:r>
      <w:r>
        <w:rPr>
          <w:rFonts w:ascii="Courier New" w:hAnsi="Courier New"/>
          <w:color w:val="1E1E1E"/>
          <w:sz w:val="20"/>
        </w:rPr>
        <w:br w:type="textWrapping"/>
      </w:r>
      <w:r>
        <w:rPr>
          <w:rFonts w:ascii="Courier New" w:hAnsi="Courier New"/>
          <w:color w:val="1E1E1E"/>
          <w:sz w:val="20"/>
        </w:rPr>
        <w:t>.card__title { ... }</w:t>
      </w:r>
      <w:r>
        <w:rPr>
          <w:rFonts w:ascii="Courier New" w:hAnsi="Courier New"/>
          <w:color w:val="1E1E1E"/>
          <w:sz w:val="20"/>
        </w:rPr>
        <w:br w:type="textWrapping"/>
      </w:r>
      <w:r>
        <w:rPr>
          <w:rFonts w:ascii="Courier New" w:hAnsi="Courier New"/>
          <w:color w:val="1E1E1E"/>
          <w:sz w:val="20"/>
        </w:rPr>
        <w:t>.card__button { ... }</w:t>
      </w:r>
      <w:r>
        <w:rPr>
          <w:rFonts w:ascii="Courier New" w:hAnsi="Courier New"/>
          <w:color w:val="1E1E1E"/>
          <w:sz w:val="20"/>
        </w:rPr>
        <w:br w:type="textWrapping"/>
      </w:r>
      <w:r>
        <w:rPr>
          <w:rFonts w:ascii="Courier New" w:hAnsi="Courier New"/>
          <w:color w:val="1E1E1E"/>
          <w:sz w:val="20"/>
        </w:rPr>
        <w:t>/* Modifier */</w:t>
      </w:r>
      <w:r>
        <w:rPr>
          <w:rFonts w:ascii="Courier New" w:hAnsi="Courier New"/>
          <w:color w:val="1E1E1E"/>
          <w:sz w:val="20"/>
        </w:rPr>
        <w:br w:type="textWrapping"/>
      </w:r>
      <w:r>
        <w:rPr>
          <w:rFonts w:ascii="Courier New" w:hAnsi="Courier New"/>
          <w:color w:val="1E1E1E"/>
          <w:sz w:val="20"/>
        </w:rPr>
        <w:t>.card__button--active { background: green; }</w:t>
      </w:r>
      <w:r>
        <w:rPr>
          <w:rFonts w:ascii="Courier New" w:hAnsi="Courier New"/>
          <w:color w:val="1E1E1E"/>
          <w:sz w:val="20"/>
        </w:rPr>
        <w:br w:type="textWrapping"/>
      </w:r>
      <w:r>
        <w:rPr>
          <w:rFonts w:ascii="Courier New" w:hAnsi="Courier New"/>
          <w:color w:val="1E1E1E"/>
          <w:sz w:val="20"/>
        </w:rPr>
        <w:t>.card__button--disabled { background: gray; }</w:t>
      </w:r>
    </w:p>
    <w:p w14:paraId="67D313EB">
      <w:r>
        <w:t>Ví dụ Tailwind chuẩn mực:</w:t>
      </w:r>
    </w:p>
    <w:p w14:paraId="68A788FF">
      <w:pPr>
        <w:spacing w:after="240"/>
        <w:ind w:left="720"/>
      </w:pPr>
      <w:r>
        <w:rPr>
          <w:rFonts w:ascii="Courier New" w:hAnsi="Courier New"/>
          <w:color w:val="1E1E1E"/>
          <w:sz w:val="20"/>
        </w:rPr>
        <w:t>&lt;button class="flex items-center justify-center px-4 py-2 mt-4 text-sm font-bold text-white bg-blue-600 rounded hover:bg-blue-700 transition"&gt;</w:t>
      </w:r>
      <w:r>
        <w:rPr>
          <w:rFonts w:ascii="Courier New" w:hAnsi="Courier New"/>
          <w:color w:val="1E1E1E"/>
          <w:sz w:val="20"/>
        </w:rPr>
        <w:br w:type="textWrapping"/>
      </w:r>
      <w:r>
        <w:rPr>
          <w:rFonts w:ascii="Courier New" w:hAnsi="Courier New"/>
          <w:color w:val="1E1E1E"/>
          <w:sz w:val="20"/>
        </w:rPr>
        <w:t xml:space="preserve">  Mượn Sách</w:t>
      </w:r>
      <w:r>
        <w:rPr>
          <w:rFonts w:ascii="Courier New" w:hAnsi="Courier New"/>
          <w:color w:val="1E1E1E"/>
          <w:sz w:val="20"/>
        </w:rPr>
        <w:br w:type="textWrapping"/>
      </w:r>
      <w:r>
        <w:rPr>
          <w:rFonts w:ascii="Courier New" w:hAnsi="Courier New"/>
          <w:color w:val="1E1E1E"/>
          <w:sz w:val="20"/>
        </w:rPr>
        <w:t>&lt;/button&gt;</w:t>
      </w:r>
    </w:p>
    <w:p w14:paraId="63913FB4">
      <w:pPr>
        <w:pStyle w:val="3"/>
      </w:pPr>
      <w:r>
        <w:t>2.3. JavaScript</w:t>
      </w:r>
    </w:p>
    <w:p w14:paraId="37D3DCB9">
      <w:r>
        <w:t>Loại bỏ hoàn toàn biến "var", thay bằng "const" (cho biến bất biến) và "let" (cho biến thay đổi). Sử dụng Async/Await thay cho callback hell. Tận dụng Destructuring để bóc tách dữ liệu.</w:t>
      </w:r>
    </w:p>
    <w:p w14:paraId="50A0A037">
      <w:r>
        <w:t>Ví dụ:</w:t>
      </w:r>
    </w:p>
    <w:p w14:paraId="50B75571">
      <w:pPr>
        <w:spacing w:after="240"/>
        <w:ind w:left="720"/>
      </w:pPr>
      <w:r>
        <w:rPr>
          <w:rFonts w:ascii="Courier New" w:hAnsi="Courier New"/>
          <w:color w:val="1E1E1E"/>
          <w:sz w:val="20"/>
        </w:rPr>
        <w:t>// Dùng Async/Await và Destructuring</w:t>
      </w:r>
      <w:r>
        <w:rPr>
          <w:rFonts w:ascii="Courier New" w:hAnsi="Courier New"/>
          <w:color w:val="1E1E1E"/>
          <w:sz w:val="20"/>
        </w:rPr>
        <w:br w:type="textWrapping"/>
      </w:r>
      <w:r>
        <w:rPr>
          <w:rFonts w:ascii="Courier New" w:hAnsi="Courier New"/>
          <w:color w:val="1E1E1E"/>
          <w:sz w:val="20"/>
        </w:rPr>
        <w:t>const fetchBookDetails = async (bookId) =&gt; {</w:t>
      </w:r>
      <w:r>
        <w:rPr>
          <w:rFonts w:ascii="Courier New" w:hAnsi="Courier New"/>
          <w:color w:val="1E1E1E"/>
          <w:sz w:val="20"/>
        </w:rPr>
        <w:br w:type="textWrapping"/>
      </w:r>
      <w:r>
        <w:rPr>
          <w:rFonts w:ascii="Courier New" w:hAnsi="Courier New"/>
          <w:color w:val="1E1E1E"/>
          <w:sz w:val="20"/>
        </w:rPr>
        <w:t xml:space="preserve">  try {</w:t>
      </w:r>
      <w:r>
        <w:rPr>
          <w:rFonts w:ascii="Courier New" w:hAnsi="Courier New"/>
          <w:color w:val="1E1E1E"/>
          <w:sz w:val="20"/>
        </w:rPr>
        <w:br w:type="textWrapping"/>
      </w:r>
      <w:r>
        <w:rPr>
          <w:rFonts w:ascii="Courier New" w:hAnsi="Courier New"/>
          <w:color w:val="1E1E1E"/>
          <w:sz w:val="20"/>
        </w:rPr>
        <w:t xml:space="preserve">    const response = await fetch(`/api/books/${bookId}`);</w:t>
      </w:r>
      <w:r>
        <w:rPr>
          <w:rFonts w:ascii="Courier New" w:hAnsi="Courier New"/>
          <w:color w:val="1E1E1E"/>
          <w:sz w:val="20"/>
        </w:rPr>
        <w:br w:type="textWrapping"/>
      </w:r>
      <w:r>
        <w:rPr>
          <w:rFonts w:ascii="Courier New" w:hAnsi="Courier New"/>
          <w:color w:val="1E1E1E"/>
          <w:sz w:val="20"/>
        </w:rPr>
        <w:t xml:space="preserve">    const { title, author, isAvailable } = await response.json();</w:t>
      </w:r>
      <w:r>
        <w:rPr>
          <w:rFonts w:ascii="Courier New" w:hAnsi="Courier New"/>
          <w:color w:val="1E1E1E"/>
          <w:sz w:val="20"/>
        </w:rPr>
        <w:br w:type="textWrapping"/>
      </w:r>
      <w:r>
        <w:rPr>
          <w:rFonts w:ascii="Courier New" w:hAnsi="Courier New"/>
          <w:color w:val="1E1E1E"/>
          <w:sz w:val="20"/>
        </w:rPr>
        <w:t xml:space="preserve">    </w:t>
      </w:r>
      <w:r>
        <w:rPr>
          <w:rFonts w:ascii="Courier New" w:hAnsi="Courier New"/>
          <w:color w:val="1E1E1E"/>
          <w:sz w:val="20"/>
        </w:rPr>
        <w:br w:type="textWrapping"/>
      </w:r>
      <w:r>
        <w:rPr>
          <w:rFonts w:ascii="Courier New" w:hAnsi="Courier New"/>
          <w:color w:val="1E1E1E"/>
          <w:sz w:val="20"/>
        </w:rPr>
        <w:t xml:space="preserve">    console.log(`Sách: ${title}, Trạng thái: ${isAvailable ? 'Còn' : 'Đã mượn'}`);</w:t>
      </w:r>
      <w:r>
        <w:rPr>
          <w:rFonts w:ascii="Courier New" w:hAnsi="Courier New"/>
          <w:color w:val="1E1E1E"/>
          <w:sz w:val="20"/>
        </w:rPr>
        <w:br w:type="textWrapping"/>
      </w:r>
      <w:r>
        <w:rPr>
          <w:rFonts w:ascii="Courier New" w:hAnsi="Courier New"/>
          <w:color w:val="1E1E1E"/>
          <w:sz w:val="20"/>
        </w:rPr>
        <w:t xml:space="preserve">  } catch (error) {</w:t>
      </w:r>
      <w:r>
        <w:rPr>
          <w:rFonts w:ascii="Courier New" w:hAnsi="Courier New"/>
          <w:color w:val="1E1E1E"/>
          <w:sz w:val="20"/>
        </w:rPr>
        <w:br w:type="textWrapping"/>
      </w:r>
      <w:r>
        <w:rPr>
          <w:rFonts w:ascii="Courier New" w:hAnsi="Courier New"/>
          <w:color w:val="1E1E1E"/>
          <w:sz w:val="20"/>
        </w:rPr>
        <w:t xml:space="preserve">    console.error('Lỗi khi tải sách:', error);</w:t>
      </w:r>
      <w:r>
        <w:rPr>
          <w:rFonts w:ascii="Courier New" w:hAnsi="Courier New"/>
          <w:color w:val="1E1E1E"/>
          <w:sz w:val="20"/>
        </w:rPr>
        <w:br w:type="textWrapping"/>
      </w:r>
      <w:r>
        <w:rPr>
          <w:rFonts w:ascii="Courier New" w:hAnsi="Courier New"/>
          <w:color w:val="1E1E1E"/>
          <w:sz w:val="20"/>
        </w:rPr>
        <w:t xml:space="preserve">  }</w:t>
      </w:r>
      <w:r>
        <w:rPr>
          <w:rFonts w:ascii="Courier New" w:hAnsi="Courier New"/>
          <w:color w:val="1E1E1E"/>
          <w:sz w:val="20"/>
        </w:rPr>
        <w:br w:type="textWrapping"/>
      </w:r>
      <w:r>
        <w:rPr>
          <w:rFonts w:ascii="Courier New" w:hAnsi="Courier New"/>
          <w:color w:val="1E1E1E"/>
          <w:sz w:val="20"/>
        </w:rPr>
        <w:t>};</w:t>
      </w:r>
    </w:p>
    <w:p w14:paraId="09BCE9F9">
      <w:pPr>
        <w:pStyle w:val="3"/>
      </w:pPr>
      <w:r>
        <w:t>2.4. PHP</w:t>
      </w:r>
    </w:p>
    <w:p w14:paraId="69C58A37">
      <w:r>
        <w:t>Tuân thủ tiêu chuẩn PSR-12. Bắt buộc phải có Type Hinting (khai báo kiểu dữ liệu tham số và giá trị trả về). Sử dụng PDO chuẩn bị sẵn (Prepared Statements) để chống SQL Injection.</w:t>
      </w:r>
    </w:p>
    <w:p w14:paraId="20B59B85">
      <w:r>
        <w:t>Ví dụ:</w:t>
      </w:r>
    </w:p>
    <w:p w14:paraId="032AEB6F">
      <w:pPr>
        <w:spacing w:after="240"/>
        <w:ind w:left="720"/>
      </w:pPr>
      <w:r>
        <w:rPr>
          <w:rFonts w:ascii="Courier New" w:hAnsi="Courier New"/>
          <w:color w:val="1E1E1E"/>
          <w:sz w:val="20"/>
        </w:rPr>
        <w:t>&lt;?php</w:t>
      </w:r>
      <w:r>
        <w:rPr>
          <w:rFonts w:ascii="Courier New" w:hAnsi="Courier New"/>
          <w:color w:val="1E1E1E"/>
          <w:sz w:val="20"/>
        </w:rPr>
        <w:br w:type="textWrapping"/>
      </w:r>
      <w:r>
        <w:rPr>
          <w:rFonts w:ascii="Courier New" w:hAnsi="Courier New"/>
          <w:color w:val="1E1E1E"/>
          <w:sz w:val="20"/>
        </w:rPr>
        <w:br w:type="textWrapping"/>
      </w:r>
      <w:r>
        <w:rPr>
          <w:rFonts w:ascii="Courier New" w:hAnsi="Courier New"/>
          <w:color w:val="1E1E1E"/>
          <w:sz w:val="20"/>
        </w:rPr>
        <w:t>class BookRepository</w:t>
      </w:r>
      <w:r>
        <w:rPr>
          <w:rFonts w:ascii="Courier New" w:hAnsi="Courier New"/>
          <w:color w:val="1E1E1E"/>
          <w:sz w:val="20"/>
        </w:rPr>
        <w:br w:type="textWrapping"/>
      </w:r>
      <w:r>
        <w:rPr>
          <w:rFonts w:ascii="Courier New" w:hAnsi="Courier New"/>
          <w:color w:val="1E1E1E"/>
          <w:sz w:val="20"/>
        </w:rPr>
        <w:t>{</w:t>
      </w:r>
      <w:r>
        <w:rPr>
          <w:rFonts w:ascii="Courier New" w:hAnsi="Courier New"/>
          <w:color w:val="1E1E1E"/>
          <w:sz w:val="20"/>
        </w:rPr>
        <w:br w:type="textWrapping"/>
      </w:r>
      <w:r>
        <w:rPr>
          <w:rFonts w:ascii="Courier New" w:hAnsi="Courier New"/>
          <w:color w:val="1E1E1E"/>
          <w:sz w:val="20"/>
        </w:rPr>
        <w:t xml:space="preserve">    private PDO $db;</w:t>
      </w:r>
      <w:r>
        <w:rPr>
          <w:rFonts w:ascii="Courier New" w:hAnsi="Courier New"/>
          <w:color w:val="1E1E1E"/>
          <w:sz w:val="20"/>
        </w:rPr>
        <w:br w:type="textWrapping"/>
      </w:r>
      <w:r>
        <w:rPr>
          <w:rFonts w:ascii="Courier New" w:hAnsi="Courier New"/>
          <w:color w:val="1E1E1E"/>
          <w:sz w:val="20"/>
        </w:rPr>
        <w:br w:type="textWrapping"/>
      </w:r>
      <w:r>
        <w:rPr>
          <w:rFonts w:ascii="Courier New" w:hAnsi="Courier New"/>
          <w:color w:val="1E1E1E"/>
          <w:sz w:val="20"/>
        </w:rPr>
        <w:t xml:space="preserve">    public function __construct(PDO $db)</w:t>
      </w:r>
      <w:r>
        <w:rPr>
          <w:rFonts w:ascii="Courier New" w:hAnsi="Courier New"/>
          <w:color w:val="1E1E1E"/>
          <w:sz w:val="20"/>
        </w:rPr>
        <w:br w:type="textWrapping"/>
      </w:r>
      <w:r>
        <w:rPr>
          <w:rFonts w:ascii="Courier New" w:hAnsi="Courier New"/>
          <w:color w:val="1E1E1E"/>
          <w:sz w:val="20"/>
        </w:rPr>
        <w:t xml:space="preserve">    {</w:t>
      </w:r>
      <w:r>
        <w:rPr>
          <w:rFonts w:ascii="Courier New" w:hAnsi="Courier New"/>
          <w:color w:val="1E1E1E"/>
          <w:sz w:val="20"/>
        </w:rPr>
        <w:br w:type="textWrapping"/>
      </w:r>
      <w:r>
        <w:rPr>
          <w:rFonts w:ascii="Courier New" w:hAnsi="Courier New"/>
          <w:color w:val="1E1E1E"/>
          <w:sz w:val="20"/>
        </w:rPr>
        <w:t xml:space="preserve">        $this-&gt;db = $db;</w:t>
      </w:r>
      <w:r>
        <w:rPr>
          <w:rFonts w:ascii="Courier New" w:hAnsi="Courier New"/>
          <w:color w:val="1E1E1E"/>
          <w:sz w:val="20"/>
        </w:rPr>
        <w:br w:type="textWrapping"/>
      </w:r>
      <w:r>
        <w:rPr>
          <w:rFonts w:ascii="Courier New" w:hAnsi="Courier New"/>
          <w:color w:val="1E1E1E"/>
          <w:sz w:val="20"/>
        </w:rPr>
        <w:t xml:space="preserve">    }</w:t>
      </w:r>
      <w:r>
        <w:rPr>
          <w:rFonts w:ascii="Courier New" w:hAnsi="Courier New"/>
          <w:color w:val="1E1E1E"/>
          <w:sz w:val="20"/>
        </w:rPr>
        <w:br w:type="textWrapping"/>
      </w:r>
      <w:r>
        <w:rPr>
          <w:rFonts w:ascii="Courier New" w:hAnsi="Courier New"/>
          <w:color w:val="1E1E1E"/>
          <w:sz w:val="20"/>
        </w:rPr>
        <w:br w:type="textWrapping"/>
      </w:r>
      <w:r>
        <w:rPr>
          <w:rFonts w:ascii="Courier New" w:hAnsi="Courier New"/>
          <w:color w:val="1E1E1E"/>
          <w:sz w:val="20"/>
        </w:rPr>
        <w:t xml:space="preserve">    public function findBookById(int $id): ?array</w:t>
      </w:r>
      <w:r>
        <w:rPr>
          <w:rFonts w:ascii="Courier New" w:hAnsi="Courier New"/>
          <w:color w:val="1E1E1E"/>
          <w:sz w:val="20"/>
        </w:rPr>
        <w:br w:type="textWrapping"/>
      </w:r>
      <w:r>
        <w:rPr>
          <w:rFonts w:ascii="Courier New" w:hAnsi="Courier New"/>
          <w:color w:val="1E1E1E"/>
          <w:sz w:val="20"/>
        </w:rPr>
        <w:t xml:space="preserve">    {</w:t>
      </w:r>
      <w:r>
        <w:rPr>
          <w:rFonts w:ascii="Courier New" w:hAnsi="Courier New"/>
          <w:color w:val="1E1E1E"/>
          <w:sz w:val="20"/>
        </w:rPr>
        <w:br w:type="textWrapping"/>
      </w:r>
      <w:r>
        <w:rPr>
          <w:rFonts w:ascii="Courier New" w:hAnsi="Courier New"/>
          <w:color w:val="1E1E1E"/>
          <w:sz w:val="20"/>
        </w:rPr>
        <w:t xml:space="preserve">        $stmt = $this-&gt;db-&gt;prepare("SELECT * FROM books WHERE id = :id AND status = :status");</w:t>
      </w:r>
      <w:r>
        <w:rPr>
          <w:rFonts w:ascii="Courier New" w:hAnsi="Courier New"/>
          <w:color w:val="1E1E1E"/>
          <w:sz w:val="20"/>
        </w:rPr>
        <w:br w:type="textWrapping"/>
      </w:r>
      <w:r>
        <w:rPr>
          <w:rFonts w:ascii="Courier New" w:hAnsi="Courier New"/>
          <w:color w:val="1E1E1E"/>
          <w:sz w:val="20"/>
        </w:rPr>
        <w:t xml:space="preserve">        $stmt-&gt;execute(['id' =&gt; $id, 'status' =&gt; 'ACTIVE']);</w:t>
      </w:r>
      <w:r>
        <w:rPr>
          <w:rFonts w:ascii="Courier New" w:hAnsi="Courier New"/>
          <w:color w:val="1E1E1E"/>
          <w:sz w:val="20"/>
        </w:rPr>
        <w:br w:type="textWrapping"/>
      </w:r>
      <w:r>
        <w:rPr>
          <w:rFonts w:ascii="Courier New" w:hAnsi="Courier New"/>
          <w:color w:val="1E1E1E"/>
          <w:sz w:val="20"/>
        </w:rPr>
        <w:t xml:space="preserve">        </w:t>
      </w:r>
      <w:r>
        <w:rPr>
          <w:rFonts w:ascii="Courier New" w:hAnsi="Courier New"/>
          <w:color w:val="1E1E1E"/>
          <w:sz w:val="20"/>
        </w:rPr>
        <w:br w:type="textWrapping"/>
      </w:r>
      <w:r>
        <w:rPr>
          <w:rFonts w:ascii="Courier New" w:hAnsi="Courier New"/>
          <w:color w:val="1E1E1E"/>
          <w:sz w:val="20"/>
        </w:rPr>
        <w:t xml:space="preserve">        $result = $stmt-&gt;fetch(PDO::FETCH_ASSOC);</w:t>
      </w:r>
      <w:r>
        <w:rPr>
          <w:rFonts w:ascii="Courier New" w:hAnsi="Courier New"/>
          <w:color w:val="1E1E1E"/>
          <w:sz w:val="20"/>
        </w:rPr>
        <w:br w:type="textWrapping"/>
      </w:r>
      <w:r>
        <w:rPr>
          <w:rFonts w:ascii="Courier New" w:hAnsi="Courier New"/>
          <w:color w:val="1E1E1E"/>
          <w:sz w:val="20"/>
        </w:rPr>
        <w:t xml:space="preserve">        return $result ?: null;</w:t>
      </w:r>
      <w:r>
        <w:rPr>
          <w:rFonts w:ascii="Courier New" w:hAnsi="Courier New"/>
          <w:color w:val="1E1E1E"/>
          <w:sz w:val="20"/>
        </w:rPr>
        <w:br w:type="textWrapping"/>
      </w:r>
      <w:r>
        <w:rPr>
          <w:rFonts w:ascii="Courier New" w:hAnsi="Courier New"/>
          <w:color w:val="1E1E1E"/>
          <w:sz w:val="20"/>
        </w:rPr>
        <w:t xml:space="preserve">    }</w:t>
      </w:r>
      <w:r>
        <w:rPr>
          <w:rFonts w:ascii="Courier New" w:hAnsi="Courier New"/>
          <w:color w:val="1E1E1E"/>
          <w:sz w:val="20"/>
        </w:rPr>
        <w:br w:type="textWrapping"/>
      </w:r>
      <w:r>
        <w:rPr>
          <w:rFonts w:ascii="Courier New" w:hAnsi="Courier New"/>
          <w:color w:val="1E1E1E"/>
          <w:sz w:val="20"/>
        </w:rPr>
        <w:t>}</w:t>
      </w:r>
    </w:p>
    <w:p w14:paraId="53BABEC0">
      <w:pPr>
        <w:pStyle w:val="2"/>
      </w:pPr>
      <w:r>
        <w:t>3. Quy tắc đặt tên (Naming Conventions)</w:t>
      </w:r>
    </w:p>
    <w:p w14:paraId="5256DDBA">
      <w:pPr>
        <w:pStyle w:val="23"/>
      </w:pPr>
      <w:r>
        <w:t>Lớp (Class), Model, Controller:</w:t>
      </w:r>
    </w:p>
    <w:p w14:paraId="71B5583F">
      <w:pPr>
        <w:pStyle w:val="24"/>
      </w:pPr>
      <w:r>
        <w:t>PascalCase. Tên phải là danh từ.</w:t>
      </w:r>
      <w:r>
        <w:br w:type="textWrapping"/>
      </w:r>
      <w:r>
        <w:t>Ví dụ: DigitalAsset, BorrowRecord, AuthController.</w:t>
      </w:r>
    </w:p>
    <w:p w14:paraId="1B057490">
      <w:pPr>
        <w:pStyle w:val="23"/>
      </w:pPr>
      <w:r>
        <w:t>Biến và Hàm:</w:t>
      </w:r>
    </w:p>
    <w:p w14:paraId="75A328B2">
      <w:pPr>
        <w:pStyle w:val="24"/>
      </w:pPr>
      <w:r>
        <w:t>camelCase. Hàm phải là động từ (get, set, is, has, calculate, update).</w:t>
      </w:r>
      <w:r>
        <w:br w:type="textWrapping"/>
      </w:r>
      <w:r>
        <w:t>Ví dụ: bookTitle, isOverdue, calculateLateFee(), getUserProfile().</w:t>
      </w:r>
    </w:p>
    <w:p w14:paraId="11D93359">
      <w:pPr>
        <w:pStyle w:val="23"/>
      </w:pPr>
      <w:r>
        <w:t>Hằng số:</w:t>
      </w:r>
    </w:p>
    <w:p w14:paraId="5F102A95">
      <w:pPr>
        <w:pStyle w:val="24"/>
      </w:pPr>
      <w:r>
        <w:t>UPPER_SNAKE_CASE.</w:t>
      </w:r>
      <w:r>
        <w:br w:type="textWrapping"/>
      </w:r>
      <w:r>
        <w:t>Ví dụ: MAX_ALLOWED_BOOKS, DEFAULT_LANGUAGE.</w:t>
      </w:r>
    </w:p>
    <w:p w14:paraId="643FD80F">
      <w:pPr>
        <w:pStyle w:val="23"/>
      </w:pPr>
      <w:r>
        <w:t>Database (Bảng, Cột):</w:t>
      </w:r>
    </w:p>
    <w:p w14:paraId="645AB18A">
      <w:pPr>
        <w:pStyle w:val="24"/>
      </w:pPr>
      <w:r>
        <w:t>snake_case. Tên bảng số nhiều.</w:t>
      </w:r>
      <w:r>
        <w:br w:type="textWrapping"/>
      </w:r>
      <w:r>
        <w:t>Ví dụ: Bảng `study_rooms`, `borrow_transactions`. Cột `room_id`, `created_at`.</w:t>
      </w:r>
    </w:p>
    <w:p w14:paraId="735E2CDB">
      <w:pPr>
        <w:pStyle w:val="2"/>
      </w:pPr>
      <w:r>
        <w:t>4. Định dạng và Cấu trúc (Code Formatting)</w:t>
      </w:r>
    </w:p>
    <w:p w14:paraId="4775D915">
      <w:pPr>
        <w:pStyle w:val="23"/>
      </w:pPr>
      <w:r>
        <w:t>Thụt lề (Indentation): Bắt buộc dùng 4 spaces (với PHP/Java) hoặc 2 spaces (với JS/HTML/CSS). Cấu hình qua file .editorconfig.</w:t>
      </w:r>
    </w:p>
    <w:p w14:paraId="4021BDDD">
      <w:pPr>
        <w:pStyle w:val="23"/>
      </w:pPr>
      <w:r>
        <w:t>Độ dài dòng: Giới hạn 100 - 120 ký tự/dòng. Nếu dài hơn cần ngắt dòng.</w:t>
      </w:r>
    </w:p>
    <w:p w14:paraId="29B24A66">
      <w:pPr>
        <w:pStyle w:val="23"/>
      </w:pPr>
      <w:r>
        <w:t>Dấu ngoặc nhọn: Mở ngoặc trên cùng dòng, đóng ngoặc ở dòng mới.</w:t>
      </w:r>
    </w:p>
    <w:p w14:paraId="349F1EA3">
      <w:pPr>
        <w:spacing w:after="240"/>
        <w:ind w:left="720"/>
      </w:pPr>
      <w:r>
        <w:rPr>
          <w:rFonts w:ascii="Courier New" w:hAnsi="Courier New"/>
          <w:color w:val="1E1E1E"/>
          <w:sz w:val="20"/>
        </w:rPr>
        <w:t>if (isValid) {</w:t>
      </w:r>
      <w:r>
        <w:rPr>
          <w:rFonts w:ascii="Courier New" w:hAnsi="Courier New"/>
          <w:color w:val="1E1E1E"/>
          <w:sz w:val="20"/>
        </w:rPr>
        <w:br w:type="textWrapping"/>
      </w:r>
      <w:r>
        <w:rPr>
          <w:rFonts w:ascii="Courier New" w:hAnsi="Courier New"/>
          <w:color w:val="1E1E1E"/>
          <w:sz w:val="20"/>
        </w:rPr>
        <w:t xml:space="preserve">    processOrder();</w:t>
      </w:r>
      <w:r>
        <w:rPr>
          <w:rFonts w:ascii="Courier New" w:hAnsi="Courier New"/>
          <w:color w:val="1E1E1E"/>
          <w:sz w:val="20"/>
        </w:rPr>
        <w:br w:type="textWrapping"/>
      </w:r>
      <w:r>
        <w:rPr>
          <w:rFonts w:ascii="Courier New" w:hAnsi="Courier New"/>
          <w:color w:val="1E1E1E"/>
          <w:sz w:val="20"/>
        </w:rPr>
        <w:t>} else {</w:t>
      </w:r>
      <w:r>
        <w:rPr>
          <w:rFonts w:ascii="Courier New" w:hAnsi="Courier New"/>
          <w:color w:val="1E1E1E"/>
          <w:sz w:val="20"/>
        </w:rPr>
        <w:br w:type="textWrapping"/>
      </w:r>
      <w:r>
        <w:rPr>
          <w:rFonts w:ascii="Courier New" w:hAnsi="Courier New"/>
          <w:color w:val="1E1E1E"/>
          <w:sz w:val="20"/>
        </w:rPr>
        <w:t xml:space="preserve">    showError();</w:t>
      </w:r>
      <w:r>
        <w:rPr>
          <w:rFonts w:ascii="Courier New" w:hAnsi="Courier New"/>
          <w:color w:val="1E1E1E"/>
          <w:sz w:val="20"/>
        </w:rPr>
        <w:br w:type="textWrapping"/>
      </w:r>
      <w:r>
        <w:rPr>
          <w:rFonts w:ascii="Courier New" w:hAnsi="Courier New"/>
          <w:color w:val="1E1E1E"/>
          <w:sz w:val="20"/>
        </w:rPr>
        <w:t>}</w:t>
      </w:r>
    </w:p>
    <w:p w14:paraId="7A6F150A">
      <w:pPr>
        <w:pStyle w:val="2"/>
      </w:pPr>
      <w:r>
        <w:t>5. Chú thích và Tài liệu (Comments)</w:t>
      </w:r>
    </w:p>
    <w:p w14:paraId="5B119737">
      <w:r>
        <w:t>Mọi hàm phức tạp cần Docblock. Chỉ comment nội tuyến (inline) để giải thích "Tại sao thuật toán này được chọn" chứ không giải thích "Code này làm gì".</w:t>
      </w:r>
    </w:p>
    <w:p w14:paraId="53CB9C7A">
      <w:pPr>
        <w:spacing w:after="240"/>
        <w:ind w:left="720"/>
      </w:pPr>
      <w:r>
        <w:rPr>
          <w:rFonts w:ascii="Courier New" w:hAnsi="Courier New"/>
          <w:color w:val="1E1E1E"/>
          <w:sz w:val="20"/>
        </w:rPr>
        <w:t>/**</w:t>
      </w:r>
      <w:r>
        <w:rPr>
          <w:rFonts w:ascii="Courier New" w:hAnsi="Courier New"/>
          <w:color w:val="1E1E1E"/>
          <w:sz w:val="20"/>
        </w:rPr>
        <w:br w:type="textWrapping"/>
      </w:r>
      <w:r>
        <w:rPr>
          <w:rFonts w:ascii="Courier New" w:hAnsi="Courier New"/>
          <w:color w:val="1E1E1E"/>
          <w:sz w:val="20"/>
        </w:rPr>
        <w:t xml:space="preserve"> * Tính toán chi phí mượn phòng học hoặc thiết bị.</w:t>
      </w:r>
      <w:r>
        <w:rPr>
          <w:rFonts w:ascii="Courier New" w:hAnsi="Courier New"/>
          <w:color w:val="1E1E1E"/>
          <w:sz w:val="20"/>
        </w:rPr>
        <w:br w:type="textWrapping"/>
      </w:r>
      <w:r>
        <w:rPr>
          <w:rFonts w:ascii="Courier New" w:hAnsi="Courier New"/>
          <w:color w:val="1E1E1E"/>
          <w:sz w:val="20"/>
        </w:rPr>
        <w:t xml:space="preserve"> * Nếu người dùng là Giảng viên (role_id = 1), miễn phí hoàn toàn.</w:t>
      </w:r>
      <w:r>
        <w:rPr>
          <w:rFonts w:ascii="Courier New" w:hAnsi="Courier New"/>
          <w:color w:val="1E1E1E"/>
          <w:sz w:val="20"/>
        </w:rPr>
        <w:br w:type="textWrapping"/>
      </w:r>
      <w:r>
        <w:rPr>
          <w:rFonts w:ascii="Courier New" w:hAnsi="Courier New"/>
          <w:color w:val="1E1E1E"/>
          <w:sz w:val="20"/>
        </w:rPr>
        <w:t xml:space="preserve"> * </w:t>
      </w:r>
      <w:r>
        <w:rPr>
          <w:rFonts w:ascii="Courier New" w:hAnsi="Courier New"/>
          <w:color w:val="1E1E1E"/>
          <w:sz w:val="20"/>
        </w:rPr>
        <w:br w:type="textWrapping"/>
      </w:r>
      <w:r>
        <w:rPr>
          <w:rFonts w:ascii="Courier New" w:hAnsi="Courier New"/>
          <w:color w:val="1E1E1E"/>
          <w:sz w:val="20"/>
        </w:rPr>
        <w:t xml:space="preserve"> * @param int $userId ID của người mượn</w:t>
      </w:r>
      <w:r>
        <w:rPr>
          <w:rFonts w:ascii="Courier New" w:hAnsi="Courier New"/>
          <w:color w:val="1E1E1E"/>
          <w:sz w:val="20"/>
        </w:rPr>
        <w:br w:type="textWrapping"/>
      </w:r>
      <w:r>
        <w:rPr>
          <w:rFonts w:ascii="Courier New" w:hAnsi="Courier New"/>
          <w:color w:val="1E1E1E"/>
          <w:sz w:val="20"/>
        </w:rPr>
        <w:t xml:space="preserve"> * @param int $assetId ID của tài sản</w:t>
      </w:r>
      <w:r>
        <w:rPr>
          <w:rFonts w:ascii="Courier New" w:hAnsi="Courier New"/>
          <w:color w:val="1E1E1E"/>
          <w:sz w:val="20"/>
        </w:rPr>
        <w:br w:type="textWrapping"/>
      </w:r>
      <w:r>
        <w:rPr>
          <w:rFonts w:ascii="Courier New" w:hAnsi="Courier New"/>
          <w:color w:val="1E1E1E"/>
          <w:sz w:val="20"/>
        </w:rPr>
        <w:t xml:space="preserve"> * @param int $hours Số giờ dự kiến mượn</w:t>
      </w:r>
      <w:r>
        <w:rPr>
          <w:rFonts w:ascii="Courier New" w:hAnsi="Courier New"/>
          <w:color w:val="1E1E1E"/>
          <w:sz w:val="20"/>
        </w:rPr>
        <w:br w:type="textWrapping"/>
      </w:r>
      <w:r>
        <w:rPr>
          <w:rFonts w:ascii="Courier New" w:hAnsi="Courier New"/>
          <w:color w:val="1E1E1E"/>
          <w:sz w:val="20"/>
        </w:rPr>
        <w:t xml:space="preserve"> * @return float Số tiền cần thanh toán</w:t>
      </w:r>
      <w:r>
        <w:rPr>
          <w:rFonts w:ascii="Courier New" w:hAnsi="Courier New"/>
          <w:color w:val="1E1E1E"/>
          <w:sz w:val="20"/>
        </w:rPr>
        <w:br w:type="textWrapping"/>
      </w:r>
      <w:r>
        <w:rPr>
          <w:rFonts w:ascii="Courier New" w:hAnsi="Courier New"/>
          <w:color w:val="1E1E1E"/>
          <w:sz w:val="20"/>
        </w:rPr>
        <w:t xml:space="preserve"> */</w:t>
      </w:r>
      <w:r>
        <w:rPr>
          <w:rFonts w:ascii="Courier New" w:hAnsi="Courier New"/>
          <w:color w:val="1E1E1E"/>
          <w:sz w:val="20"/>
        </w:rPr>
        <w:br w:type="textWrapping"/>
      </w:r>
      <w:r>
        <w:rPr>
          <w:rFonts w:ascii="Courier New" w:hAnsi="Courier New"/>
          <w:color w:val="1E1E1E"/>
          <w:sz w:val="20"/>
        </w:rPr>
        <w:t>public function calculateBookingCost(int $userId, int $assetId, int $hours): float { ... }</w:t>
      </w:r>
    </w:p>
    <w:p w14:paraId="59B406F2">
      <w:pPr>
        <w:pStyle w:val="2"/>
      </w:pPr>
      <w:r>
        <w:t>6. Xử lý Lỗi (Error Handling)</w:t>
      </w:r>
    </w:p>
    <w:p w14:paraId="4E263212">
      <w:r>
        <w:t>Không bao giờ trả về lỗi hệ thống (như SQL Error) cho người dùng cuối. Bắt lỗi (Catch) và ghi (Log) vào file/hệ thống giám sát, đồng thời trả về lỗi thân thiện cho UI.</w:t>
      </w:r>
    </w:p>
    <w:p w14:paraId="180E0633">
      <w:pPr>
        <w:spacing w:after="240"/>
        <w:ind w:left="720"/>
      </w:pPr>
      <w:r>
        <w:rPr>
          <w:rFonts w:ascii="Courier New" w:hAnsi="Courier New"/>
          <w:color w:val="1E1E1E"/>
          <w:sz w:val="20"/>
        </w:rPr>
        <w:t>try {</w:t>
      </w:r>
      <w:r>
        <w:rPr>
          <w:rFonts w:ascii="Courier New" w:hAnsi="Courier New"/>
          <w:color w:val="1E1E1E"/>
          <w:sz w:val="20"/>
        </w:rPr>
        <w:br w:type="textWrapping"/>
      </w:r>
      <w:r>
        <w:rPr>
          <w:rFonts w:ascii="Courier New" w:hAnsi="Courier New"/>
          <w:color w:val="1E1E1E"/>
          <w:sz w:val="20"/>
        </w:rPr>
        <w:t xml:space="preserve">    await processPayment(cart);</w:t>
      </w:r>
      <w:r>
        <w:rPr>
          <w:rFonts w:ascii="Courier New" w:hAnsi="Courier New"/>
          <w:color w:val="1E1E1E"/>
          <w:sz w:val="20"/>
        </w:rPr>
        <w:br w:type="textWrapping"/>
      </w:r>
      <w:r>
        <w:rPr>
          <w:rFonts w:ascii="Courier New" w:hAnsi="Courier New"/>
          <w:color w:val="1E1E1E"/>
          <w:sz w:val="20"/>
        </w:rPr>
        <w:t>} catch (error) {</w:t>
      </w:r>
      <w:r>
        <w:rPr>
          <w:rFonts w:ascii="Courier New" w:hAnsi="Courier New"/>
          <w:color w:val="1E1E1E"/>
          <w:sz w:val="20"/>
        </w:rPr>
        <w:br w:type="textWrapping"/>
      </w:r>
      <w:r>
        <w:rPr>
          <w:rFonts w:ascii="Courier New" w:hAnsi="Courier New"/>
          <w:color w:val="1E1E1E"/>
          <w:sz w:val="20"/>
        </w:rPr>
        <w:t xml:space="preserve">    // Ghi log chi tiết cho Developer</w:t>
      </w:r>
      <w:r>
        <w:rPr>
          <w:rFonts w:ascii="Courier New" w:hAnsi="Courier New"/>
          <w:color w:val="1E1E1E"/>
          <w:sz w:val="20"/>
        </w:rPr>
        <w:br w:type="textWrapping"/>
      </w:r>
      <w:r>
        <w:rPr>
          <w:rFonts w:ascii="Courier New" w:hAnsi="Courier New"/>
          <w:color w:val="1E1E1E"/>
          <w:sz w:val="20"/>
        </w:rPr>
        <w:t xml:space="preserve">    logger.error('Payment processing failed', { error, cart });</w:t>
      </w:r>
      <w:r>
        <w:rPr>
          <w:rFonts w:ascii="Courier New" w:hAnsi="Courier New"/>
          <w:color w:val="1E1E1E"/>
          <w:sz w:val="20"/>
        </w:rPr>
        <w:br w:type="textWrapping"/>
      </w:r>
      <w:r>
        <w:rPr>
          <w:rFonts w:ascii="Courier New" w:hAnsi="Courier New"/>
          <w:color w:val="1E1E1E"/>
          <w:sz w:val="20"/>
        </w:rPr>
        <w:t xml:space="preserve">    </w:t>
      </w:r>
      <w:r>
        <w:rPr>
          <w:rFonts w:ascii="Courier New" w:hAnsi="Courier New"/>
          <w:color w:val="1E1E1E"/>
          <w:sz w:val="20"/>
        </w:rPr>
        <w:br w:type="textWrapping"/>
      </w:r>
      <w:r>
        <w:rPr>
          <w:rFonts w:ascii="Courier New" w:hAnsi="Courier New"/>
          <w:color w:val="1E1E1E"/>
          <w:sz w:val="20"/>
        </w:rPr>
        <w:t xml:space="preserve">    // Trả về thông báo chung cho User</w:t>
      </w:r>
      <w:r>
        <w:rPr>
          <w:rFonts w:ascii="Courier New" w:hAnsi="Courier New"/>
          <w:color w:val="1E1E1E"/>
          <w:sz w:val="20"/>
        </w:rPr>
        <w:br w:type="textWrapping"/>
      </w:r>
      <w:r>
        <w:rPr>
          <w:rFonts w:ascii="Courier New" w:hAnsi="Courier New"/>
          <w:color w:val="1E1E1E"/>
          <w:sz w:val="20"/>
        </w:rPr>
        <w:t xml:space="preserve">    showNotification('Giao dịch không thành công. Vui lòng thử lại sau.');</w:t>
      </w:r>
      <w:r>
        <w:rPr>
          <w:rFonts w:ascii="Courier New" w:hAnsi="Courier New"/>
          <w:color w:val="1E1E1E"/>
          <w:sz w:val="20"/>
        </w:rPr>
        <w:br w:type="textWrapping"/>
      </w:r>
      <w:r>
        <w:rPr>
          <w:rFonts w:ascii="Courier New" w:hAnsi="Courier New"/>
          <w:color w:val="1E1E1E"/>
          <w:sz w:val="20"/>
        </w:rPr>
        <w:t>}</w:t>
      </w:r>
    </w:p>
    <w:p w14:paraId="6553F960">
      <w:pPr>
        <w:pStyle w:val="2"/>
      </w:pPr>
      <w:r>
        <w:t>7. Quản lý phiên bản với Git</w:t>
      </w:r>
    </w:p>
    <w:p w14:paraId="37BABFDC">
      <w:pPr>
        <w:pStyle w:val="23"/>
      </w:pPr>
      <w:r>
        <w:t>Mô hình Git Flow:</w:t>
      </w:r>
    </w:p>
    <w:p w14:paraId="446E5594">
      <w:pPr>
        <w:pStyle w:val="24"/>
      </w:pPr>
      <w:r>
        <w:t>main: Chứa code chạy trên Production.</w:t>
      </w:r>
    </w:p>
    <w:p w14:paraId="1EBC091F">
      <w:pPr>
        <w:pStyle w:val="24"/>
      </w:pPr>
      <w:r>
        <w:t>develop: Nhánh tích hợp chính để test.</w:t>
      </w:r>
    </w:p>
    <w:p w14:paraId="7B1E57E3">
      <w:pPr>
        <w:pStyle w:val="24"/>
      </w:pPr>
      <w:r>
        <w:t>feature/: Phát triển tính năng (vd: feature/qr-code-scan).</w:t>
      </w:r>
    </w:p>
    <w:p w14:paraId="10872A3A">
      <w:pPr>
        <w:pStyle w:val="23"/>
      </w:pPr>
      <w:r>
        <w:t>Quy tắc Commit (Conventional Commits):</w:t>
      </w:r>
    </w:p>
    <w:p w14:paraId="7A415A9F">
      <w:pPr>
        <w:pStyle w:val="24"/>
      </w:pPr>
      <w:r>
        <w:t>feat: Thêm chức năng (VD: feat: Thêm tính năng đăng nhập bằng email trường).</w:t>
      </w:r>
    </w:p>
    <w:p w14:paraId="3C079B0B">
      <w:pPr>
        <w:pStyle w:val="24"/>
      </w:pPr>
      <w:r>
        <w:t>fix: Sửa lỗi (VD: fix: Xử lý sai lệch múi giờ khi đặt phòng).</w:t>
      </w:r>
    </w:p>
    <w:p w14:paraId="154DC6B4">
      <w:pPr>
        <w:pStyle w:val="24"/>
      </w:pPr>
      <w:r>
        <w:t>refactor: Sửa lại code nhưng không đổi logic.</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D72E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1140</Words>
  <Characters>5601</Characters>
  <Lines>0</Lines>
  <Paragraphs>0</Paragraphs>
  <TotalTime>1</TotalTime>
  <ScaleCrop>false</ScaleCrop>
  <LinksUpToDate>false</LinksUpToDate>
  <CharactersWithSpaces>6785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Khoa Nguyễn Anh</cp:lastModifiedBy>
  <dcterms:modified xsi:type="dcterms:W3CDTF">2026-10-13T07:55:03Z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eyJoZGlkIjoiMGRmNTk4MDc5OTYzMWM5YWNkMWM0NGNmYzYyNTZhZDAiLCJ1c2VySWQiOiIxMzkxODU4MjA2OTI2In0=</vt:lpwstr>
  </property>
  <property fmtid="{D5CDD505-2E9C-101B-9397-08002B2CF9AE}" pid="3" name="KSOProductBuildVer">
    <vt:lpwstr>1033-12.1.0.29162</vt:lpwstr>
  </property>
  <property fmtid="{D5CDD505-2E9C-101B-9397-08002B2CF9AE}" pid="4" name="ICV">
    <vt:lpwstr>209CB459778E4D358A7E3CBEAC3681CD_12</vt:lpwstr>
  </property>
</Properties>
</file>