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Rev. Michael Morgan Bio (2026- draft)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Reverend Michael Morgan was born in Miami, Florida and has been a resident of Delaware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since 1977.  At the age of 10, he accepted the Lord Jesus Christ as his personal Savior and was baptized at St. Paul African Methodist Episcopal (AME) Church.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Since that time Rev. Morgan has had several Pastoral Assignments including Hubert AMEC, Frederica, DE (2003-2010) as Itinerant Deacon and Elder; Fairview AMEC, Chester, PA (2010-2014); and Mt. Friendship AMEC, Smyrna, DE (2014 – 2023).  Since his retirement, Rev. Morgan has continued spreading The Gospel at various AMECs and is a member in good-standing at John Wesley AMEC in Dover, DE.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Rev. Morgan holds a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Bachelor of Arts, in Sociology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from Delaware State University;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Master of Arts, in Personnel Management from Central Michigan University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;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Master of Educ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ation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in Elementary and Secondary School Counseling f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rom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Wilmington Colleg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e and a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Master of Divinity from Palmer Theological Seminary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i w:val="1"/>
          <w:iCs w:val="1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Rev. Morgan is a veteran of the United States Air Force with assignments to Kelly Air Force Base, TX; Mildenhall Air Base, UK; Dover Air Force Base, DE.  While being assigned to these bases, he worked with the Base Chapel Program as a Sunday school and mid-week Bible study teacher, lay speaker, choir member,  Advisor to the Protestant Youth of the Chapel and served on the Base Parish Council assisting with the chapel’s budget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Rev. Morgan is a Registered Parliamentarian with the National Association of Parliamentarians and serves as Sergeant-at-Arms for Kent County Parliamentarians; member of Omega Psi Phi Fraternity, Inc. Psi Iota Chapter, Dover; and life member of Veteran of Foreign Wars.  Additionally, he is serving as President of the Ministerial Alliance of Clayton, Hartley, Millington, and Smyrna, DE.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Rev. Morgan was married to Reverend Sharon C. Morgan (deceased) for over 50 years.  He is the 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proud father of Tawanda N. Morgan-Carey, pHD and grandfather of Justin M. Morgan.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In his spare time Rev. Morgan enjoys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listening to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gospel and jazz music, bowling and playing billiards.  His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Favorite Scripture is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“I can do all things through Christ who strengthens me” Phil. 4:13 (NKJV).</w:t>
      </w:r>
    </w:p>
    <w:sectPr>
      <w:pgSz w:h="15840" w:w="12240" w:orient="portrait"/>
      <w:pgMar w:bottom="1440" w:top="864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xJ6co2ucoXkmSDJgOpJ8fw7JYA==">CgMxLjA4AHIhMVluOHh3RW1qc1RJWDhjOV9GVUVNV1FvS2ttUUlkWUV0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