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1E382" w14:textId="3AB28517" w:rsidR="00050ADA" w:rsidRPr="00853F5E" w:rsidRDefault="00BF3183" w:rsidP="00F72313">
      <w:pPr>
        <w:ind w:firstLine="708"/>
      </w:pPr>
      <w:r w:rsidRPr="00853F5E">
        <w:t>Zdroje</w:t>
      </w:r>
    </w:p>
    <w:p w14:paraId="685C022F" w14:textId="4CA51B24" w:rsidR="00117805" w:rsidRPr="00853F5E" w:rsidRDefault="00000000" w:rsidP="008C2F5B">
      <w:pPr>
        <w:pStyle w:val="Odstavecseseznamem"/>
        <w:numPr>
          <w:ilvl w:val="0"/>
          <w:numId w:val="3"/>
        </w:numPr>
      </w:pPr>
      <w:hyperlink r:id="rId5" w:history="1">
        <w:r w:rsidR="00117805" w:rsidRPr="00853F5E">
          <w:rPr>
            <w:rStyle w:val="Hypertextovodkaz"/>
          </w:rPr>
          <w:t>https://openai.com/research/openai-baselines-ppo</w:t>
        </w:r>
      </w:hyperlink>
    </w:p>
    <w:p w14:paraId="196392BB" w14:textId="77777777" w:rsidR="008C2F5B" w:rsidRPr="00853F5E" w:rsidRDefault="00000000" w:rsidP="008C2F5B">
      <w:pPr>
        <w:pStyle w:val="Odstavecseseznamem"/>
        <w:numPr>
          <w:ilvl w:val="0"/>
          <w:numId w:val="3"/>
        </w:numPr>
        <w:rPr>
          <w:rStyle w:val="Hypertextovodkaz"/>
          <w:color w:val="auto"/>
          <w:u w:val="none"/>
        </w:rPr>
      </w:pPr>
      <w:hyperlink r:id="rId6" w:history="1">
        <w:r w:rsidR="008C2F5B" w:rsidRPr="00853F5E">
          <w:rPr>
            <w:rStyle w:val="Hypertextovodkaz"/>
          </w:rPr>
          <w:t>https://libstore.ugent.be/fulltxt/RUG01/003/063/153/RUG01-003063153_2022_0001_AC.pdf</w:t>
        </w:r>
      </w:hyperlink>
    </w:p>
    <w:p w14:paraId="324E0B46" w14:textId="6DAC1AC1" w:rsidR="00B8164B" w:rsidRPr="00853F5E" w:rsidRDefault="00B8164B" w:rsidP="00B8164B">
      <w:pPr>
        <w:pStyle w:val="Odstavecseseznamem"/>
        <w:numPr>
          <w:ilvl w:val="1"/>
          <w:numId w:val="3"/>
        </w:numPr>
      </w:pPr>
      <w:r w:rsidRPr="00853F5E">
        <w:t>Hra s neurčitostí – PPO porazilo další populární algoritmy</w:t>
      </w:r>
    </w:p>
    <w:p w14:paraId="6534F9C5" w14:textId="3C9E6FCC" w:rsidR="009C5381" w:rsidRPr="00853F5E" w:rsidRDefault="00000000" w:rsidP="008C2F5B">
      <w:pPr>
        <w:pStyle w:val="Odstavecseseznamem"/>
        <w:numPr>
          <w:ilvl w:val="0"/>
          <w:numId w:val="3"/>
        </w:numPr>
      </w:pPr>
      <w:hyperlink r:id="rId7" w:history="1">
        <w:r w:rsidR="0020628B" w:rsidRPr="00853F5E">
          <w:rPr>
            <w:rStyle w:val="Hypertextovodkaz"/>
          </w:rPr>
          <w:t>https://arxiv.org/abs/1707.06347</w:t>
        </w:r>
      </w:hyperlink>
    </w:p>
    <w:p w14:paraId="77E3F5DF" w14:textId="3F35B11D" w:rsidR="0020628B" w:rsidRPr="00853F5E" w:rsidRDefault="00000000" w:rsidP="008C2F5B">
      <w:pPr>
        <w:pStyle w:val="Odstavecseseznamem"/>
        <w:numPr>
          <w:ilvl w:val="0"/>
          <w:numId w:val="3"/>
        </w:numPr>
      </w:pPr>
      <w:hyperlink r:id="rId8" w:history="1">
        <w:r w:rsidR="00285810" w:rsidRPr="00853F5E">
          <w:rPr>
            <w:rStyle w:val="Hypertextovodkaz"/>
          </w:rPr>
          <w:t>https://www.youtube.com/watch?v=ovIykchkW5I&amp;t=1456s</w:t>
        </w:r>
      </w:hyperlink>
      <w:r w:rsidR="00285810" w:rsidRPr="00853F5E">
        <w:br/>
      </w:r>
      <w:hyperlink r:id="rId9" w:history="1">
        <w:r w:rsidR="00285810" w:rsidRPr="00853F5E">
          <w:rPr>
            <w:rStyle w:val="Hypertextovodkaz"/>
          </w:rPr>
          <w:t>https://openai.com/research/emergent-tool-use</w:t>
        </w:r>
      </w:hyperlink>
    </w:p>
    <w:p w14:paraId="283A2364" w14:textId="2E9EC24E" w:rsidR="00285810" w:rsidRPr="00853F5E" w:rsidRDefault="00285810" w:rsidP="00285810">
      <w:pPr>
        <w:pStyle w:val="Odstavecseseznamem"/>
        <w:numPr>
          <w:ilvl w:val="1"/>
          <w:numId w:val="3"/>
        </w:numPr>
      </w:pPr>
      <w:r w:rsidRPr="00853F5E">
        <w:t>openAI – hra na schovku kde se učili pomocí PPO</w:t>
      </w:r>
    </w:p>
    <w:p w14:paraId="260F1BE0" w14:textId="79C64C43" w:rsidR="00965D22" w:rsidRPr="00853F5E" w:rsidRDefault="00000000" w:rsidP="00965D22">
      <w:pPr>
        <w:pStyle w:val="Odstavecseseznamem"/>
        <w:numPr>
          <w:ilvl w:val="0"/>
          <w:numId w:val="3"/>
        </w:numPr>
        <w:rPr>
          <w:rStyle w:val="Hypertextovodkaz"/>
          <w:color w:val="auto"/>
          <w:u w:val="none"/>
        </w:rPr>
      </w:pPr>
      <w:hyperlink r:id="rId10" w:history="1">
        <w:r w:rsidR="00965D22" w:rsidRPr="00853F5E">
          <w:rPr>
            <w:rStyle w:val="Hypertextovodkaz"/>
          </w:rPr>
          <w:t>https://fse.studenttheses.ub.rug.nl/25709/1/mAI_2021_BickD.pdf</w:t>
        </w:r>
      </w:hyperlink>
    </w:p>
    <w:p w14:paraId="1F197C77" w14:textId="16975C04" w:rsidR="00B94B5B" w:rsidRPr="00B94B5B" w:rsidRDefault="00000000" w:rsidP="00B94B5B">
      <w:pPr>
        <w:pStyle w:val="Odstavecseseznamem"/>
        <w:numPr>
          <w:ilvl w:val="0"/>
          <w:numId w:val="3"/>
        </w:numPr>
        <w:rPr>
          <w:rStyle w:val="Hypertextovodkaz"/>
          <w:color w:val="auto"/>
          <w:u w:val="none"/>
        </w:rPr>
      </w:pPr>
      <w:hyperlink r:id="rId11" w:anchor="key-concepts" w:history="1">
        <w:r w:rsidR="008C2B41" w:rsidRPr="00853F5E">
          <w:rPr>
            <w:rStyle w:val="Hypertextovodkaz"/>
          </w:rPr>
          <w:t>https://lilianweng.github.io/posts/2018-02-19-rl-overview/#key-concepts</w:t>
        </w:r>
      </w:hyperlink>
    </w:p>
    <w:p w14:paraId="0801F4C8" w14:textId="6780A6AC" w:rsidR="00B94B5B" w:rsidRPr="00853F5E" w:rsidRDefault="00B94B5B" w:rsidP="00B94B5B">
      <w:pPr>
        <w:pStyle w:val="Odstavecseseznamem"/>
        <w:numPr>
          <w:ilvl w:val="1"/>
          <w:numId w:val="3"/>
        </w:numPr>
      </w:pPr>
      <w:r>
        <w:rPr>
          <w:rStyle w:val="Hypertextovodkaz"/>
          <w:color w:val="auto"/>
          <w:u w:val="none"/>
        </w:rPr>
        <w:t>Hlavní zdroj</w:t>
      </w:r>
    </w:p>
    <w:p w14:paraId="01B503CF" w14:textId="7023A232" w:rsidR="008C2B41" w:rsidRPr="00B94B5B" w:rsidRDefault="00000000" w:rsidP="00965D22">
      <w:pPr>
        <w:pStyle w:val="Odstavecseseznamem"/>
        <w:numPr>
          <w:ilvl w:val="0"/>
          <w:numId w:val="3"/>
        </w:numPr>
        <w:rPr>
          <w:rStyle w:val="Hypertextovodkaz"/>
          <w:color w:val="auto"/>
          <w:u w:val="none"/>
        </w:rPr>
      </w:pPr>
      <w:hyperlink r:id="rId12" w:history="1">
        <w:r w:rsidR="008C2B41" w:rsidRPr="00853F5E">
          <w:rPr>
            <w:rStyle w:val="Hypertextovodkaz"/>
          </w:rPr>
          <w:t>https://lilianweng.github.io/posts/2018-04-08-policy-gradient/</w:t>
        </w:r>
      </w:hyperlink>
    </w:p>
    <w:p w14:paraId="4DD627CA" w14:textId="2B0F228C" w:rsidR="00B94B5B" w:rsidRPr="00B94B5B" w:rsidRDefault="00B94B5B" w:rsidP="00B94B5B">
      <w:pPr>
        <w:pStyle w:val="Odstavecseseznamem"/>
        <w:numPr>
          <w:ilvl w:val="1"/>
          <w:numId w:val="3"/>
        </w:numPr>
      </w:pPr>
      <w:r w:rsidRPr="00B94B5B">
        <w:rPr>
          <w:rStyle w:val="Hypertextovodkaz"/>
          <w:color w:val="auto"/>
          <w:u w:val="none"/>
        </w:rPr>
        <w:t>Hlavní zdroj</w:t>
      </w:r>
    </w:p>
    <w:p w14:paraId="2D92488F" w14:textId="3178D150" w:rsidR="008C2B41" w:rsidRDefault="00000000" w:rsidP="00965D22">
      <w:pPr>
        <w:pStyle w:val="Odstavecseseznamem"/>
        <w:numPr>
          <w:ilvl w:val="0"/>
          <w:numId w:val="3"/>
        </w:numPr>
      </w:pPr>
      <w:hyperlink r:id="rId13" w:history="1">
        <w:r w:rsidR="001F104E" w:rsidRPr="005F2E35">
          <w:rPr>
            <w:rStyle w:val="Hypertextovodkaz"/>
          </w:rPr>
          <w:t>https://jeremykun.com/2015/04/06/markov-chain-monte-carlo-without-all-the-bullshit/</w:t>
        </w:r>
      </w:hyperlink>
    </w:p>
    <w:p w14:paraId="1A856A66" w14:textId="77777777" w:rsidR="001F104E" w:rsidRPr="00853F5E" w:rsidRDefault="001F104E" w:rsidP="00965D22">
      <w:pPr>
        <w:pStyle w:val="Odstavecseseznamem"/>
        <w:numPr>
          <w:ilvl w:val="0"/>
          <w:numId w:val="3"/>
        </w:numPr>
      </w:pPr>
    </w:p>
    <w:p w14:paraId="3A33D3F9" w14:textId="54B670E9" w:rsidR="00965D22" w:rsidRDefault="00000000" w:rsidP="00493B49">
      <w:pPr>
        <w:pStyle w:val="Odstavecseseznamem"/>
        <w:ind w:left="1428"/>
      </w:pPr>
      <w:hyperlink r:id="rId14" w:history="1">
        <w:r w:rsidR="00004908" w:rsidRPr="00D6509E">
          <w:rPr>
            <w:rStyle w:val="Hypertextovodkaz"/>
          </w:rPr>
          <w:t>https://arxiv.org/abs/1506.02438</w:t>
        </w:r>
      </w:hyperlink>
    </w:p>
    <w:p w14:paraId="66E791F6" w14:textId="77777777" w:rsidR="00004908" w:rsidRDefault="00004908" w:rsidP="00493B49">
      <w:pPr>
        <w:pStyle w:val="Odstavecseseznamem"/>
        <w:ind w:left="1428"/>
      </w:pPr>
    </w:p>
    <w:p w14:paraId="5984C7EE" w14:textId="7D4D2146" w:rsidR="00004908" w:rsidRDefault="00000000" w:rsidP="00493B49">
      <w:pPr>
        <w:pStyle w:val="Odstavecseseznamem"/>
        <w:ind w:left="1428"/>
      </w:pPr>
      <w:hyperlink r:id="rId15" w:history="1">
        <w:r w:rsidR="00004908" w:rsidRPr="00D6509E">
          <w:rPr>
            <w:rStyle w:val="Hypertextovodkaz"/>
          </w:rPr>
          <w:t>https://telin.ugent.be/telin-docs/windows/pytorch/</w:t>
        </w:r>
      </w:hyperlink>
    </w:p>
    <w:p w14:paraId="7AF1CDCB" w14:textId="77777777" w:rsidR="00004908" w:rsidRDefault="00004908" w:rsidP="00493B49">
      <w:pPr>
        <w:pStyle w:val="Odstavecseseznamem"/>
        <w:ind w:left="1428"/>
      </w:pPr>
    </w:p>
    <w:p w14:paraId="6274DB98" w14:textId="37EA6CB4" w:rsidR="00004908" w:rsidRDefault="00470812" w:rsidP="00493B49">
      <w:pPr>
        <w:pStyle w:val="Odstavecseseznamem"/>
        <w:ind w:left="1428"/>
      </w:pPr>
      <w:hyperlink r:id="rId16" w:history="1">
        <w:r w:rsidRPr="00833855">
          <w:rPr>
            <w:rStyle w:val="Hypertextovodkaz"/>
          </w:rPr>
          <w:t>https://docs.ray.io/en/latest/ray-core/tasks/using-ray-with-gpus.html</w:t>
        </w:r>
      </w:hyperlink>
    </w:p>
    <w:p w14:paraId="5FCAB4BB" w14:textId="77777777" w:rsidR="00470812" w:rsidRDefault="00470812" w:rsidP="00493B49">
      <w:pPr>
        <w:pStyle w:val="Odstavecseseznamem"/>
        <w:ind w:left="1428"/>
      </w:pPr>
    </w:p>
    <w:p w14:paraId="6FF1CD5C" w14:textId="2755C4AD" w:rsidR="00470812" w:rsidRDefault="005F7A1A" w:rsidP="00493B49">
      <w:pPr>
        <w:pStyle w:val="Odstavecseseznamem"/>
        <w:ind w:left="1428"/>
      </w:pPr>
      <w:hyperlink r:id="rId17" w:history="1">
        <w:r w:rsidRPr="00833855">
          <w:rPr>
            <w:rStyle w:val="Hypertextovodkaz"/>
          </w:rPr>
          <w:t>https://www.oreilly.com/library/view/learning-ray/9781098117214/ch04.html</w:t>
        </w:r>
      </w:hyperlink>
    </w:p>
    <w:p w14:paraId="2EB37D8B" w14:textId="77777777" w:rsidR="005F7A1A" w:rsidRDefault="005F7A1A" w:rsidP="00493B49">
      <w:pPr>
        <w:pStyle w:val="Odstavecseseznamem"/>
        <w:ind w:left="1428"/>
      </w:pPr>
    </w:p>
    <w:p w14:paraId="3DC7A07B" w14:textId="77777777" w:rsidR="00706145" w:rsidRPr="00853F5E" w:rsidRDefault="00706145" w:rsidP="00493B49">
      <w:pPr>
        <w:pStyle w:val="Odstavecseseznamem"/>
        <w:ind w:left="1428"/>
      </w:pPr>
    </w:p>
    <w:p w14:paraId="680E8EEC" w14:textId="77777777" w:rsidR="008C2F5B" w:rsidRPr="00853F5E" w:rsidRDefault="008C2F5B" w:rsidP="00CF63E3">
      <w:pPr>
        <w:ind w:firstLine="708"/>
      </w:pPr>
    </w:p>
    <w:p w14:paraId="6190788F" w14:textId="3264B2A9" w:rsidR="00117805" w:rsidRPr="00853F5E" w:rsidRDefault="00117805">
      <w:r w:rsidRPr="00853F5E">
        <w:br w:type="page"/>
      </w:r>
    </w:p>
    <w:p w14:paraId="36CB6BCE" w14:textId="34F3907C" w:rsidR="00B2082B" w:rsidRPr="00853F5E" w:rsidRDefault="00117805" w:rsidP="00B2082B">
      <w:pPr>
        <w:ind w:firstLine="708"/>
      </w:pPr>
      <w:r w:rsidRPr="00853F5E">
        <w:lastRenderedPageBreak/>
        <w:t>Myšlenky</w:t>
      </w:r>
    </w:p>
    <w:p w14:paraId="2BEC8767" w14:textId="2F5060BE" w:rsidR="00B2082B" w:rsidRPr="00853F5E" w:rsidRDefault="00B2082B" w:rsidP="00F72313">
      <w:pPr>
        <w:ind w:firstLine="708"/>
      </w:pPr>
      <w:r w:rsidRPr="00853F5E">
        <w:t>Síť na odhadnutí kde se nachází pan X.</w:t>
      </w:r>
    </w:p>
    <w:p w14:paraId="77A3898D" w14:textId="77777777" w:rsidR="00B2082B" w:rsidRPr="00853F5E" w:rsidRDefault="00B2082B" w:rsidP="00F72313">
      <w:pPr>
        <w:ind w:firstLine="708"/>
      </w:pPr>
    </w:p>
    <w:p w14:paraId="6A0E941A" w14:textId="77777777" w:rsidR="00B2082B" w:rsidRPr="00853F5E" w:rsidRDefault="00B2082B" w:rsidP="00F72313">
      <w:pPr>
        <w:ind w:firstLine="708"/>
      </w:pPr>
    </w:p>
    <w:p w14:paraId="5DC4728F" w14:textId="559D5213" w:rsidR="009C5381" w:rsidRPr="00853F5E" w:rsidRDefault="009C5381" w:rsidP="00F72313">
      <w:pPr>
        <w:ind w:firstLine="708"/>
      </w:pPr>
      <w:r w:rsidRPr="00853F5E">
        <w:t>PPO</w:t>
      </w:r>
    </w:p>
    <w:p w14:paraId="6C807745" w14:textId="399FF3FE" w:rsidR="00117805" w:rsidRPr="00853F5E" w:rsidRDefault="00CF63E3" w:rsidP="00F72313">
      <w:pPr>
        <w:ind w:firstLine="708"/>
      </w:pPr>
      <w:r w:rsidRPr="00853F5E">
        <w:t>Předchůdce TRPO, ACER</w:t>
      </w:r>
      <w:r w:rsidRPr="00853F5E">
        <w:tab/>
      </w:r>
    </w:p>
    <w:p w14:paraId="2EA7A76E" w14:textId="3E4CE3CD" w:rsidR="00CF63E3" w:rsidRPr="00853F5E" w:rsidRDefault="00CF63E3" w:rsidP="00F72313">
      <w:pPr>
        <w:ind w:firstLine="708"/>
      </w:pPr>
      <w:r w:rsidRPr="00853F5E">
        <w:t>Policy gradient methods are fundamental to recent breakthroughs in using deep neural networks for control, from video games, to 3D locomotion, to Go. But getting good results via policy gradient methods is challenging because they are sensitive to the choice of stepsize — too small, and progress is hopelessly slow; too large and the signal is overwhelmed by the noise, or one might see catastrophic drops in performance. – špatná efektivita</w:t>
      </w:r>
    </w:p>
    <w:p w14:paraId="54152897" w14:textId="63B4909D" w:rsidR="00493B49" w:rsidRPr="00853F5E" w:rsidRDefault="00493B49" w:rsidP="00F72313">
      <w:pPr>
        <w:ind w:firstLine="708"/>
      </w:pPr>
      <w:r w:rsidRPr="00853F5E">
        <w:t>Exploitation exploration</w:t>
      </w:r>
      <w:r w:rsidRPr="00853F5E">
        <w:tab/>
      </w:r>
    </w:p>
    <w:p w14:paraId="636A4CC1" w14:textId="77777777" w:rsidR="00AE6DCA" w:rsidRPr="00853F5E" w:rsidRDefault="00AE6DCA" w:rsidP="00F72313">
      <w:pPr>
        <w:ind w:firstLine="708"/>
      </w:pPr>
    </w:p>
    <w:p w14:paraId="171537A6" w14:textId="48D8318C" w:rsidR="00AE6DCA" w:rsidRPr="00853F5E" w:rsidRDefault="00AE6DCA" w:rsidP="00AE6DCA">
      <w:pPr>
        <w:numPr>
          <w:ilvl w:val="0"/>
          <w:numId w:val="1"/>
        </w:numPr>
      </w:pPr>
      <w:r w:rsidRPr="00853F5E">
        <w:rPr>
          <w:rStyle w:val="mord"/>
          <w:rFonts w:ascii="KaTeX_Math" w:hAnsi="KaTeX_Math"/>
          <w:i/>
          <w:iCs/>
          <w:color w:val="000000"/>
          <w:sz w:val="29"/>
          <w:szCs w:val="29"/>
          <w:bdr w:val="single" w:sz="2" w:space="0" w:color="auto" w:frame="1"/>
          <w:shd w:val="clear" w:color="auto" w:fill="FFFFFF"/>
        </w:rPr>
        <w:t>L</w:t>
      </w:r>
      <w:r w:rsidRPr="00853F5E">
        <w:rPr>
          <w:rStyle w:val="mord"/>
          <w:rFonts w:ascii="KaTeX_Math" w:hAnsi="KaTeX_Math"/>
          <w:i/>
          <w:iCs/>
          <w:color w:val="000000"/>
          <w:sz w:val="20"/>
          <w:szCs w:val="20"/>
          <w:bdr w:val="single" w:sz="2" w:space="0" w:color="auto" w:frame="1"/>
          <w:shd w:val="clear" w:color="auto" w:fill="FFFFFF"/>
        </w:rPr>
        <w:t>CLIP</w:t>
      </w:r>
      <w:r w:rsidRPr="00853F5E">
        <w:rPr>
          <w:rStyle w:val="mopen"/>
          <w:color w:val="000000"/>
          <w:sz w:val="29"/>
          <w:szCs w:val="29"/>
          <w:bdr w:val="single" w:sz="2" w:space="0" w:color="auto" w:frame="1"/>
          <w:shd w:val="clear" w:color="auto" w:fill="FFFFFF"/>
        </w:rPr>
        <w:t>(</w:t>
      </w:r>
      <w:r w:rsidRPr="00853F5E">
        <w:rPr>
          <w:rStyle w:val="mord"/>
          <w:rFonts w:ascii="KaTeX_Math" w:hAnsi="KaTeX_Math"/>
          <w:i/>
          <w:iCs/>
          <w:color w:val="000000"/>
          <w:sz w:val="29"/>
          <w:szCs w:val="29"/>
          <w:bdr w:val="single" w:sz="2" w:space="0" w:color="auto" w:frame="1"/>
          <w:shd w:val="clear" w:color="auto" w:fill="FFFFFF"/>
        </w:rPr>
        <w:t>θ</w:t>
      </w:r>
      <w:r w:rsidRPr="00853F5E">
        <w:rPr>
          <w:rStyle w:val="mclose"/>
          <w:color w:val="000000"/>
          <w:sz w:val="29"/>
          <w:szCs w:val="29"/>
          <w:bdr w:val="single" w:sz="2" w:space="0" w:color="auto" w:frame="1"/>
          <w:shd w:val="clear" w:color="auto" w:fill="FFFFFF"/>
        </w:rPr>
        <w:t>)</w:t>
      </w:r>
      <w:r w:rsidRPr="00853F5E">
        <w:rPr>
          <w:rStyle w:val="mrel"/>
          <w:color w:val="000000"/>
          <w:sz w:val="29"/>
          <w:szCs w:val="29"/>
          <w:bdr w:val="single" w:sz="2" w:space="0" w:color="auto" w:frame="1"/>
          <w:shd w:val="clear" w:color="auto" w:fill="FFFFFF"/>
        </w:rPr>
        <w:t>=</w:t>
      </w:r>
      <w:r w:rsidRPr="00853F5E">
        <w:rPr>
          <w:rStyle w:val="mord"/>
          <w:rFonts w:ascii="KaTeX_Math" w:hAnsi="KaTeX_Math"/>
          <w:i/>
          <w:iCs/>
          <w:color w:val="000000"/>
          <w:sz w:val="29"/>
          <w:szCs w:val="29"/>
          <w:bdr w:val="single" w:sz="2" w:space="0" w:color="auto" w:frame="1"/>
          <w:shd w:val="clear" w:color="auto" w:fill="FFFFFF"/>
        </w:rPr>
        <w:t>E</w:t>
      </w:r>
      <w:r w:rsidRPr="00853F5E">
        <w:rPr>
          <w:rStyle w:val="mord"/>
          <w:color w:val="000000"/>
          <w:sz w:val="29"/>
          <w:szCs w:val="29"/>
          <w:bdr w:val="single" w:sz="2" w:space="0" w:color="auto" w:frame="1"/>
          <w:shd w:val="clear" w:color="auto" w:fill="FFFFFF"/>
        </w:rPr>
        <w:t>^</w:t>
      </w:r>
      <w:r w:rsidRPr="00853F5E">
        <w:rPr>
          <w:rStyle w:val="mord"/>
          <w:rFonts w:ascii="KaTeX_Math" w:hAnsi="KaTeX_Math"/>
          <w:i/>
          <w:iCs/>
          <w:color w:val="000000"/>
          <w:sz w:val="20"/>
          <w:szCs w:val="20"/>
          <w:bdr w:val="single" w:sz="2" w:space="0" w:color="auto" w:frame="1"/>
          <w:shd w:val="clear" w:color="auto" w:fill="FFFFFF"/>
        </w:rPr>
        <w:t>t</w:t>
      </w:r>
      <w:r w:rsidRPr="00853F5E">
        <w:rPr>
          <w:rStyle w:val="vlist-s"/>
          <w:color w:val="000000"/>
          <w:sz w:val="2"/>
          <w:szCs w:val="2"/>
          <w:bdr w:val="single" w:sz="2" w:space="0" w:color="auto" w:frame="1"/>
          <w:shd w:val="clear" w:color="auto" w:fill="FFFFFF"/>
        </w:rPr>
        <w:t>​</w:t>
      </w:r>
      <w:r w:rsidRPr="00853F5E">
        <w:rPr>
          <w:rStyle w:val="mopen"/>
          <w:color w:val="000000"/>
          <w:sz w:val="29"/>
          <w:szCs w:val="29"/>
          <w:bdr w:val="single" w:sz="2" w:space="0" w:color="auto" w:frame="1"/>
          <w:shd w:val="clear" w:color="auto" w:fill="FFFFFF"/>
        </w:rPr>
        <w:t>[</w:t>
      </w:r>
      <w:r w:rsidRPr="00853F5E">
        <w:rPr>
          <w:rStyle w:val="mord"/>
          <w:rFonts w:ascii="KaTeX_Math" w:hAnsi="KaTeX_Math"/>
          <w:i/>
          <w:iCs/>
          <w:color w:val="000000"/>
          <w:sz w:val="29"/>
          <w:szCs w:val="29"/>
          <w:bdr w:val="single" w:sz="2" w:space="0" w:color="auto" w:frame="1"/>
          <w:shd w:val="clear" w:color="auto" w:fill="FFFFFF"/>
        </w:rPr>
        <w:t>min</w:t>
      </w:r>
      <w:r w:rsidRPr="00853F5E">
        <w:rPr>
          <w:rStyle w:val="mopen"/>
          <w:color w:val="000000"/>
          <w:sz w:val="29"/>
          <w:szCs w:val="29"/>
          <w:bdr w:val="single" w:sz="2" w:space="0" w:color="auto" w:frame="1"/>
          <w:shd w:val="clear" w:color="auto" w:fill="FFFFFF"/>
        </w:rPr>
        <w:t>(</w:t>
      </w:r>
      <w:r w:rsidRPr="00853F5E">
        <w:rPr>
          <w:rStyle w:val="mord"/>
          <w:rFonts w:ascii="KaTeX_Math" w:hAnsi="KaTeX_Math"/>
          <w:i/>
          <w:iCs/>
          <w:color w:val="000000"/>
          <w:sz w:val="29"/>
          <w:szCs w:val="29"/>
          <w:bdr w:val="single" w:sz="2" w:space="0" w:color="auto" w:frame="1"/>
          <w:shd w:val="clear" w:color="auto" w:fill="FFFFFF"/>
        </w:rPr>
        <w:t>r</w:t>
      </w:r>
      <w:r w:rsidRPr="00853F5E">
        <w:rPr>
          <w:rStyle w:val="mord"/>
          <w:rFonts w:ascii="KaTeX_Math" w:hAnsi="KaTeX_Math"/>
          <w:i/>
          <w:iCs/>
          <w:color w:val="000000"/>
          <w:sz w:val="20"/>
          <w:szCs w:val="20"/>
          <w:bdr w:val="single" w:sz="2" w:space="0" w:color="auto" w:frame="1"/>
          <w:shd w:val="clear" w:color="auto" w:fill="FFFFFF"/>
        </w:rPr>
        <w:t>t</w:t>
      </w:r>
      <w:r w:rsidRPr="00853F5E">
        <w:rPr>
          <w:rStyle w:val="vlist-s"/>
          <w:color w:val="000000"/>
          <w:sz w:val="2"/>
          <w:szCs w:val="2"/>
          <w:bdr w:val="single" w:sz="2" w:space="0" w:color="auto" w:frame="1"/>
          <w:shd w:val="clear" w:color="auto" w:fill="FFFFFF"/>
        </w:rPr>
        <w:t>​</w:t>
      </w:r>
      <w:r w:rsidRPr="00853F5E">
        <w:rPr>
          <w:rStyle w:val="mopen"/>
          <w:color w:val="000000"/>
          <w:sz w:val="29"/>
          <w:szCs w:val="29"/>
          <w:bdr w:val="single" w:sz="2" w:space="0" w:color="auto" w:frame="1"/>
          <w:shd w:val="clear" w:color="auto" w:fill="FFFFFF"/>
        </w:rPr>
        <w:t>(</w:t>
      </w:r>
      <w:r w:rsidRPr="00853F5E">
        <w:rPr>
          <w:rStyle w:val="mord"/>
          <w:rFonts w:ascii="KaTeX_Math" w:hAnsi="KaTeX_Math"/>
          <w:i/>
          <w:iCs/>
          <w:color w:val="000000"/>
          <w:sz w:val="29"/>
          <w:szCs w:val="29"/>
          <w:bdr w:val="single" w:sz="2" w:space="0" w:color="auto" w:frame="1"/>
          <w:shd w:val="clear" w:color="auto" w:fill="FFFFFF"/>
        </w:rPr>
        <w:t>θ</w:t>
      </w:r>
      <w:r w:rsidRPr="00853F5E">
        <w:rPr>
          <w:rStyle w:val="mclose"/>
          <w:color w:val="000000"/>
          <w:sz w:val="29"/>
          <w:szCs w:val="29"/>
          <w:bdr w:val="single" w:sz="2" w:space="0" w:color="auto" w:frame="1"/>
          <w:shd w:val="clear" w:color="auto" w:fill="FFFFFF"/>
        </w:rPr>
        <w:t>))</w:t>
      </w:r>
      <w:r w:rsidRPr="00853F5E">
        <w:rPr>
          <w:rStyle w:val="mord"/>
          <w:rFonts w:ascii="KaTeX_Math" w:hAnsi="KaTeX_Math"/>
          <w:i/>
          <w:iCs/>
          <w:color w:val="000000"/>
          <w:sz w:val="29"/>
          <w:szCs w:val="29"/>
          <w:bdr w:val="single" w:sz="2" w:space="0" w:color="auto" w:frame="1"/>
          <w:shd w:val="clear" w:color="auto" w:fill="FFFFFF"/>
        </w:rPr>
        <w:t>A</w:t>
      </w:r>
      <w:r w:rsidRPr="00853F5E">
        <w:rPr>
          <w:rStyle w:val="mord"/>
          <w:color w:val="000000"/>
          <w:sz w:val="29"/>
          <w:szCs w:val="29"/>
          <w:bdr w:val="single" w:sz="2" w:space="0" w:color="auto" w:frame="1"/>
          <w:shd w:val="clear" w:color="auto" w:fill="FFFFFF"/>
        </w:rPr>
        <w:t>^</w:t>
      </w:r>
      <w:r w:rsidRPr="00853F5E">
        <w:rPr>
          <w:rStyle w:val="mord"/>
          <w:rFonts w:ascii="KaTeX_Math" w:hAnsi="KaTeX_Math"/>
          <w:i/>
          <w:iCs/>
          <w:color w:val="000000"/>
          <w:sz w:val="20"/>
          <w:szCs w:val="20"/>
          <w:bdr w:val="single" w:sz="2" w:space="0" w:color="auto" w:frame="1"/>
          <w:shd w:val="clear" w:color="auto" w:fill="FFFFFF"/>
        </w:rPr>
        <w:t>t</w:t>
      </w:r>
      <w:r w:rsidRPr="00853F5E">
        <w:rPr>
          <w:rStyle w:val="vlist-s"/>
          <w:color w:val="000000"/>
          <w:sz w:val="2"/>
          <w:szCs w:val="2"/>
          <w:bdr w:val="single" w:sz="2" w:space="0" w:color="auto" w:frame="1"/>
          <w:shd w:val="clear" w:color="auto" w:fill="FFFFFF"/>
        </w:rPr>
        <w:t>​</w:t>
      </w:r>
      <w:r w:rsidRPr="00853F5E">
        <w:rPr>
          <w:rStyle w:val="mpunct"/>
          <w:color w:val="000000"/>
          <w:sz w:val="29"/>
          <w:szCs w:val="29"/>
          <w:bdr w:val="single" w:sz="2" w:space="0" w:color="auto" w:frame="1"/>
          <w:shd w:val="clear" w:color="auto" w:fill="FFFFFF"/>
        </w:rPr>
        <w:t>,</w:t>
      </w:r>
      <w:r w:rsidRPr="00853F5E">
        <w:rPr>
          <w:rStyle w:val="mord"/>
          <w:rFonts w:ascii="KaTeX_Math" w:hAnsi="KaTeX_Math"/>
          <w:i/>
          <w:iCs/>
          <w:color w:val="000000"/>
          <w:sz w:val="29"/>
          <w:szCs w:val="29"/>
          <w:bdr w:val="single" w:sz="2" w:space="0" w:color="auto" w:frame="1"/>
          <w:shd w:val="clear" w:color="auto" w:fill="FFFFFF"/>
        </w:rPr>
        <w:t>clip</w:t>
      </w:r>
      <w:r w:rsidRPr="00853F5E">
        <w:rPr>
          <w:rStyle w:val="mopen"/>
          <w:color w:val="000000"/>
          <w:sz w:val="29"/>
          <w:szCs w:val="29"/>
          <w:bdr w:val="single" w:sz="2" w:space="0" w:color="auto" w:frame="1"/>
          <w:shd w:val="clear" w:color="auto" w:fill="FFFFFF"/>
        </w:rPr>
        <w:t>(</w:t>
      </w:r>
      <w:r w:rsidRPr="00853F5E">
        <w:rPr>
          <w:rStyle w:val="mord"/>
          <w:rFonts w:ascii="KaTeX_Math" w:hAnsi="KaTeX_Math"/>
          <w:i/>
          <w:iCs/>
          <w:color w:val="000000"/>
          <w:sz w:val="29"/>
          <w:szCs w:val="29"/>
          <w:bdr w:val="single" w:sz="2" w:space="0" w:color="auto" w:frame="1"/>
          <w:shd w:val="clear" w:color="auto" w:fill="FFFFFF"/>
        </w:rPr>
        <w:t>r</w:t>
      </w:r>
      <w:r w:rsidRPr="00853F5E">
        <w:rPr>
          <w:rStyle w:val="mord"/>
          <w:rFonts w:ascii="KaTeX_Math" w:hAnsi="KaTeX_Math"/>
          <w:i/>
          <w:iCs/>
          <w:color w:val="000000"/>
          <w:sz w:val="20"/>
          <w:szCs w:val="20"/>
          <w:bdr w:val="single" w:sz="2" w:space="0" w:color="auto" w:frame="1"/>
          <w:shd w:val="clear" w:color="auto" w:fill="FFFFFF"/>
        </w:rPr>
        <w:t>t</w:t>
      </w:r>
      <w:r w:rsidRPr="00853F5E">
        <w:rPr>
          <w:rStyle w:val="vlist-s"/>
          <w:color w:val="000000"/>
          <w:sz w:val="2"/>
          <w:szCs w:val="2"/>
          <w:bdr w:val="single" w:sz="2" w:space="0" w:color="auto" w:frame="1"/>
          <w:shd w:val="clear" w:color="auto" w:fill="FFFFFF"/>
        </w:rPr>
        <w:t>​</w:t>
      </w:r>
      <w:r w:rsidRPr="00853F5E">
        <w:rPr>
          <w:rStyle w:val="mopen"/>
          <w:color w:val="000000"/>
          <w:sz w:val="29"/>
          <w:szCs w:val="29"/>
          <w:bdr w:val="single" w:sz="2" w:space="0" w:color="auto" w:frame="1"/>
          <w:shd w:val="clear" w:color="auto" w:fill="FFFFFF"/>
        </w:rPr>
        <w:t>(</w:t>
      </w:r>
      <w:r w:rsidRPr="00853F5E">
        <w:rPr>
          <w:rStyle w:val="mord"/>
          <w:rFonts w:ascii="KaTeX_Math" w:hAnsi="KaTeX_Math"/>
          <w:i/>
          <w:iCs/>
          <w:color w:val="000000"/>
          <w:sz w:val="29"/>
          <w:szCs w:val="29"/>
          <w:bdr w:val="single" w:sz="2" w:space="0" w:color="auto" w:frame="1"/>
          <w:shd w:val="clear" w:color="auto" w:fill="FFFFFF"/>
        </w:rPr>
        <w:t>θ</w:t>
      </w:r>
      <w:r w:rsidRPr="00853F5E">
        <w:rPr>
          <w:rStyle w:val="mclose"/>
          <w:color w:val="000000"/>
          <w:sz w:val="29"/>
          <w:szCs w:val="29"/>
          <w:bdr w:val="single" w:sz="2" w:space="0" w:color="auto" w:frame="1"/>
          <w:shd w:val="clear" w:color="auto" w:fill="FFFFFF"/>
        </w:rPr>
        <w:t>)</w:t>
      </w:r>
      <w:r w:rsidRPr="00853F5E">
        <w:rPr>
          <w:rStyle w:val="mpunct"/>
          <w:color w:val="000000"/>
          <w:sz w:val="29"/>
          <w:szCs w:val="29"/>
          <w:bdr w:val="single" w:sz="2" w:space="0" w:color="auto" w:frame="1"/>
          <w:shd w:val="clear" w:color="auto" w:fill="FFFFFF"/>
        </w:rPr>
        <w:t>,</w:t>
      </w:r>
      <w:r w:rsidRPr="00853F5E">
        <w:rPr>
          <w:rStyle w:val="mord"/>
          <w:color w:val="000000"/>
          <w:sz w:val="29"/>
          <w:szCs w:val="29"/>
          <w:bdr w:val="single" w:sz="2" w:space="0" w:color="auto" w:frame="1"/>
          <w:shd w:val="clear" w:color="auto" w:fill="FFFFFF"/>
        </w:rPr>
        <w:t>1</w:t>
      </w:r>
      <w:r w:rsidRPr="00853F5E">
        <w:rPr>
          <w:rStyle w:val="mbin"/>
          <w:color w:val="000000"/>
          <w:sz w:val="29"/>
          <w:szCs w:val="29"/>
          <w:bdr w:val="single" w:sz="2" w:space="0" w:color="auto" w:frame="1"/>
          <w:shd w:val="clear" w:color="auto" w:fill="FFFFFF"/>
        </w:rPr>
        <w:t>−</w:t>
      </w:r>
      <w:r w:rsidRPr="00853F5E">
        <w:rPr>
          <w:rStyle w:val="mord"/>
          <w:rFonts w:ascii="KaTeX_Math" w:hAnsi="KaTeX_Math"/>
          <w:i/>
          <w:iCs/>
          <w:color w:val="000000"/>
          <w:sz w:val="29"/>
          <w:szCs w:val="29"/>
          <w:bdr w:val="single" w:sz="2" w:space="0" w:color="auto" w:frame="1"/>
          <w:shd w:val="clear" w:color="auto" w:fill="FFFFFF"/>
        </w:rPr>
        <w:t>ε</w:t>
      </w:r>
      <w:r w:rsidRPr="00853F5E">
        <w:rPr>
          <w:rStyle w:val="mpunct"/>
          <w:color w:val="000000"/>
          <w:sz w:val="29"/>
          <w:szCs w:val="29"/>
          <w:bdr w:val="single" w:sz="2" w:space="0" w:color="auto" w:frame="1"/>
          <w:shd w:val="clear" w:color="auto" w:fill="FFFFFF"/>
        </w:rPr>
        <w:t>,</w:t>
      </w:r>
      <w:r w:rsidRPr="00853F5E">
        <w:rPr>
          <w:rStyle w:val="mord"/>
          <w:color w:val="000000"/>
          <w:sz w:val="29"/>
          <w:szCs w:val="29"/>
          <w:bdr w:val="single" w:sz="2" w:space="0" w:color="auto" w:frame="1"/>
          <w:shd w:val="clear" w:color="auto" w:fill="FFFFFF"/>
        </w:rPr>
        <w:t>1</w:t>
      </w:r>
      <w:r w:rsidRPr="00853F5E">
        <w:rPr>
          <w:rStyle w:val="mbin"/>
          <w:color w:val="000000"/>
          <w:sz w:val="29"/>
          <w:szCs w:val="29"/>
          <w:bdr w:val="single" w:sz="2" w:space="0" w:color="auto" w:frame="1"/>
          <w:shd w:val="clear" w:color="auto" w:fill="FFFFFF"/>
        </w:rPr>
        <w:t>+</w:t>
      </w:r>
      <w:r w:rsidRPr="00853F5E">
        <w:rPr>
          <w:rStyle w:val="mord"/>
          <w:rFonts w:ascii="KaTeX_Math" w:hAnsi="KaTeX_Math"/>
          <w:i/>
          <w:iCs/>
          <w:color w:val="000000"/>
          <w:sz w:val="29"/>
          <w:szCs w:val="29"/>
          <w:bdr w:val="single" w:sz="2" w:space="0" w:color="auto" w:frame="1"/>
          <w:shd w:val="clear" w:color="auto" w:fill="FFFFFF"/>
        </w:rPr>
        <w:t>ε</w:t>
      </w:r>
      <w:r w:rsidRPr="00853F5E">
        <w:rPr>
          <w:rStyle w:val="mclose"/>
          <w:color w:val="000000"/>
          <w:sz w:val="29"/>
          <w:szCs w:val="29"/>
          <w:bdr w:val="single" w:sz="2" w:space="0" w:color="auto" w:frame="1"/>
          <w:shd w:val="clear" w:color="auto" w:fill="FFFFFF"/>
        </w:rPr>
        <w:t>)</w:t>
      </w:r>
      <w:r w:rsidRPr="00853F5E">
        <w:rPr>
          <w:rStyle w:val="mord"/>
          <w:rFonts w:ascii="KaTeX_Math" w:hAnsi="KaTeX_Math"/>
          <w:i/>
          <w:iCs/>
          <w:color w:val="000000"/>
          <w:sz w:val="29"/>
          <w:szCs w:val="29"/>
          <w:bdr w:val="single" w:sz="2" w:space="0" w:color="auto" w:frame="1"/>
          <w:shd w:val="clear" w:color="auto" w:fill="FFFFFF"/>
        </w:rPr>
        <w:t>A</w:t>
      </w:r>
      <w:r w:rsidRPr="00853F5E">
        <w:rPr>
          <w:rStyle w:val="mord"/>
          <w:color w:val="000000"/>
          <w:sz w:val="29"/>
          <w:szCs w:val="29"/>
          <w:bdr w:val="single" w:sz="2" w:space="0" w:color="auto" w:frame="1"/>
          <w:shd w:val="clear" w:color="auto" w:fill="FFFFFF"/>
        </w:rPr>
        <w:t>^</w:t>
      </w:r>
      <w:r w:rsidRPr="00853F5E">
        <w:rPr>
          <w:rStyle w:val="mord"/>
          <w:rFonts w:ascii="KaTeX_Math" w:hAnsi="KaTeX_Math"/>
          <w:i/>
          <w:iCs/>
          <w:color w:val="000000"/>
          <w:sz w:val="20"/>
          <w:szCs w:val="20"/>
          <w:bdr w:val="single" w:sz="2" w:space="0" w:color="auto" w:frame="1"/>
          <w:shd w:val="clear" w:color="auto" w:fill="FFFFFF"/>
        </w:rPr>
        <w:t>t</w:t>
      </w:r>
      <w:r w:rsidRPr="00853F5E">
        <w:rPr>
          <w:rStyle w:val="vlist-s"/>
          <w:color w:val="000000"/>
          <w:sz w:val="2"/>
          <w:szCs w:val="2"/>
          <w:bdr w:val="single" w:sz="2" w:space="0" w:color="auto" w:frame="1"/>
          <w:shd w:val="clear" w:color="auto" w:fill="FFFFFF"/>
        </w:rPr>
        <w:t>​</w:t>
      </w:r>
      <w:r w:rsidRPr="00853F5E">
        <w:rPr>
          <w:rStyle w:val="mclose"/>
          <w:color w:val="000000"/>
          <w:sz w:val="29"/>
          <w:szCs w:val="29"/>
          <w:bdr w:val="single" w:sz="2" w:space="0" w:color="auto" w:frame="1"/>
          <w:shd w:val="clear" w:color="auto" w:fill="FFFFFF"/>
        </w:rPr>
        <w:t>)]</w:t>
      </w:r>
      <w:r w:rsidRPr="00853F5E">
        <w:rPr>
          <w:rStyle w:val="mclose"/>
          <w:color w:val="000000"/>
          <w:sz w:val="29"/>
          <w:szCs w:val="29"/>
          <w:bdr w:val="single" w:sz="2" w:space="0" w:color="auto" w:frame="1"/>
          <w:shd w:val="clear" w:color="auto" w:fill="FFFFFF"/>
        </w:rPr>
        <w:br/>
      </w:r>
      <w:r w:rsidRPr="00853F5E">
        <w:rPr>
          <w:i/>
          <w:iCs/>
        </w:rPr>
        <w:t>θ</w:t>
      </w:r>
      <w:r w:rsidRPr="00853F5E">
        <w:t> is the policy parameter</w:t>
      </w:r>
    </w:p>
    <w:p w14:paraId="2404A290" w14:textId="28F1A17A" w:rsidR="00AE6DCA" w:rsidRPr="00853F5E" w:rsidRDefault="00AE6DCA" w:rsidP="00AE6DCA">
      <w:pPr>
        <w:numPr>
          <w:ilvl w:val="0"/>
          <w:numId w:val="1"/>
        </w:numPr>
      </w:pPr>
      <w:r w:rsidRPr="00853F5E">
        <w:rPr>
          <w:i/>
          <w:iCs/>
        </w:rPr>
        <w:t>E</w:t>
      </w:r>
      <w:r w:rsidRPr="00853F5E">
        <w:t>^</w:t>
      </w:r>
      <w:r w:rsidRPr="00853F5E">
        <w:rPr>
          <w:i/>
          <w:iCs/>
        </w:rPr>
        <w:t>t</w:t>
      </w:r>
      <w:r w:rsidRPr="00853F5E">
        <w:t>​ denotes the empirical expectation over timesteps</w:t>
      </w:r>
    </w:p>
    <w:p w14:paraId="60DD3E2F" w14:textId="38A76BBF" w:rsidR="00AE6DCA" w:rsidRPr="00853F5E" w:rsidRDefault="00AE6DCA" w:rsidP="00AE6DCA">
      <w:pPr>
        <w:numPr>
          <w:ilvl w:val="0"/>
          <w:numId w:val="1"/>
        </w:numPr>
      </w:pPr>
      <w:r w:rsidRPr="00853F5E">
        <w:rPr>
          <w:i/>
          <w:iCs/>
        </w:rPr>
        <w:t>rt</w:t>
      </w:r>
      <w:r w:rsidRPr="00853F5E">
        <w:t>​ is the ratio of the probability under the new and old policies, respectively</w:t>
      </w:r>
    </w:p>
    <w:p w14:paraId="22A7830B" w14:textId="69F9A751" w:rsidR="00AE6DCA" w:rsidRPr="00853F5E" w:rsidRDefault="00AE6DCA" w:rsidP="00AE6DCA">
      <w:pPr>
        <w:numPr>
          <w:ilvl w:val="0"/>
          <w:numId w:val="1"/>
        </w:numPr>
      </w:pPr>
      <w:r w:rsidRPr="00853F5E">
        <w:rPr>
          <w:i/>
          <w:iCs/>
        </w:rPr>
        <w:t>A</w:t>
      </w:r>
      <w:r w:rsidRPr="00853F5E">
        <w:t>^</w:t>
      </w:r>
      <w:r w:rsidRPr="00853F5E">
        <w:rPr>
          <w:i/>
          <w:iCs/>
        </w:rPr>
        <w:t>t</w:t>
      </w:r>
      <w:r w:rsidRPr="00853F5E">
        <w:t>​ is the estimated advantage at time </w:t>
      </w:r>
      <w:r w:rsidRPr="00853F5E">
        <w:rPr>
          <w:i/>
          <w:iCs/>
        </w:rPr>
        <w:t>t</w:t>
      </w:r>
    </w:p>
    <w:p w14:paraId="0F5AFB0A" w14:textId="338E0244" w:rsidR="00AE6DCA" w:rsidRPr="00853F5E" w:rsidRDefault="00AE6DCA" w:rsidP="00AE6DCA">
      <w:pPr>
        <w:numPr>
          <w:ilvl w:val="0"/>
          <w:numId w:val="1"/>
        </w:numPr>
      </w:pPr>
      <w:r w:rsidRPr="00853F5E">
        <w:rPr>
          <w:i/>
          <w:iCs/>
        </w:rPr>
        <w:t>ε</w:t>
      </w:r>
      <w:r w:rsidRPr="00853F5E">
        <w:t> is a hyperparameter, usually 0.1 or 0.2</w:t>
      </w:r>
    </w:p>
    <w:p w14:paraId="02AAB868" w14:textId="0D7C9FE6" w:rsidR="00A915BB" w:rsidRPr="00853F5E" w:rsidRDefault="009C5381" w:rsidP="003D6651">
      <w:pPr>
        <w:ind w:firstLine="708"/>
      </w:pPr>
      <w:r w:rsidRPr="00853F5E">
        <w:br/>
      </w:r>
      <w:r w:rsidRPr="00853F5E">
        <w:br/>
      </w:r>
      <w:hyperlink r:id="rId18" w:history="1">
        <w:r w:rsidRPr="00853F5E">
          <w:rPr>
            <w:rStyle w:val="Hypertextovodkaz"/>
          </w:rPr>
          <w:t>https://libstore.ugent.be/fulltxt/RUG01/003/063/153/RUG01-003063153_2022_0001_AC.pdf</w:t>
        </w:r>
      </w:hyperlink>
      <w:r w:rsidRPr="00853F5E">
        <w:br/>
      </w:r>
      <w:r w:rsidRPr="00853F5E">
        <w:br/>
      </w:r>
      <w:r w:rsidRPr="00853F5E">
        <w:br/>
        <w:t>dle tohoto zdroje PPO algoritmus dovedl vyhrát na</w:t>
      </w:r>
      <w:r w:rsidR="00542AD8" w:rsidRPr="00853F5E">
        <w:t>d</w:t>
      </w:r>
      <w:r w:rsidRPr="00853F5E">
        <w:t xml:space="preserve"> mone carlo algoritu ve hře s neúplnou informací. Je třeba prozkoumat co bude vhodné do Scotland yardu</w:t>
      </w:r>
      <w:r w:rsidRPr="00853F5E">
        <w:br/>
      </w:r>
    </w:p>
    <w:p w14:paraId="26AF335C" w14:textId="4F5C998C" w:rsidR="00DF1EDD" w:rsidRPr="00853F5E" w:rsidRDefault="00DF1EDD" w:rsidP="00DF1EDD">
      <w:pPr>
        <w:rPr>
          <w:b/>
          <w:bCs/>
        </w:rPr>
      </w:pPr>
      <w:r w:rsidRPr="00853F5E">
        <w:rPr>
          <w:b/>
          <w:bCs/>
        </w:rPr>
        <w:t>Proximal policy optimization</w:t>
      </w:r>
      <w:r w:rsidR="004663C8" w:rsidRPr="00853F5E">
        <w:rPr>
          <w:b/>
          <w:bCs/>
        </w:rPr>
        <w:t xml:space="preserve"> (2017)</w:t>
      </w:r>
    </w:p>
    <w:p w14:paraId="649B9C17" w14:textId="3D2663E9" w:rsidR="00D914E9" w:rsidRPr="00853F5E" w:rsidRDefault="0075384C" w:rsidP="00DF1EDD">
      <w:r w:rsidRPr="00853F5E">
        <w:tab/>
        <w:t xml:space="preserve">Pomocí učení vzniká tzv. politika. Politika je </w:t>
      </w:r>
      <w:r w:rsidR="00D914E9" w:rsidRPr="00853F5E">
        <w:t>matematická funkce, která definuje rozdělení pravděpodobnosti nad množinou akcí</w:t>
      </w:r>
      <w:r w:rsidRPr="00853F5E">
        <w:t>.</w:t>
      </w:r>
      <w:r w:rsidR="00D914E9" w:rsidRPr="00853F5E">
        <w:br/>
      </w:r>
      <w:r w:rsidR="00D914E9" w:rsidRPr="00853F5E">
        <w:lastRenderedPageBreak/>
        <w:t>Politika určuje strategii agenta v různých stavech a usiluje o maximální odměnu.</w:t>
      </w:r>
    </w:p>
    <w:p w14:paraId="7A62802D" w14:textId="6AF3190D" w:rsidR="00DF1EDD" w:rsidRPr="00853F5E" w:rsidRDefault="00D914E9" w:rsidP="0075384C">
      <w:r w:rsidRPr="00853F5E">
        <w:t xml:space="preserve">Jelikož politika určuje pouze pravděpodobnost zvolení akce je </w:t>
      </w:r>
      <w:r w:rsidR="0075384C" w:rsidRPr="00853F5E">
        <w:t xml:space="preserve">vždy možnost, že se nevybere statisticky nejlepší akce z pohledu </w:t>
      </w:r>
      <w:r w:rsidRPr="00853F5E">
        <w:t>agenta,</w:t>
      </w:r>
      <w:r w:rsidR="0075384C" w:rsidRPr="00853F5E">
        <w:t xml:space="preserve"> a to má za důsledek lepší prozkoumávání možností a stabilnější učení. Tato politika se mění na základě trestů a odměn, jak je tomu v posilovaném učení zvykem, avšak algoritmus </w:t>
      </w:r>
      <w:r w:rsidR="0075384C" w:rsidRPr="00853F5E">
        <w:rPr>
          <w:b/>
          <w:bCs/>
        </w:rPr>
        <w:t xml:space="preserve">PPO </w:t>
      </w:r>
      <w:r w:rsidR="0075384C" w:rsidRPr="00853F5E">
        <w:t>zamezuje příliš náhlým a prudkým odchylkám od původní politky za využití ořezávání. Takže je přesně určeno o kolik se může politika maximálně změnit. Toto je žádoucí chování, jelikož je známo, že menší postupné změny v politice častěji konvergují k optimálnímu rozhodování.</w:t>
      </w:r>
      <w:r w:rsidR="00DF1EDD" w:rsidRPr="00853F5E">
        <w:t xml:space="preserve"> </w:t>
      </w:r>
      <w:r w:rsidR="00D63DFB" w:rsidRPr="00853F5E">
        <w:br/>
        <w:t>LCLIP(θ)=E^t[min(rt(θ))A^t,clip(rt(θ),1−ε,1+ε)A^t)]</w:t>
      </w:r>
    </w:p>
    <w:p w14:paraId="3CA87D9E" w14:textId="4423E33E" w:rsidR="00D63DFB" w:rsidRPr="00853F5E" w:rsidRDefault="000D686E" w:rsidP="00D63DFB">
      <w:pPr>
        <w:pStyle w:val="Odstavecseseznamem"/>
        <w:numPr>
          <w:ilvl w:val="0"/>
          <w:numId w:val="2"/>
        </w:numPr>
      </w:pPr>
      <w:r w:rsidRPr="00853F5E">
        <w:t>rt – poměrová funkce</w:t>
      </w:r>
    </w:p>
    <w:p w14:paraId="30426B11" w14:textId="31299134" w:rsidR="000D686E" w:rsidRPr="00853F5E" w:rsidRDefault="000D686E" w:rsidP="000D686E">
      <w:pPr>
        <w:pStyle w:val="Odstavecseseznamem"/>
        <w:numPr>
          <w:ilvl w:val="1"/>
          <w:numId w:val="2"/>
        </w:numPr>
      </w:pPr>
      <w:r w:rsidRPr="00853F5E">
        <w:t xml:space="preserve">pravděpodobnost </w:t>
      </w:r>
    </w:p>
    <w:p w14:paraId="70CBAD77" w14:textId="77777777" w:rsidR="00896B22" w:rsidRPr="00853F5E" w:rsidRDefault="00896B22" w:rsidP="00F72313">
      <w:pPr>
        <w:ind w:firstLine="708"/>
      </w:pPr>
    </w:p>
    <w:p w14:paraId="107B6C0B" w14:textId="69ECA79A" w:rsidR="00CC75B2" w:rsidRPr="00853F5E" w:rsidRDefault="00CC75B2">
      <w:r w:rsidRPr="00853F5E">
        <w:br w:type="page"/>
      </w:r>
    </w:p>
    <w:p w14:paraId="36E6B555" w14:textId="4BC7576B" w:rsidR="00CC75B2" w:rsidRPr="00853F5E" w:rsidRDefault="00CC75B2">
      <w:r w:rsidRPr="00853F5E">
        <w:lastRenderedPageBreak/>
        <w:br w:type="page"/>
      </w:r>
    </w:p>
    <w:p w14:paraId="39718009" w14:textId="19C8F3F5" w:rsidR="00CC75B2" w:rsidRPr="00853F5E" w:rsidRDefault="00CC75B2"/>
    <w:p w14:paraId="6D107161" w14:textId="1C9DE8A4" w:rsidR="00CC75B2" w:rsidRPr="00853F5E" w:rsidRDefault="00CC75B2" w:rsidP="00CC75B2">
      <w:pPr>
        <w:pStyle w:val="Nadpis1"/>
      </w:pPr>
      <w:r w:rsidRPr="00853F5E">
        <w:t>Klíčové koncepty posilovaného učení</w:t>
      </w:r>
    </w:p>
    <w:p w14:paraId="16780159" w14:textId="14D87F9D" w:rsidR="00CC75B2" w:rsidRPr="00853F5E" w:rsidRDefault="00CC75B2" w:rsidP="00CC75B2">
      <w:r w:rsidRPr="00853F5E">
        <w:tab/>
      </w:r>
    </w:p>
    <w:p w14:paraId="59C36244" w14:textId="2725FADD" w:rsidR="00CC75B2" w:rsidRPr="00853F5E" w:rsidRDefault="00CC75B2" w:rsidP="0060630F">
      <w:r w:rsidRPr="00853F5E">
        <w:t xml:space="preserve">Agent existuje a jedná v určitém prostředí. </w:t>
      </w:r>
      <w:r w:rsidR="00F86C60" w:rsidRPr="00853F5E">
        <w:t>To,</w:t>
      </w:r>
      <w:r w:rsidRPr="00853F5E">
        <w:t xml:space="preserve"> jak prostředí zareaguje na určité akce agenta je definováno modelem, který agent může nebo nemusí znát. Agent je vždy v 1 z mnoha možných stavů prostředí. Agent na základě vypočítané pravděpodobnosti přejde do jiného stavu. A na základě tohoto přechodu </w:t>
      </w:r>
      <w:r w:rsidR="00036EF5">
        <w:t>mu</w:t>
      </w:r>
      <w:r w:rsidRPr="00853F5E">
        <w:t xml:space="preserve"> prostředí přidělí odměnu. Odměna může být záporná či kladná. </w:t>
      </w:r>
    </w:p>
    <w:p w14:paraId="2C35A975" w14:textId="3E60CD2B" w:rsidR="0060630F" w:rsidRPr="00853F5E" w:rsidRDefault="0060630F" w:rsidP="0060630F">
      <w:pPr>
        <w:rPr>
          <w:b/>
          <w:bCs/>
        </w:rPr>
      </w:pPr>
      <w:r w:rsidRPr="00853F5E">
        <w:rPr>
          <w:b/>
          <w:bCs/>
        </w:rPr>
        <w:t>Model-based:</w:t>
      </w:r>
    </w:p>
    <w:p w14:paraId="3285B593" w14:textId="0A24AEAD" w:rsidR="0060630F" w:rsidRPr="00853F5E" w:rsidRDefault="0060630F" w:rsidP="0060630F">
      <w:r w:rsidRPr="00853F5E">
        <w:rPr>
          <w:b/>
          <w:bCs/>
        </w:rPr>
        <w:tab/>
      </w:r>
      <w:r w:rsidRPr="00853F5E">
        <w:t>Mo</w:t>
      </w:r>
      <w:r w:rsidR="00591C77" w:rsidRPr="00853F5E">
        <w:t>del je známý, nebo se ho algoritmus naučí explicitně (jsou dány přesné instrukce a pravidla)</w:t>
      </w:r>
    </w:p>
    <w:p w14:paraId="792652CE" w14:textId="5D4877DE" w:rsidR="00CC75B2" w:rsidRPr="00853F5E" w:rsidRDefault="0060630F" w:rsidP="0060630F">
      <w:pPr>
        <w:rPr>
          <w:b/>
          <w:bCs/>
        </w:rPr>
      </w:pPr>
      <w:r w:rsidRPr="00853F5E">
        <w:rPr>
          <w:b/>
          <w:bCs/>
        </w:rPr>
        <w:t>Model-free:</w:t>
      </w:r>
    </w:p>
    <w:p w14:paraId="11CD9832" w14:textId="2B881259" w:rsidR="00591C77" w:rsidRPr="00853F5E" w:rsidRDefault="00591C77" w:rsidP="0060630F">
      <w:r w:rsidRPr="00853F5E">
        <w:rPr>
          <w:b/>
          <w:bCs/>
        </w:rPr>
        <w:tab/>
      </w:r>
      <w:r w:rsidRPr="00853F5E">
        <w:t>Během učení není závislost na modelu</w:t>
      </w:r>
    </w:p>
    <w:p w14:paraId="2F3DA600" w14:textId="6AF88198" w:rsidR="0060630F" w:rsidRPr="00853F5E" w:rsidRDefault="0060630F" w:rsidP="0060630F">
      <w:pPr>
        <w:rPr>
          <w:b/>
          <w:bCs/>
        </w:rPr>
      </w:pPr>
      <w:r w:rsidRPr="00853F5E">
        <w:rPr>
          <w:b/>
          <w:bCs/>
        </w:rPr>
        <w:t>On-policy:</w:t>
      </w:r>
    </w:p>
    <w:p w14:paraId="63E3292D" w14:textId="637721F5" w:rsidR="00591C77" w:rsidRPr="00853F5E" w:rsidRDefault="00591C77" w:rsidP="0060630F">
      <w:r w:rsidRPr="00853F5E">
        <w:rPr>
          <w:b/>
          <w:bCs/>
        </w:rPr>
        <w:tab/>
      </w:r>
      <w:r w:rsidRPr="00853F5E">
        <w:t>K trénování výsledné politiky používá samotnou trénovanou politiku.</w:t>
      </w:r>
    </w:p>
    <w:p w14:paraId="32419CF8" w14:textId="5A90A76B" w:rsidR="0060630F" w:rsidRPr="00853F5E" w:rsidRDefault="0060630F" w:rsidP="0060630F">
      <w:pPr>
        <w:rPr>
          <w:b/>
          <w:bCs/>
        </w:rPr>
      </w:pPr>
      <w:r w:rsidRPr="00853F5E">
        <w:rPr>
          <w:b/>
          <w:bCs/>
        </w:rPr>
        <w:t>Off-policy:</w:t>
      </w:r>
    </w:p>
    <w:p w14:paraId="499DD818" w14:textId="5295E50F" w:rsidR="00591C77" w:rsidRPr="00853F5E" w:rsidRDefault="00591C77" w:rsidP="0060630F">
      <w:r w:rsidRPr="00853F5E">
        <w:rPr>
          <w:b/>
          <w:bCs/>
        </w:rPr>
        <w:tab/>
      </w:r>
      <w:r w:rsidRPr="00853F5E">
        <w:t>K trénování výsledné politiky, používá jiné politiky chování.</w:t>
      </w:r>
    </w:p>
    <w:p w14:paraId="029407B9" w14:textId="2AB08BB9" w:rsidR="00591C77" w:rsidRPr="00853F5E" w:rsidRDefault="00591C77" w:rsidP="00591C77">
      <w:pPr>
        <w:rPr>
          <w:b/>
          <w:bCs/>
        </w:rPr>
      </w:pPr>
      <w:r w:rsidRPr="00853F5E">
        <w:rPr>
          <w:b/>
          <w:bCs/>
        </w:rPr>
        <w:t>Epizoda</w:t>
      </w:r>
    </w:p>
    <w:p w14:paraId="39F05D55" w14:textId="69D76FFA" w:rsidR="0060630F" w:rsidRPr="00853F5E" w:rsidRDefault="00591C77" w:rsidP="00CC75B2">
      <w:r w:rsidRPr="00853F5E">
        <w:tab/>
        <w:t xml:space="preserve">Interakce mezi agentem a prostředím </w:t>
      </w:r>
      <w:r w:rsidR="00F86C60" w:rsidRPr="00853F5E">
        <w:t>zahrnuje</w:t>
      </w:r>
      <w:r w:rsidRPr="00853F5E">
        <w:t xml:space="preserve"> sekvenci akcí a </w:t>
      </w:r>
      <w:r w:rsidR="00F86C60" w:rsidRPr="00853F5E">
        <w:t>předvídatelnou</w:t>
      </w:r>
      <w:r w:rsidRPr="00853F5E">
        <w:t xml:space="preserve"> odměnu v dohledném čase t. Během tohoto procesu agent získává vědomosti o prostředí, tím mění svou politiku. Tento proces se nazývá </w:t>
      </w:r>
      <w:r w:rsidR="00F86C60" w:rsidRPr="00853F5E">
        <w:t>epizoda</w:t>
      </w:r>
      <w:r w:rsidRPr="00853F5E">
        <w:t>. Sekvence epizod končí terminálním stavem.</w:t>
      </w:r>
    </w:p>
    <w:p w14:paraId="0DD5C143" w14:textId="77777777" w:rsidR="00591C77" w:rsidRPr="00853F5E" w:rsidRDefault="00591C77" w:rsidP="00CC75B2"/>
    <w:p w14:paraId="001BA697" w14:textId="3F010B26" w:rsidR="00591C77" w:rsidRPr="00853F5E" w:rsidRDefault="00591C77" w:rsidP="00CC75B2">
      <w:pPr>
        <w:rPr>
          <w:b/>
          <w:bCs/>
        </w:rPr>
      </w:pPr>
      <w:r w:rsidRPr="00853F5E">
        <w:rPr>
          <w:b/>
          <w:bCs/>
        </w:rPr>
        <w:t>Model</w:t>
      </w:r>
    </w:p>
    <w:p w14:paraId="1D78B338" w14:textId="22ACE67C" w:rsidR="00591C77" w:rsidRPr="00853F5E" w:rsidRDefault="00591C77" w:rsidP="00031BB4">
      <w:pPr>
        <w:ind w:firstLine="708"/>
      </w:pPr>
      <w:r w:rsidRPr="00853F5E">
        <w:t>Popisuje prostředí</w:t>
      </w:r>
      <w:r w:rsidR="00F86C60" w:rsidRPr="00853F5E">
        <w:t xml:space="preserve">. Za pomocí modelu se můžeme naučit, nebo </w:t>
      </w:r>
      <w:r w:rsidR="00031BB4" w:rsidRPr="00853F5E">
        <w:t>odvodit,</w:t>
      </w:r>
      <w:r w:rsidR="00F86C60" w:rsidRPr="00853F5E">
        <w:t xml:space="preserve"> jak bude prostředí interagovat s agentem a můžeme mu dát příslušnou zpětnou vazbu. Model má 2 hlavní funkce. Pravděpodobností funkci přechodu P a odměnovou funkci R. Přechod je definován n-ticí (s,a, s',r)</w:t>
      </w:r>
    </w:p>
    <w:p w14:paraId="6FAC2029" w14:textId="77777777" w:rsidR="00F86C60" w:rsidRPr="00853F5E" w:rsidRDefault="00F86C60" w:rsidP="00CC75B2"/>
    <w:p w14:paraId="67AD1FE4" w14:textId="77777777" w:rsidR="00F86C60" w:rsidRPr="00853F5E" w:rsidRDefault="00F86C60" w:rsidP="00CC75B2"/>
    <w:p w14:paraId="5F942C85" w14:textId="77777777" w:rsidR="00F86C60" w:rsidRPr="00853F5E" w:rsidRDefault="00F86C60" w:rsidP="00CC75B2"/>
    <w:p w14:paraId="40C7DFE3" w14:textId="77777777" w:rsidR="00F86C60" w:rsidRPr="00853F5E" w:rsidRDefault="00F86C60" w:rsidP="00F86C60">
      <w:pPr>
        <w:rPr>
          <w:b/>
          <w:bCs/>
        </w:rPr>
      </w:pPr>
      <w:r w:rsidRPr="00853F5E">
        <w:rPr>
          <w:b/>
          <w:bCs/>
        </w:rPr>
        <w:lastRenderedPageBreak/>
        <w:t>Politika</w:t>
      </w:r>
    </w:p>
    <w:p w14:paraId="4EE4E07B" w14:textId="77777777" w:rsidR="00F86C60" w:rsidRPr="00853F5E" w:rsidRDefault="00F86C60" w:rsidP="00DC185A">
      <w:pPr>
        <w:ind w:firstLine="708"/>
      </w:pPr>
      <w:r w:rsidRPr="00853F5E">
        <w:t>Pomocí učení vzniká tzv. politika. Politika je matematická funkce, která definuje rozdělení pravděpodobnosti nad množinou akcí.</w:t>
      </w:r>
    </w:p>
    <w:p w14:paraId="6A8FFE85" w14:textId="5211D5DF" w:rsidR="00F86C60" w:rsidRPr="00853F5E" w:rsidRDefault="00F86C60" w:rsidP="00F86C60">
      <w:r w:rsidRPr="00853F5E">
        <w:t>Politika určuje chování agenta v různých stavech a usiluje o maximální celkovou odměnu. Je buď deterministická nebo stochastická.</w:t>
      </w:r>
      <w:r w:rsidR="00CF5EDE" w:rsidRPr="00853F5E">
        <w:br/>
      </w:r>
      <w:r w:rsidR="00CF5EDE" w:rsidRPr="00853F5E">
        <w:br/>
        <w:t>Stochastická politika je matematická funkce, která definuje rozdělení pravděpodobnosti nad množinou akcí. Tzv, výsledný přechod je „náhodný“ dle pravděpodobnosti.</w:t>
      </w:r>
    </w:p>
    <w:p w14:paraId="40BE2C75" w14:textId="77777777" w:rsidR="00CF5EDE" w:rsidRPr="00853F5E" w:rsidRDefault="00CF5EDE" w:rsidP="00F86C60"/>
    <w:p w14:paraId="073FCA5C" w14:textId="0D77D559" w:rsidR="00CF5EDE" w:rsidRPr="00853F5E" w:rsidRDefault="00CF5EDE" w:rsidP="00F86C60">
      <w:r w:rsidRPr="00853F5E">
        <w:t xml:space="preserve">Deterministická politika přesně definuje cílový stav přechodu na základě aktuálního stavu. </w:t>
      </w:r>
    </w:p>
    <w:p w14:paraId="743BCB76" w14:textId="77777777" w:rsidR="00F86C60" w:rsidRPr="00853F5E" w:rsidRDefault="00F86C60" w:rsidP="00CC75B2"/>
    <w:p w14:paraId="257A33CE" w14:textId="2B6DF6CC" w:rsidR="00DC185A" w:rsidRPr="00853F5E" w:rsidRDefault="00DC185A" w:rsidP="00CC75B2">
      <w:pPr>
        <w:rPr>
          <w:b/>
          <w:bCs/>
        </w:rPr>
      </w:pPr>
      <w:r w:rsidRPr="00853F5E">
        <w:rPr>
          <w:b/>
          <w:bCs/>
        </w:rPr>
        <w:t>Hodnotová funkce</w:t>
      </w:r>
      <w:r w:rsidR="00A44D68" w:rsidRPr="00853F5E">
        <w:rPr>
          <w:b/>
          <w:bCs/>
        </w:rPr>
        <w:t xml:space="preserve"> (value function)</w:t>
      </w:r>
    </w:p>
    <w:p w14:paraId="20441608" w14:textId="6CD09910" w:rsidR="00DC185A" w:rsidRPr="00853F5E" w:rsidRDefault="00DC185A" w:rsidP="00CC75B2">
      <w:r w:rsidRPr="00853F5E">
        <w:tab/>
      </w:r>
      <w:r w:rsidR="00A44D68" w:rsidRPr="00853F5E">
        <w:t>Vyhodnocuje,</w:t>
      </w:r>
      <w:r w:rsidRPr="00853F5E">
        <w:t xml:space="preserve"> jak dobrý je stav tím, že predikuje budoucí odměnu. Čím vzdálenější odměna je, tím více je </w:t>
      </w:r>
      <w:r w:rsidR="00036EF5">
        <w:t>snížena</w:t>
      </w:r>
      <w:r w:rsidRPr="00853F5E">
        <w:t>, jelikož čím je vzdálenější tím více je nejistá, také neposkytuje okamžitou odměnu</w:t>
      </w:r>
    </w:p>
    <w:p w14:paraId="3DBEE199" w14:textId="53FE4FD5" w:rsidR="00A44D68" w:rsidRPr="00853F5E" w:rsidRDefault="00A44D68" w:rsidP="00CC75B2">
      <w:r w:rsidRPr="00853F5E">
        <w:rPr>
          <w:noProof/>
        </w:rPr>
        <w:drawing>
          <wp:inline distT="0" distB="0" distL="0" distR="0" wp14:anchorId="70295629" wp14:editId="6FD50A04">
            <wp:extent cx="5731510" cy="2239645"/>
            <wp:effectExtent l="0" t="0" r="2540" b="8255"/>
            <wp:docPr id="1062668265" name="Obrázek 1" descr="A white paper with black text and black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68265" name="Obrázek 1" descr="A white paper with black text and black text&#10;&#10;Popis byl vytvořen automaticky"/>
                    <pic:cNvPicPr/>
                  </pic:nvPicPr>
                  <pic:blipFill>
                    <a:blip r:embed="rId19"/>
                    <a:stretch>
                      <a:fillRect/>
                    </a:stretch>
                  </pic:blipFill>
                  <pic:spPr>
                    <a:xfrm>
                      <a:off x="0" y="0"/>
                      <a:ext cx="5731510" cy="2239645"/>
                    </a:xfrm>
                    <a:prstGeom prst="rect">
                      <a:avLst/>
                    </a:prstGeom>
                  </pic:spPr>
                </pic:pic>
              </a:graphicData>
            </a:graphic>
          </wp:inline>
        </w:drawing>
      </w:r>
      <w:r w:rsidR="0002129B" w:rsidRPr="00853F5E">
        <w:br/>
        <w:t>Je složena z hodnoty stavu a hodnoty akce</w:t>
      </w:r>
    </w:p>
    <w:p w14:paraId="459B36BD" w14:textId="0B432DE1" w:rsidR="0002129B" w:rsidRPr="00853F5E" w:rsidRDefault="0002129B" w:rsidP="00CC75B2">
      <w:pPr>
        <w:rPr>
          <w:b/>
          <w:bCs/>
        </w:rPr>
      </w:pPr>
      <w:r w:rsidRPr="00853F5E">
        <w:tab/>
      </w:r>
      <w:r w:rsidRPr="00853F5E">
        <w:rPr>
          <w:b/>
          <w:bCs/>
        </w:rPr>
        <w:t>Hodnota stavu – V value</w:t>
      </w:r>
    </w:p>
    <w:p w14:paraId="36676557" w14:textId="5F67295B" w:rsidR="0002129B" w:rsidRPr="00853F5E" w:rsidRDefault="0002129B" w:rsidP="00CC75B2">
      <w:r w:rsidRPr="00853F5E">
        <w:tab/>
      </w:r>
      <w:r w:rsidRPr="00853F5E">
        <w:tab/>
        <w:t>Očekávaný zisk, pokud by agent byl v daném stavu</w:t>
      </w:r>
    </w:p>
    <w:p w14:paraId="0D93B94C" w14:textId="6388EDF0" w:rsidR="0002129B" w:rsidRPr="00853F5E" w:rsidRDefault="0002129B" w:rsidP="00CC75B2">
      <w:pPr>
        <w:rPr>
          <w:b/>
          <w:bCs/>
        </w:rPr>
      </w:pPr>
      <w:r w:rsidRPr="00853F5E">
        <w:tab/>
      </w:r>
      <w:r w:rsidRPr="00853F5E">
        <w:rPr>
          <w:b/>
          <w:bCs/>
        </w:rPr>
        <w:t>Hodnota akce – Q value</w:t>
      </w:r>
    </w:p>
    <w:p w14:paraId="12A4CFC9" w14:textId="0D7938C4" w:rsidR="0002129B" w:rsidRPr="00853F5E" w:rsidRDefault="0002129B">
      <w:r w:rsidRPr="00853F5E">
        <w:tab/>
      </w:r>
      <w:r w:rsidRPr="00853F5E">
        <w:tab/>
        <w:t>Očekávaný zisk, pokud by agent zvolil danou akci. K výpočtu využívá hodnotu stavu.</w:t>
      </w:r>
    </w:p>
    <w:p w14:paraId="08049F8A" w14:textId="77777777" w:rsidR="0002129B" w:rsidRPr="00853F5E" w:rsidRDefault="0002129B">
      <w:r w:rsidRPr="00853F5E">
        <w:br w:type="page"/>
      </w:r>
    </w:p>
    <w:p w14:paraId="6923D686" w14:textId="77777777" w:rsidR="00A44D68" w:rsidRPr="00853F5E" w:rsidRDefault="00A44D68"/>
    <w:p w14:paraId="1527F56B" w14:textId="3F35EAD4" w:rsidR="00A44D68" w:rsidRPr="00853F5E" w:rsidRDefault="00A44D68" w:rsidP="00CC75B2">
      <w:r w:rsidRPr="00853F5E">
        <w:t>Markov Decision Processes</w:t>
      </w:r>
    </w:p>
    <w:p w14:paraId="7844FDE0" w14:textId="08D06BC3" w:rsidR="00CC75B2" w:rsidRPr="00853F5E" w:rsidRDefault="00A44D68" w:rsidP="00CC75B2">
      <w:r w:rsidRPr="00853F5E">
        <w:tab/>
        <w:t>Téměř všechny problémy posilovaného učení mohou být označeny jako Markov Decision Processes (MDPs). Tato teorie je založena na tom, že budoucí stavy záleží pouze na aktuálním stavu, nezajímají nás stavy minulé.</w:t>
      </w:r>
    </w:p>
    <w:p w14:paraId="171CDA01" w14:textId="0CDF953C" w:rsidR="00A44D68" w:rsidRPr="00853F5E" w:rsidRDefault="00A44D68" w:rsidP="00CC75B2">
      <w:r w:rsidRPr="00853F5E">
        <w:rPr>
          <w:noProof/>
        </w:rPr>
        <w:drawing>
          <wp:inline distT="0" distB="0" distL="0" distR="0" wp14:anchorId="56AF324C" wp14:editId="6ACB84AE">
            <wp:extent cx="5731510" cy="2192020"/>
            <wp:effectExtent l="0" t="0" r="2540" b="0"/>
            <wp:docPr id="1878085853" name="Obrázek 1" descr="A diagram of a agent and environmen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85853" name="Obrázek 1" descr="A diagram of a agent and environment&#10;&#10;Popis byl vytvořen automatick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92020"/>
                    </a:xfrm>
                    <a:prstGeom prst="rect">
                      <a:avLst/>
                    </a:prstGeom>
                    <a:noFill/>
                    <a:ln>
                      <a:noFill/>
                    </a:ln>
                  </pic:spPr>
                </pic:pic>
              </a:graphicData>
            </a:graphic>
          </wp:inline>
        </w:drawing>
      </w:r>
    </w:p>
    <w:p w14:paraId="50388888" w14:textId="0488A23F" w:rsidR="00A44D68" w:rsidRPr="00853F5E" w:rsidRDefault="00A44D68" w:rsidP="00CC75B2">
      <w:r w:rsidRPr="00853F5E">
        <w:t>Bellmanova rovnice</w:t>
      </w:r>
    </w:p>
    <w:p w14:paraId="0653DF00" w14:textId="49031F03" w:rsidR="00A44D68" w:rsidRPr="00853F5E" w:rsidRDefault="00A44D68" w:rsidP="00CC75B2">
      <w:r w:rsidRPr="00853F5E">
        <w:tab/>
        <w:t>Rovnici hodnotové funkce rozkládá na okamžitou odměnu a snížené budoucí odměny.</w:t>
      </w:r>
    </w:p>
    <w:p w14:paraId="01E240EB" w14:textId="58D726EE" w:rsidR="001E0AAF" w:rsidRPr="00853F5E" w:rsidRDefault="001E0AAF" w:rsidP="00CC75B2">
      <w:r w:rsidRPr="00853F5E">
        <w:rPr>
          <w:noProof/>
        </w:rPr>
        <w:drawing>
          <wp:inline distT="0" distB="0" distL="0" distR="0" wp14:anchorId="50FD51A0" wp14:editId="213146D0">
            <wp:extent cx="5315692" cy="1381318"/>
            <wp:effectExtent l="0" t="0" r="0" b="9525"/>
            <wp:docPr id="1219441887" name="Obrázek 1" descr="A math symbols and equations&#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41887" name="Obrázek 1" descr="A math symbols and equations&#10;&#10;Popis byl vytvořen automaticky se střední mírou spolehlivosti"/>
                    <pic:cNvPicPr/>
                  </pic:nvPicPr>
                  <pic:blipFill>
                    <a:blip r:embed="rId21"/>
                    <a:stretch>
                      <a:fillRect/>
                    </a:stretch>
                  </pic:blipFill>
                  <pic:spPr>
                    <a:xfrm>
                      <a:off x="0" y="0"/>
                      <a:ext cx="5315692" cy="1381318"/>
                    </a:xfrm>
                    <a:prstGeom prst="rect">
                      <a:avLst/>
                    </a:prstGeom>
                  </pic:spPr>
                </pic:pic>
              </a:graphicData>
            </a:graphic>
          </wp:inline>
        </w:drawing>
      </w:r>
    </w:p>
    <w:p w14:paraId="27342D48" w14:textId="1ADE308D" w:rsidR="001E0AAF" w:rsidRPr="00853F5E" w:rsidRDefault="001E0AAF" w:rsidP="00CC75B2">
      <w:r w:rsidRPr="00853F5E">
        <w:rPr>
          <w:noProof/>
        </w:rPr>
        <w:drawing>
          <wp:inline distT="0" distB="0" distL="0" distR="0" wp14:anchorId="58F94898" wp14:editId="6E62D1F9">
            <wp:extent cx="5687219" cy="619211"/>
            <wp:effectExtent l="0" t="0" r="8890" b="9525"/>
            <wp:docPr id="131403069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30690" name=""/>
                    <pic:cNvPicPr/>
                  </pic:nvPicPr>
                  <pic:blipFill>
                    <a:blip r:embed="rId22"/>
                    <a:stretch>
                      <a:fillRect/>
                    </a:stretch>
                  </pic:blipFill>
                  <pic:spPr>
                    <a:xfrm>
                      <a:off x="0" y="0"/>
                      <a:ext cx="5687219" cy="619211"/>
                    </a:xfrm>
                    <a:prstGeom prst="rect">
                      <a:avLst/>
                    </a:prstGeom>
                  </pic:spPr>
                </pic:pic>
              </a:graphicData>
            </a:graphic>
          </wp:inline>
        </w:drawing>
      </w:r>
    </w:p>
    <w:p w14:paraId="45DFFAC4" w14:textId="4A36AFCC" w:rsidR="001E0AAF" w:rsidRPr="00853F5E" w:rsidRDefault="001E0AAF" w:rsidP="00CC75B2">
      <w:r w:rsidRPr="00853F5E">
        <w:rPr>
          <w:noProof/>
        </w:rPr>
        <w:drawing>
          <wp:inline distT="0" distB="0" distL="0" distR="0" wp14:anchorId="2F030C36" wp14:editId="22F84B10">
            <wp:extent cx="5249008" cy="1991003"/>
            <wp:effectExtent l="0" t="0" r="8890" b="9525"/>
            <wp:docPr id="1895762130" name="Obrázek 1" descr="A group of math symbol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62130" name="Obrázek 1" descr="A group of math symbols&#10;&#10;Popis byl vytvořen automaticky"/>
                    <pic:cNvPicPr/>
                  </pic:nvPicPr>
                  <pic:blipFill>
                    <a:blip r:embed="rId23"/>
                    <a:stretch>
                      <a:fillRect/>
                    </a:stretch>
                  </pic:blipFill>
                  <pic:spPr>
                    <a:xfrm>
                      <a:off x="0" y="0"/>
                      <a:ext cx="5249008" cy="1991003"/>
                    </a:xfrm>
                    <a:prstGeom prst="rect">
                      <a:avLst/>
                    </a:prstGeom>
                  </pic:spPr>
                </pic:pic>
              </a:graphicData>
            </a:graphic>
          </wp:inline>
        </w:drawing>
      </w:r>
    </w:p>
    <w:p w14:paraId="7FC0B5B6" w14:textId="7A3D5F65" w:rsidR="001E0AAF" w:rsidRPr="00853F5E" w:rsidRDefault="001E0AAF" w:rsidP="00CC75B2">
      <w:r w:rsidRPr="00853F5E">
        <w:lastRenderedPageBreak/>
        <w:t>Často ale nemůže aplikovat belmanovy rovnice na MDPs protože neznáme hodnoty p a R(s,a). Ale pokládá teoretické základy pro mnoho algoritmů posilovaného učení.</w:t>
      </w:r>
    </w:p>
    <w:p w14:paraId="7A93E0E5" w14:textId="77777777" w:rsidR="00FF6B63" w:rsidRPr="00853F5E" w:rsidRDefault="00FF6B63" w:rsidP="00CC75B2"/>
    <w:p w14:paraId="0D45D093" w14:textId="2F57658C" w:rsidR="00FF6B63" w:rsidRPr="00853F5E" w:rsidRDefault="00FF6B63" w:rsidP="00173C26">
      <w:pPr>
        <w:pStyle w:val="Nadpis1"/>
      </w:pPr>
      <w:r w:rsidRPr="00853F5E">
        <w:t>Přístup k řešení posilovaného učení</w:t>
      </w:r>
    </w:p>
    <w:p w14:paraId="07A5FAE0" w14:textId="5A546442" w:rsidR="00FF6B63" w:rsidRPr="00853F5E" w:rsidRDefault="00FF6B63" w:rsidP="00CC75B2">
      <w:pPr>
        <w:rPr>
          <w:b/>
          <w:bCs/>
        </w:rPr>
      </w:pPr>
      <w:r w:rsidRPr="00853F5E">
        <w:rPr>
          <w:b/>
          <w:bCs/>
        </w:rPr>
        <w:t>Dynamické programování:</w:t>
      </w:r>
    </w:p>
    <w:p w14:paraId="27CCF986" w14:textId="42D98D97" w:rsidR="00FF6B63" w:rsidRPr="00853F5E" w:rsidRDefault="00FF6B63" w:rsidP="00CC75B2">
      <w:r w:rsidRPr="00853F5E">
        <w:tab/>
        <w:t>Model je plně známy a můžeme tedy použít Bellmanovy rovnice. Iterativně tedy vylepšujeme hodnotovou funkci a politiku.</w:t>
      </w:r>
    </w:p>
    <w:p w14:paraId="2C06B53B" w14:textId="5A5A5F3B" w:rsidR="00173C26" w:rsidRPr="00853F5E" w:rsidRDefault="00173C26" w:rsidP="00CC75B2">
      <w:pPr>
        <w:rPr>
          <w:b/>
          <w:bCs/>
        </w:rPr>
      </w:pPr>
      <w:r w:rsidRPr="00853F5E">
        <w:rPr>
          <w:b/>
          <w:bCs/>
        </w:rPr>
        <w:t>Evaluace politiky:</w:t>
      </w:r>
    </w:p>
    <w:p w14:paraId="78A2EF1C" w14:textId="695247FC" w:rsidR="00173C26" w:rsidRPr="00853F5E" w:rsidRDefault="00173C26" w:rsidP="00CC75B2">
      <w:r w:rsidRPr="00853F5E">
        <w:rPr>
          <w:b/>
          <w:bCs/>
        </w:rPr>
        <w:tab/>
      </w:r>
      <w:r w:rsidRPr="00853F5E">
        <w:t>Výpočet stavové hodnot pro danou politiku</w:t>
      </w:r>
    </w:p>
    <w:p w14:paraId="36B4B7D1" w14:textId="022779B9" w:rsidR="00173C26" w:rsidRPr="00853F5E" w:rsidRDefault="00173C26" w:rsidP="00CC75B2">
      <w:pPr>
        <w:rPr>
          <w:b/>
          <w:bCs/>
        </w:rPr>
      </w:pPr>
      <w:r w:rsidRPr="00853F5E">
        <w:rPr>
          <w:b/>
          <w:bCs/>
        </w:rPr>
        <w:tab/>
      </w:r>
      <w:r w:rsidRPr="00853F5E">
        <w:rPr>
          <w:b/>
          <w:bCs/>
          <w:noProof/>
        </w:rPr>
        <w:drawing>
          <wp:inline distT="0" distB="0" distL="0" distR="0" wp14:anchorId="3F7571F1" wp14:editId="7B9E0312">
            <wp:extent cx="5731510" cy="892810"/>
            <wp:effectExtent l="0" t="0" r="2540" b="2540"/>
            <wp:docPr id="1082216164" name="Obrázek 1" descr="A math equation with black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16164" name="Obrázek 1" descr="A math equation with black text&#10;&#10;Popis byl vytvořen automaticky"/>
                    <pic:cNvPicPr/>
                  </pic:nvPicPr>
                  <pic:blipFill>
                    <a:blip r:embed="rId24"/>
                    <a:stretch>
                      <a:fillRect/>
                    </a:stretch>
                  </pic:blipFill>
                  <pic:spPr>
                    <a:xfrm>
                      <a:off x="0" y="0"/>
                      <a:ext cx="5731510" cy="892810"/>
                    </a:xfrm>
                    <a:prstGeom prst="rect">
                      <a:avLst/>
                    </a:prstGeom>
                  </pic:spPr>
                </pic:pic>
              </a:graphicData>
            </a:graphic>
          </wp:inline>
        </w:drawing>
      </w:r>
    </w:p>
    <w:p w14:paraId="1A29451C" w14:textId="2EA1BC3D" w:rsidR="00173C26" w:rsidRPr="00853F5E" w:rsidRDefault="00173C26" w:rsidP="00CC75B2">
      <w:pPr>
        <w:rPr>
          <w:b/>
          <w:bCs/>
        </w:rPr>
      </w:pPr>
      <w:r w:rsidRPr="00853F5E">
        <w:rPr>
          <w:b/>
          <w:bCs/>
        </w:rPr>
        <w:t>Vylepšení politiky:</w:t>
      </w:r>
    </w:p>
    <w:p w14:paraId="7A5963C7" w14:textId="4B54B784" w:rsidR="00173C26" w:rsidRPr="00853F5E" w:rsidRDefault="00173C26" w:rsidP="00CC75B2">
      <w:pPr>
        <w:rPr>
          <w:b/>
          <w:bCs/>
        </w:rPr>
      </w:pPr>
      <w:r w:rsidRPr="00853F5E">
        <w:rPr>
          <w:b/>
          <w:bCs/>
        </w:rPr>
        <w:tab/>
      </w:r>
      <w:r w:rsidRPr="00853F5E">
        <w:t>Pomocí hodnotových funkcí, politika vygeneruje lepší politiku tím, že se bude chovat chamtivě.</w:t>
      </w:r>
      <w:r w:rsidRPr="00853F5E">
        <w:rPr>
          <w:b/>
          <w:bCs/>
          <w:noProof/>
        </w:rPr>
        <w:drawing>
          <wp:inline distT="0" distB="0" distL="0" distR="0" wp14:anchorId="23844F9A" wp14:editId="297A4BEA">
            <wp:extent cx="5731510" cy="876935"/>
            <wp:effectExtent l="0" t="0" r="2540" b="0"/>
            <wp:docPr id="75251378" name="Obrázek 1" descr="A close-up of a white background&#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1378" name="Obrázek 1" descr="A close-up of a white background&#10;&#10;Popis byl vytvořen automaticky"/>
                    <pic:cNvPicPr/>
                  </pic:nvPicPr>
                  <pic:blipFill>
                    <a:blip r:embed="rId25"/>
                    <a:stretch>
                      <a:fillRect/>
                    </a:stretch>
                  </pic:blipFill>
                  <pic:spPr>
                    <a:xfrm>
                      <a:off x="0" y="0"/>
                      <a:ext cx="5731510" cy="876935"/>
                    </a:xfrm>
                    <a:prstGeom prst="rect">
                      <a:avLst/>
                    </a:prstGeom>
                  </pic:spPr>
                </pic:pic>
              </a:graphicData>
            </a:graphic>
          </wp:inline>
        </w:drawing>
      </w:r>
    </w:p>
    <w:p w14:paraId="390BEA49" w14:textId="3B47E224" w:rsidR="00173C26" w:rsidRPr="00853F5E" w:rsidRDefault="00173C26" w:rsidP="00CC75B2">
      <w:pPr>
        <w:rPr>
          <w:b/>
          <w:bCs/>
        </w:rPr>
      </w:pPr>
      <w:r w:rsidRPr="00853F5E">
        <w:rPr>
          <w:b/>
          <w:bCs/>
        </w:rPr>
        <w:t>Iterace politiky (generalized policy iteration)</w:t>
      </w:r>
      <w:r w:rsidR="00542531">
        <w:rPr>
          <w:b/>
          <w:bCs/>
        </w:rPr>
        <w:t xml:space="preserve"> - GPI</w:t>
      </w:r>
    </w:p>
    <w:p w14:paraId="65879497" w14:textId="3DA1856F" w:rsidR="00173C26" w:rsidRPr="00853F5E" w:rsidRDefault="00173C26" w:rsidP="00CC75B2">
      <w:r w:rsidRPr="00853F5E">
        <w:tab/>
        <w:t>Kombinuje evaluaci politiky a vylepšení politiky.</w:t>
      </w:r>
    </w:p>
    <w:p w14:paraId="5694AF37" w14:textId="6D4F9C89" w:rsidR="00173C26" w:rsidRPr="00853F5E" w:rsidRDefault="00173C26" w:rsidP="00CC75B2">
      <w:pPr>
        <w:rPr>
          <w:b/>
          <w:bCs/>
        </w:rPr>
      </w:pPr>
      <w:r w:rsidRPr="00853F5E">
        <w:rPr>
          <w:b/>
          <w:bCs/>
          <w:noProof/>
        </w:rPr>
        <w:drawing>
          <wp:inline distT="0" distB="0" distL="0" distR="0" wp14:anchorId="223513D4" wp14:editId="345CA317">
            <wp:extent cx="5731510" cy="476250"/>
            <wp:effectExtent l="0" t="0" r="2540" b="0"/>
            <wp:docPr id="72477961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79619" name=""/>
                    <pic:cNvPicPr/>
                  </pic:nvPicPr>
                  <pic:blipFill>
                    <a:blip r:embed="rId26"/>
                    <a:stretch>
                      <a:fillRect/>
                    </a:stretch>
                  </pic:blipFill>
                  <pic:spPr>
                    <a:xfrm>
                      <a:off x="0" y="0"/>
                      <a:ext cx="5731510" cy="476250"/>
                    </a:xfrm>
                    <a:prstGeom prst="rect">
                      <a:avLst/>
                    </a:prstGeom>
                  </pic:spPr>
                </pic:pic>
              </a:graphicData>
            </a:graphic>
          </wp:inline>
        </w:drawing>
      </w:r>
    </w:p>
    <w:p w14:paraId="467742DD" w14:textId="3CA01055" w:rsidR="00853F5E" w:rsidRDefault="00853F5E" w:rsidP="00CC75B2">
      <w:r w:rsidRPr="00853F5E">
        <w:t>Hodnotová funkce je dokola aproximována, aby byla blíže k aktuální politice, a politika je vylepšována aby se blížila optimálnosti. Tato metoda vždy konverguje k</w:t>
      </w:r>
      <w:r w:rsidR="00542531">
        <w:t> </w:t>
      </w:r>
      <w:r w:rsidRPr="00853F5E">
        <w:t>optimálnosti</w:t>
      </w:r>
    </w:p>
    <w:p w14:paraId="126DB460" w14:textId="07C76628" w:rsidR="00542531" w:rsidRDefault="00542531" w:rsidP="00CC75B2">
      <w:pPr>
        <w:rPr>
          <w:b/>
          <w:bCs/>
        </w:rPr>
      </w:pPr>
      <w:r w:rsidRPr="00542531">
        <w:rPr>
          <w:b/>
          <w:bCs/>
        </w:rPr>
        <w:t>SARSA: on-policy TD control</w:t>
      </w:r>
    </w:p>
    <w:p w14:paraId="62269757" w14:textId="3D62336A" w:rsidR="00542531" w:rsidRDefault="00542531" w:rsidP="00CC75B2">
      <w:r>
        <w:rPr>
          <w:b/>
          <w:bCs/>
        </w:rPr>
        <w:tab/>
      </w:r>
      <w:r>
        <w:t>Stejný princip jako PI.</w:t>
      </w:r>
    </w:p>
    <w:p w14:paraId="29F83672" w14:textId="1FAB64A3" w:rsidR="00542531" w:rsidRDefault="00542531" w:rsidP="00CC75B2">
      <w:r w:rsidRPr="00542531">
        <w:rPr>
          <w:noProof/>
        </w:rPr>
        <w:drawing>
          <wp:inline distT="0" distB="0" distL="0" distR="0" wp14:anchorId="0D4091FE" wp14:editId="012D6969">
            <wp:extent cx="2314898" cy="352474"/>
            <wp:effectExtent l="0" t="0" r="9525" b="9525"/>
            <wp:docPr id="16955392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3926" name=""/>
                    <pic:cNvPicPr/>
                  </pic:nvPicPr>
                  <pic:blipFill>
                    <a:blip r:embed="rId27"/>
                    <a:stretch>
                      <a:fillRect/>
                    </a:stretch>
                  </pic:blipFill>
                  <pic:spPr>
                    <a:xfrm>
                      <a:off x="0" y="0"/>
                      <a:ext cx="2314898" cy="352474"/>
                    </a:xfrm>
                    <a:prstGeom prst="rect">
                      <a:avLst/>
                    </a:prstGeom>
                  </pic:spPr>
                </pic:pic>
              </a:graphicData>
            </a:graphic>
          </wp:inline>
        </w:drawing>
      </w:r>
    </w:p>
    <w:p w14:paraId="770B4A56" w14:textId="072FC6F2" w:rsidR="00542531" w:rsidRDefault="00542531">
      <w:r>
        <w:br w:type="page"/>
      </w:r>
    </w:p>
    <w:p w14:paraId="4EEFF593" w14:textId="37398566" w:rsidR="00542531" w:rsidRPr="00BD5112" w:rsidRDefault="00542531" w:rsidP="00CC75B2">
      <w:pPr>
        <w:rPr>
          <w:b/>
          <w:bCs/>
        </w:rPr>
      </w:pPr>
      <w:r w:rsidRPr="00BD5112">
        <w:rPr>
          <w:b/>
          <w:bCs/>
        </w:rPr>
        <w:lastRenderedPageBreak/>
        <w:t>Q-Learning: Off-poicy TD control</w:t>
      </w:r>
    </w:p>
    <w:p w14:paraId="34275510" w14:textId="04C5EDC1" w:rsidR="00BD5112" w:rsidRDefault="00BD5112" w:rsidP="00CC75B2">
      <w:r>
        <w:tab/>
        <w:t>Velký pokrok v posilovaném učení.</w:t>
      </w:r>
    </w:p>
    <w:p w14:paraId="4B448D12" w14:textId="34137FEC" w:rsidR="00990795" w:rsidRDefault="00990795" w:rsidP="00990795">
      <w:pPr>
        <w:pStyle w:val="Odstavecseseznamem"/>
        <w:numPr>
          <w:ilvl w:val="0"/>
          <w:numId w:val="5"/>
        </w:numPr>
      </w:pPr>
      <w:r>
        <w:t xml:space="preserve">Inicializace t = 0; </w:t>
      </w:r>
      <w:r w:rsidR="00385A63">
        <w:t>S</w:t>
      </w:r>
      <w:r>
        <w:t xml:space="preserve"> = S0</w:t>
      </w:r>
    </w:p>
    <w:p w14:paraId="7F11DF08" w14:textId="5AD216EA" w:rsidR="00990795" w:rsidRDefault="00990795" w:rsidP="00990795">
      <w:pPr>
        <w:pStyle w:val="Odstavecseseznamem"/>
        <w:numPr>
          <w:ilvl w:val="0"/>
          <w:numId w:val="5"/>
        </w:numPr>
      </w:pPr>
      <w:r>
        <w:t>Na kroku t, se chamtivě vybere akce na základě Q hodnot</w:t>
      </w:r>
    </w:p>
    <w:p w14:paraId="58B2B695" w14:textId="63B39EC2" w:rsidR="00990795" w:rsidRDefault="00990795" w:rsidP="00990795">
      <w:pPr>
        <w:pStyle w:val="Odstavecseseznamem"/>
        <w:numPr>
          <w:ilvl w:val="0"/>
          <w:numId w:val="5"/>
        </w:numPr>
      </w:pPr>
      <w:r>
        <w:t>Provede se vybraná akce s přechodem stavu a zhodnotí se odměna.</w:t>
      </w:r>
    </w:p>
    <w:p w14:paraId="788CF925" w14:textId="35F98AEC" w:rsidR="00990795" w:rsidRDefault="00385A63" w:rsidP="00990795">
      <w:pPr>
        <w:pStyle w:val="Odstavecseseznamem"/>
        <w:numPr>
          <w:ilvl w:val="0"/>
          <w:numId w:val="5"/>
        </w:numPr>
      </w:pPr>
      <w:r>
        <w:t>Aktualizuje</w:t>
      </w:r>
      <w:r w:rsidR="00990795">
        <w:t xml:space="preserve"> se Q-value </w:t>
      </w:r>
      <w:r>
        <w:t>funkce</w:t>
      </w:r>
      <w:r w:rsidR="00990795">
        <w:br/>
      </w:r>
      <w:r w:rsidR="00990795" w:rsidRPr="00990795">
        <w:rPr>
          <w:noProof/>
        </w:rPr>
        <w:drawing>
          <wp:inline distT="0" distB="0" distL="0" distR="0" wp14:anchorId="4F3A556F" wp14:editId="423FE240">
            <wp:extent cx="5731510" cy="320040"/>
            <wp:effectExtent l="0" t="0" r="2540" b="3810"/>
            <wp:docPr id="25470030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00304" name=""/>
                    <pic:cNvPicPr/>
                  </pic:nvPicPr>
                  <pic:blipFill>
                    <a:blip r:embed="rId28"/>
                    <a:stretch>
                      <a:fillRect/>
                    </a:stretch>
                  </pic:blipFill>
                  <pic:spPr>
                    <a:xfrm>
                      <a:off x="0" y="0"/>
                      <a:ext cx="5731510" cy="320040"/>
                    </a:xfrm>
                    <a:prstGeom prst="rect">
                      <a:avLst/>
                    </a:prstGeom>
                  </pic:spPr>
                </pic:pic>
              </a:graphicData>
            </a:graphic>
          </wp:inline>
        </w:drawing>
      </w:r>
    </w:p>
    <w:p w14:paraId="129E076D" w14:textId="3F101E71" w:rsidR="00990795" w:rsidRDefault="00990795" w:rsidP="00990795">
      <w:pPr>
        <w:pStyle w:val="Odstavecseseznamem"/>
        <w:numPr>
          <w:ilvl w:val="0"/>
          <w:numId w:val="5"/>
        </w:numPr>
      </w:pPr>
      <w:r>
        <w:t>t se zvětší o 1</w:t>
      </w:r>
    </w:p>
    <w:p w14:paraId="2E753BDF" w14:textId="6E7EA814" w:rsidR="00990795" w:rsidRDefault="00990795" w:rsidP="00990795">
      <w:pPr>
        <w:pStyle w:val="Odstavecseseznamem"/>
        <w:numPr>
          <w:ilvl w:val="0"/>
          <w:numId w:val="5"/>
        </w:numPr>
      </w:pPr>
      <w:r>
        <w:t>Pokračuje se opět od kroku 2</w:t>
      </w:r>
    </w:p>
    <w:p w14:paraId="0C9EA62A" w14:textId="71229810" w:rsidR="00BD5112" w:rsidRDefault="00BD5112" w:rsidP="00CC75B2">
      <w:pPr>
        <w:rPr>
          <w:b/>
          <w:bCs/>
        </w:rPr>
      </w:pPr>
      <w:r w:rsidRPr="00BD5112">
        <w:rPr>
          <w:b/>
          <w:bCs/>
        </w:rPr>
        <w:t>Deep</w:t>
      </w:r>
      <w:r w:rsidR="00385A63">
        <w:rPr>
          <w:b/>
          <w:bCs/>
        </w:rPr>
        <w:t xml:space="preserve"> Q-Network:</w:t>
      </w:r>
    </w:p>
    <w:p w14:paraId="19F16534" w14:textId="3E14B112" w:rsidR="00C2020B" w:rsidRDefault="00C2020B" w:rsidP="00CC75B2">
      <w:r>
        <w:rPr>
          <w:b/>
          <w:bCs/>
        </w:rPr>
        <w:tab/>
      </w:r>
      <w:r>
        <w:t>Ve velkých stavových prostorech začínají být tyto metody velmi počítačově náročné. Proto se začaly Q hodnoty aproximovat</w:t>
      </w:r>
      <w:r w:rsidR="00385A63">
        <w:t>. To má ale za následek nestabilitu a možnost divergování od optimálního řešení.</w:t>
      </w:r>
    </w:p>
    <w:p w14:paraId="549FF6F3" w14:textId="7F6B1F87" w:rsidR="00385A63" w:rsidRDefault="00385A63" w:rsidP="00CC75B2">
      <w:r>
        <w:tab/>
        <w:t>Deep Q-Network velmi zlepšuje stabilitu dvěma mechanismy</w:t>
      </w:r>
    </w:p>
    <w:p w14:paraId="3D476E2A" w14:textId="785A09B6" w:rsidR="00385A63" w:rsidRPr="00705BFA" w:rsidRDefault="00385A63" w:rsidP="00CC75B2">
      <w:pPr>
        <w:rPr>
          <w:b/>
          <w:bCs/>
        </w:rPr>
      </w:pPr>
      <w:r w:rsidRPr="00705BFA">
        <w:rPr>
          <w:b/>
          <w:bCs/>
        </w:rPr>
        <w:t>Experience replay:</w:t>
      </w:r>
    </w:p>
    <w:p w14:paraId="1019AAE9" w14:textId="1B9AB158" w:rsidR="00385A63" w:rsidRDefault="00385A63" w:rsidP="00CC75B2">
      <w:r>
        <w:tab/>
        <w:t>Všechny episody SARS jsou uloženo do paměti D. Během aktualizace Q-value funkce je vzorek náhodně vybrán z této paměti a tím může být 1 vzorek vybrán vícekrát. To vede k lepší efektivitě dat, odstraňuje korelaci sekvencí a vyhlazuje změny.</w:t>
      </w:r>
    </w:p>
    <w:p w14:paraId="1F6C5205" w14:textId="4DF048DB" w:rsidR="00385A63" w:rsidRDefault="00385A63" w:rsidP="00CC75B2">
      <w:r>
        <w:t>Periodicky aktualizovaný cíl:</w:t>
      </w:r>
    </w:p>
    <w:p w14:paraId="3CAC87D3" w14:textId="23A4C40C" w:rsidR="00385A63" w:rsidRDefault="00385A63" w:rsidP="00CC75B2">
      <w:r>
        <w:tab/>
        <w:t>Q síť je naklonována, a změny se provádí na duplikátní verzi. Do hlavní cílové sítě se změny naklonují po C krocích. Tato modifikace dělá trénování více stabilní.</w:t>
      </w:r>
    </w:p>
    <w:p w14:paraId="62F2DD44" w14:textId="77777777" w:rsidR="00705BFA" w:rsidRDefault="00705BFA" w:rsidP="00CC75B2"/>
    <w:p w14:paraId="5C480E89" w14:textId="5D532CD1" w:rsidR="00705BFA" w:rsidRDefault="00705BFA" w:rsidP="00CC75B2">
      <w:pPr>
        <w:rPr>
          <w:b/>
          <w:bCs/>
        </w:rPr>
      </w:pPr>
      <w:r>
        <w:rPr>
          <w:b/>
          <w:bCs/>
        </w:rPr>
        <w:t>Policy Gradient (gradient politiky):</w:t>
      </w:r>
    </w:p>
    <w:p w14:paraId="6183DFC6" w14:textId="0A6EB1E3" w:rsidR="001F104E" w:rsidRPr="001F104E" w:rsidRDefault="001F104E" w:rsidP="001F104E">
      <w:pPr>
        <w:ind w:firstLine="708"/>
      </w:pPr>
      <w:r w:rsidRPr="001F104E">
        <w:t xml:space="preserve">Všechny metody výše </w:t>
      </w:r>
      <w:r>
        <w:t>usilují o naučení</w:t>
      </w:r>
      <w:r w:rsidRPr="001F104E">
        <w:t xml:space="preserve"> state/value funkce a poté podle nich vybrat vhodnou akci.</w:t>
      </w:r>
      <w:r w:rsidRPr="001F104E">
        <w:tab/>
      </w:r>
    </w:p>
    <w:p w14:paraId="1F466DC5" w14:textId="46149A98" w:rsidR="001F104E" w:rsidRDefault="001F104E" w:rsidP="001F104E">
      <w:pPr>
        <w:ind w:firstLine="708"/>
      </w:pPr>
      <w:r>
        <w:t>Zato metody tohoto typu se snaží naučit politiku přímo</w:t>
      </w:r>
      <w:r w:rsidR="00E10803">
        <w:t xml:space="preserve"> s pomocí parametrizované funkce. </w:t>
      </w:r>
      <w:r>
        <w:t xml:space="preserve">Definice reward function: </w:t>
      </w:r>
    </w:p>
    <w:p w14:paraId="23882934" w14:textId="475F7243" w:rsidR="001F104E" w:rsidRDefault="001F104E" w:rsidP="001F104E">
      <w:pPr>
        <w:ind w:firstLine="708"/>
      </w:pPr>
      <w:r w:rsidRPr="001F104E">
        <w:rPr>
          <w:noProof/>
        </w:rPr>
        <w:drawing>
          <wp:inline distT="0" distB="0" distL="0" distR="0" wp14:anchorId="33AF5E97" wp14:editId="69CC900F">
            <wp:extent cx="5706271" cy="924054"/>
            <wp:effectExtent l="0" t="0" r="0" b="9525"/>
            <wp:docPr id="384110250" name="Obrázek 1" descr="A white background with black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10250" name="Obrázek 1" descr="A white background with black text&#10;&#10;Popis byl vytvořen automaticky"/>
                    <pic:cNvPicPr/>
                  </pic:nvPicPr>
                  <pic:blipFill>
                    <a:blip r:embed="rId29"/>
                    <a:stretch>
                      <a:fillRect/>
                    </a:stretch>
                  </pic:blipFill>
                  <pic:spPr>
                    <a:xfrm>
                      <a:off x="0" y="0"/>
                      <a:ext cx="5706271" cy="924054"/>
                    </a:xfrm>
                    <a:prstGeom prst="rect">
                      <a:avLst/>
                    </a:prstGeom>
                  </pic:spPr>
                </pic:pic>
              </a:graphicData>
            </a:graphic>
          </wp:inline>
        </w:drawing>
      </w:r>
    </w:p>
    <w:p w14:paraId="37E04EE8" w14:textId="3DD68889" w:rsidR="001F104E" w:rsidRDefault="001F104E" w:rsidP="001F104E">
      <w:pPr>
        <w:ind w:firstLine="708"/>
      </w:pPr>
      <w:r w:rsidRPr="001F104E">
        <w:rPr>
          <w:noProof/>
        </w:rPr>
        <w:lastRenderedPageBreak/>
        <w:drawing>
          <wp:inline distT="0" distB="0" distL="0" distR="0" wp14:anchorId="6A40C170" wp14:editId="3F5AF7D6">
            <wp:extent cx="5731510" cy="862330"/>
            <wp:effectExtent l="0" t="0" r="2540" b="0"/>
            <wp:docPr id="1566519712" name="Obrázek 1" descr="A math equation with numbers and symbol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19712" name="Obrázek 1" descr="A math equation with numbers and symbols&#10;&#10;Popis byl vytvořen automaticky"/>
                    <pic:cNvPicPr/>
                  </pic:nvPicPr>
                  <pic:blipFill>
                    <a:blip r:embed="rId30"/>
                    <a:stretch>
                      <a:fillRect/>
                    </a:stretch>
                  </pic:blipFill>
                  <pic:spPr>
                    <a:xfrm>
                      <a:off x="0" y="0"/>
                      <a:ext cx="5731510" cy="862330"/>
                    </a:xfrm>
                    <a:prstGeom prst="rect">
                      <a:avLst/>
                    </a:prstGeom>
                  </pic:spPr>
                </pic:pic>
              </a:graphicData>
            </a:graphic>
          </wp:inline>
        </w:drawing>
      </w:r>
    </w:p>
    <w:p w14:paraId="76368A62" w14:textId="702C6C62" w:rsidR="00036EF5" w:rsidRDefault="00036EF5" w:rsidP="00036EF5">
      <w:r>
        <w:t>Tato rovnice značí průchod Markov chain por pí0</w:t>
      </w:r>
      <w:r w:rsidR="007B49D0">
        <w:t>. Využívá toho, že pokud bychom procházeli Mark chain states navždy, šance na to že skončíme s daným stavem se nemění.</w:t>
      </w:r>
    </w:p>
    <w:p w14:paraId="22C35F7E" w14:textId="7B5B3CC0" w:rsidR="00FE43DD" w:rsidRDefault="00FE43DD" w:rsidP="000C75D9">
      <w:pPr>
        <w:pStyle w:val="Nadpis1"/>
      </w:pPr>
      <w:r>
        <w:t>Policy gradient theorem</w:t>
      </w:r>
    </w:p>
    <w:p w14:paraId="5054CDBD" w14:textId="0091D451" w:rsidR="00DD6105" w:rsidRDefault="00DD6105" w:rsidP="00DD6105">
      <w:r>
        <w:t>Výpočet gradientu je složité protože závisí na výběru akce a distribuci stavů po výběru stavu. Jelikož je většinou prostředí neznáme, je složité odhadnout efekt na stavovou distribuci při aktualizaci politiky. Proto byl vymyšlen Policy gradient theorem. Ten zjednodušuje výpočet gradientu a odstraňuje závislost na derivaci stavové distribuce</w:t>
      </w:r>
    </w:p>
    <w:p w14:paraId="72CD159C" w14:textId="3F718F3E" w:rsidR="00E84F54" w:rsidRDefault="00E84F54" w:rsidP="00DD6105">
      <w:r w:rsidRPr="00E84F54">
        <w:rPr>
          <w:noProof/>
        </w:rPr>
        <w:drawing>
          <wp:inline distT="0" distB="0" distL="0" distR="0" wp14:anchorId="569A9AAC" wp14:editId="042CA2E3">
            <wp:extent cx="4895848" cy="577850"/>
            <wp:effectExtent l="0" t="0" r="635" b="0"/>
            <wp:docPr id="91237955" name="Obrázek 1" descr="A black background with white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7955" name="Obrázek 1" descr="A black background with white text&#10;&#10;Popis byl vytvořen automaticky"/>
                    <pic:cNvPicPr/>
                  </pic:nvPicPr>
                  <pic:blipFill rotWithShape="1">
                    <a:blip r:embed="rId31"/>
                    <a:srcRect b="12077"/>
                    <a:stretch/>
                  </pic:blipFill>
                  <pic:spPr bwMode="auto">
                    <a:xfrm>
                      <a:off x="0" y="0"/>
                      <a:ext cx="4896533" cy="577931"/>
                    </a:xfrm>
                    <a:prstGeom prst="rect">
                      <a:avLst/>
                    </a:prstGeom>
                    <a:ln>
                      <a:noFill/>
                    </a:ln>
                    <a:extLst>
                      <a:ext uri="{53640926-AAD7-44D8-BBD7-CCE9431645EC}">
                        <a14:shadowObscured xmlns:a14="http://schemas.microsoft.com/office/drawing/2010/main"/>
                      </a:ext>
                    </a:extLst>
                  </pic:spPr>
                </pic:pic>
              </a:graphicData>
            </a:graphic>
          </wp:inline>
        </w:drawing>
      </w:r>
    </w:p>
    <w:p w14:paraId="21A4CC7F" w14:textId="5E12E0B6" w:rsidR="00E21F82" w:rsidRPr="00DD6105" w:rsidRDefault="00E21F82" w:rsidP="00DD6105">
      <w:r>
        <w:t>TODO: do hlo</w:t>
      </w:r>
      <w:r w:rsidR="00031BB4">
        <w:t>u</w:t>
      </w:r>
      <w:r>
        <w:t>bky pochopit a popsat rovnice</w:t>
      </w:r>
    </w:p>
    <w:p w14:paraId="30D4F6CF" w14:textId="2A809AE7" w:rsidR="000C75D9" w:rsidRDefault="000C75D9" w:rsidP="000C75D9">
      <w:pPr>
        <w:pStyle w:val="Nadpis1"/>
      </w:pPr>
      <w:r w:rsidRPr="000C75D9">
        <w:t>Exploration-Exploitation Dilemma</w:t>
      </w:r>
    </w:p>
    <w:p w14:paraId="4754E585" w14:textId="623F335B" w:rsidR="000C75D9" w:rsidRDefault="000C75D9" w:rsidP="000C75D9">
      <w:r>
        <w:tab/>
        <w:t>Bez prozkoumávání nemůžeme prozkoumat celé prostředí a bez využívání nemůžeme nejlépe optimalizovat odměnu za úkol.</w:t>
      </w:r>
    </w:p>
    <w:p w14:paraId="453AF54D" w14:textId="33649DA3" w:rsidR="00F8622D" w:rsidRDefault="00F8622D" w:rsidP="00F8622D">
      <w:pPr>
        <w:pStyle w:val="Nadpis1"/>
      </w:pPr>
      <w:r>
        <w:t>Policy gradient algorithms</w:t>
      </w:r>
    </w:p>
    <w:p w14:paraId="43964B92" w14:textId="1D663E27" w:rsidR="00F8622D" w:rsidRPr="00F8622D" w:rsidRDefault="00F8622D" w:rsidP="00F8622D">
      <w:pPr>
        <w:pStyle w:val="Nadpis2"/>
      </w:pPr>
      <w:r>
        <w:t>Monte-Carlo policy gradient</w:t>
      </w:r>
    </w:p>
    <w:p w14:paraId="68C52990" w14:textId="2648A733" w:rsidR="00E10803" w:rsidRDefault="00E10803" w:rsidP="00CC75B2">
      <w:pPr>
        <w:rPr>
          <w:b/>
          <w:bCs/>
        </w:rPr>
      </w:pPr>
    </w:p>
    <w:p w14:paraId="0F21452C" w14:textId="77777777" w:rsidR="00705BFA" w:rsidRPr="00542531" w:rsidRDefault="00705BFA" w:rsidP="00CC75B2">
      <w:pPr>
        <w:rPr>
          <w:b/>
          <w:bCs/>
        </w:rPr>
      </w:pPr>
    </w:p>
    <w:p w14:paraId="213DF421" w14:textId="77777777" w:rsidR="00542531" w:rsidRPr="00853F5E" w:rsidRDefault="00542531" w:rsidP="00CC75B2"/>
    <w:p w14:paraId="523A9CFA" w14:textId="2DA51397" w:rsidR="00173C26" w:rsidRPr="00853F5E" w:rsidRDefault="00173C26" w:rsidP="00CC75B2">
      <w:pPr>
        <w:rPr>
          <w:b/>
          <w:bCs/>
        </w:rPr>
      </w:pPr>
      <w:r w:rsidRPr="00853F5E">
        <w:rPr>
          <w:b/>
          <w:bCs/>
        </w:rPr>
        <w:tab/>
      </w:r>
    </w:p>
    <w:sectPr w:rsidR="00173C26" w:rsidRPr="00853F5E" w:rsidSect="001E6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0B7F"/>
    <w:multiLevelType w:val="hybridMultilevel"/>
    <w:tmpl w:val="594C25E8"/>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 w15:restartNumberingAfterBreak="0">
    <w:nsid w:val="3E4D490A"/>
    <w:multiLevelType w:val="hybridMultilevel"/>
    <w:tmpl w:val="7B2234B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EB12A1F"/>
    <w:multiLevelType w:val="multilevel"/>
    <w:tmpl w:val="2682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0335B7"/>
    <w:multiLevelType w:val="hybridMultilevel"/>
    <w:tmpl w:val="F926B3B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0E1331D"/>
    <w:multiLevelType w:val="hybridMultilevel"/>
    <w:tmpl w:val="2886E96C"/>
    <w:lvl w:ilvl="0" w:tplc="04050001">
      <w:start w:val="1"/>
      <w:numFmt w:val="bullet"/>
      <w:lvlText w:val=""/>
      <w:lvlJc w:val="left"/>
      <w:pPr>
        <w:ind w:left="1428" w:hanging="360"/>
      </w:pPr>
      <w:rPr>
        <w:rFonts w:ascii="Symbol" w:hAnsi="Symbol" w:hint="default"/>
      </w:rPr>
    </w:lvl>
    <w:lvl w:ilvl="1" w:tplc="04050003">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num w:numId="1" w16cid:durableId="275447835">
    <w:abstractNumId w:val="2"/>
  </w:num>
  <w:num w:numId="2" w16cid:durableId="1345747204">
    <w:abstractNumId w:val="3"/>
  </w:num>
  <w:num w:numId="3" w16cid:durableId="1743988677">
    <w:abstractNumId w:val="4"/>
  </w:num>
  <w:num w:numId="4" w16cid:durableId="140512363">
    <w:abstractNumId w:val="0"/>
  </w:num>
  <w:num w:numId="5" w16cid:durableId="976031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13"/>
    <w:rsid w:val="00004908"/>
    <w:rsid w:val="0002129B"/>
    <w:rsid w:val="00031BB4"/>
    <w:rsid w:val="00036EF5"/>
    <w:rsid w:val="00050ADA"/>
    <w:rsid w:val="000B325F"/>
    <w:rsid w:val="000C75D9"/>
    <w:rsid w:val="000D686E"/>
    <w:rsid w:val="00117805"/>
    <w:rsid w:val="00173C26"/>
    <w:rsid w:val="001E0AAF"/>
    <w:rsid w:val="001E6A8D"/>
    <w:rsid w:val="001F104E"/>
    <w:rsid w:val="0020628B"/>
    <w:rsid w:val="00253F9A"/>
    <w:rsid w:val="00285810"/>
    <w:rsid w:val="00323032"/>
    <w:rsid w:val="00385A63"/>
    <w:rsid w:val="003D6651"/>
    <w:rsid w:val="00413032"/>
    <w:rsid w:val="004663C8"/>
    <w:rsid w:val="00470812"/>
    <w:rsid w:val="00493B49"/>
    <w:rsid w:val="005365A6"/>
    <w:rsid w:val="00542531"/>
    <w:rsid w:val="00542AD8"/>
    <w:rsid w:val="005560EA"/>
    <w:rsid w:val="00591C77"/>
    <w:rsid w:val="005E251F"/>
    <w:rsid w:val="005F7A1A"/>
    <w:rsid w:val="0060630F"/>
    <w:rsid w:val="00705BFA"/>
    <w:rsid w:val="00706145"/>
    <w:rsid w:val="0075384C"/>
    <w:rsid w:val="007B4497"/>
    <w:rsid w:val="007B49D0"/>
    <w:rsid w:val="00830104"/>
    <w:rsid w:val="00853F5E"/>
    <w:rsid w:val="00896B22"/>
    <w:rsid w:val="008C2B41"/>
    <w:rsid w:val="008C2F5B"/>
    <w:rsid w:val="009142FA"/>
    <w:rsid w:val="00965D22"/>
    <w:rsid w:val="00990795"/>
    <w:rsid w:val="009A4F13"/>
    <w:rsid w:val="009C5381"/>
    <w:rsid w:val="00A44D68"/>
    <w:rsid w:val="00A915BB"/>
    <w:rsid w:val="00AE6DCA"/>
    <w:rsid w:val="00B2082B"/>
    <w:rsid w:val="00B8164B"/>
    <w:rsid w:val="00B94B5B"/>
    <w:rsid w:val="00BD5112"/>
    <w:rsid w:val="00BF3183"/>
    <w:rsid w:val="00C2020B"/>
    <w:rsid w:val="00CC75B2"/>
    <w:rsid w:val="00CF5EDE"/>
    <w:rsid w:val="00CF63E3"/>
    <w:rsid w:val="00D63DFB"/>
    <w:rsid w:val="00D914E9"/>
    <w:rsid w:val="00DC185A"/>
    <w:rsid w:val="00DD6105"/>
    <w:rsid w:val="00DF1EDD"/>
    <w:rsid w:val="00E10803"/>
    <w:rsid w:val="00E21F82"/>
    <w:rsid w:val="00E84F54"/>
    <w:rsid w:val="00EB3EAC"/>
    <w:rsid w:val="00F72313"/>
    <w:rsid w:val="00F8622D"/>
    <w:rsid w:val="00F86C60"/>
    <w:rsid w:val="00FE43DD"/>
    <w:rsid w:val="00FF6B6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3CB1"/>
  <w15:chartTrackingRefBased/>
  <w15:docId w15:val="{1B2A9442-C3F6-45B6-877D-EF4853A8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Mono" w:eastAsiaTheme="minorHAnsi" w:hAnsi="Roboto Mono"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C7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A44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117805"/>
    <w:rPr>
      <w:color w:val="0563C1" w:themeColor="hyperlink"/>
      <w:u w:val="single"/>
    </w:rPr>
  </w:style>
  <w:style w:type="character" w:styleId="Nevyeenzmnka">
    <w:name w:val="Unresolved Mention"/>
    <w:basedOn w:val="Standardnpsmoodstavce"/>
    <w:uiPriority w:val="99"/>
    <w:semiHidden/>
    <w:unhideWhenUsed/>
    <w:rsid w:val="00117805"/>
    <w:rPr>
      <w:color w:val="605E5C"/>
      <w:shd w:val="clear" w:color="auto" w:fill="E1DFDD"/>
    </w:rPr>
  </w:style>
  <w:style w:type="character" w:customStyle="1" w:styleId="mord">
    <w:name w:val="mord"/>
    <w:basedOn w:val="Standardnpsmoodstavce"/>
    <w:rsid w:val="00AE6DCA"/>
  </w:style>
  <w:style w:type="character" w:customStyle="1" w:styleId="mopen">
    <w:name w:val="mopen"/>
    <w:basedOn w:val="Standardnpsmoodstavce"/>
    <w:rsid w:val="00AE6DCA"/>
  </w:style>
  <w:style w:type="character" w:customStyle="1" w:styleId="mclose">
    <w:name w:val="mclose"/>
    <w:basedOn w:val="Standardnpsmoodstavce"/>
    <w:rsid w:val="00AE6DCA"/>
  </w:style>
  <w:style w:type="character" w:customStyle="1" w:styleId="mrel">
    <w:name w:val="mrel"/>
    <w:basedOn w:val="Standardnpsmoodstavce"/>
    <w:rsid w:val="00AE6DCA"/>
  </w:style>
  <w:style w:type="character" w:customStyle="1" w:styleId="vlist-s">
    <w:name w:val="vlist-s"/>
    <w:basedOn w:val="Standardnpsmoodstavce"/>
    <w:rsid w:val="00AE6DCA"/>
  </w:style>
  <w:style w:type="character" w:customStyle="1" w:styleId="mpunct">
    <w:name w:val="mpunct"/>
    <w:basedOn w:val="Standardnpsmoodstavce"/>
    <w:rsid w:val="00AE6DCA"/>
  </w:style>
  <w:style w:type="character" w:customStyle="1" w:styleId="mbin">
    <w:name w:val="mbin"/>
    <w:basedOn w:val="Standardnpsmoodstavce"/>
    <w:rsid w:val="00AE6DCA"/>
  </w:style>
  <w:style w:type="paragraph" w:styleId="Odstavecseseznamem">
    <w:name w:val="List Paragraph"/>
    <w:basedOn w:val="Normln"/>
    <w:uiPriority w:val="34"/>
    <w:qFormat/>
    <w:rsid w:val="00D63DFB"/>
    <w:pPr>
      <w:ind w:left="720"/>
      <w:contextualSpacing/>
    </w:pPr>
  </w:style>
  <w:style w:type="character" w:styleId="Sledovanodkaz">
    <w:name w:val="FollowedHyperlink"/>
    <w:basedOn w:val="Standardnpsmoodstavce"/>
    <w:uiPriority w:val="99"/>
    <w:semiHidden/>
    <w:unhideWhenUsed/>
    <w:rsid w:val="00B8164B"/>
    <w:rPr>
      <w:color w:val="954F72" w:themeColor="followedHyperlink"/>
      <w:u w:val="single"/>
    </w:rPr>
  </w:style>
  <w:style w:type="character" w:customStyle="1" w:styleId="Nadpis1Char">
    <w:name w:val="Nadpis 1 Char"/>
    <w:basedOn w:val="Standardnpsmoodstavce"/>
    <w:link w:val="Nadpis1"/>
    <w:uiPriority w:val="9"/>
    <w:rsid w:val="00CC75B2"/>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A44D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54600">
      <w:bodyDiv w:val="1"/>
      <w:marLeft w:val="0"/>
      <w:marRight w:val="0"/>
      <w:marTop w:val="0"/>
      <w:marBottom w:val="0"/>
      <w:divBdr>
        <w:top w:val="none" w:sz="0" w:space="0" w:color="auto"/>
        <w:left w:val="none" w:sz="0" w:space="0" w:color="auto"/>
        <w:bottom w:val="none" w:sz="0" w:space="0" w:color="auto"/>
        <w:right w:val="none" w:sz="0" w:space="0" w:color="auto"/>
      </w:divBdr>
    </w:div>
    <w:div w:id="1267613491">
      <w:bodyDiv w:val="1"/>
      <w:marLeft w:val="0"/>
      <w:marRight w:val="0"/>
      <w:marTop w:val="0"/>
      <w:marBottom w:val="0"/>
      <w:divBdr>
        <w:top w:val="none" w:sz="0" w:space="0" w:color="auto"/>
        <w:left w:val="none" w:sz="0" w:space="0" w:color="auto"/>
        <w:bottom w:val="none" w:sz="0" w:space="0" w:color="auto"/>
        <w:right w:val="none" w:sz="0" w:space="0" w:color="auto"/>
      </w:divBdr>
    </w:div>
    <w:div w:id="1567448175">
      <w:bodyDiv w:val="1"/>
      <w:marLeft w:val="0"/>
      <w:marRight w:val="0"/>
      <w:marTop w:val="0"/>
      <w:marBottom w:val="0"/>
      <w:divBdr>
        <w:top w:val="none" w:sz="0" w:space="0" w:color="auto"/>
        <w:left w:val="none" w:sz="0" w:space="0" w:color="auto"/>
        <w:bottom w:val="none" w:sz="0" w:space="0" w:color="auto"/>
        <w:right w:val="none" w:sz="0" w:space="0" w:color="auto"/>
      </w:divBdr>
    </w:div>
    <w:div w:id="1818648458">
      <w:bodyDiv w:val="1"/>
      <w:marLeft w:val="0"/>
      <w:marRight w:val="0"/>
      <w:marTop w:val="0"/>
      <w:marBottom w:val="0"/>
      <w:divBdr>
        <w:top w:val="none" w:sz="0" w:space="0" w:color="auto"/>
        <w:left w:val="none" w:sz="0" w:space="0" w:color="auto"/>
        <w:bottom w:val="none" w:sz="0" w:space="0" w:color="auto"/>
        <w:right w:val="none" w:sz="0" w:space="0" w:color="auto"/>
      </w:divBdr>
    </w:div>
    <w:div w:id="210556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eremykun.com/2015/04/06/markov-chain-monte-carlo-without-all-the-bullshit/" TargetMode="External"/><Relationship Id="rId18" Type="http://schemas.openxmlformats.org/officeDocument/2006/relationships/hyperlink" Target="https://libstore.ugent.be/fulltxt/RUG01/003/063/153/RUG01-003063153_2022_0001_AC.pdf"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arxiv.org/abs/1707.06347" TargetMode="External"/><Relationship Id="rId12" Type="http://schemas.openxmlformats.org/officeDocument/2006/relationships/hyperlink" Target="https://lilianweng.github.io/posts/2018-04-08-policy-gradient/" TargetMode="External"/><Relationship Id="rId17" Type="http://schemas.openxmlformats.org/officeDocument/2006/relationships/hyperlink" Target="https://www.oreilly.com/library/view/learning-ray/9781098117214/ch04.html"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ray.io/en/latest/ray-core/tasks/using-ray-with-gpus.html"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libstore.ugent.be/fulltxt/RUG01/003/063/153/RUG01-003063153_2022_0001_AC.pdf" TargetMode="External"/><Relationship Id="rId11" Type="http://schemas.openxmlformats.org/officeDocument/2006/relationships/hyperlink" Target="https://lilianweng.github.io/posts/2018-02-19-rl-overview/"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hyperlink" Target="https://openai.com/research/openai-baselines-ppo" TargetMode="External"/><Relationship Id="rId15" Type="http://schemas.openxmlformats.org/officeDocument/2006/relationships/hyperlink" Target="https://telin.ugent.be/telin-docs/windows/pytorch/"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fse.studenttheses.ub.rug.nl/25709/1/mAI_2021_BickD.pdf" TargetMode="Externa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openai.com/research/emergent-tool-use" TargetMode="External"/><Relationship Id="rId14" Type="http://schemas.openxmlformats.org/officeDocument/2006/relationships/hyperlink" Target="https://arxiv.org/abs/1506.02438"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hyperlink" Target="https://www.youtube.com/watch?v=ovIykchkW5I&amp;t=145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10</Pages>
  <Words>1384</Words>
  <Characters>8167</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Cejpek</dc:creator>
  <cp:keywords/>
  <dc:description/>
  <cp:lastModifiedBy>Cejpek Michal (241247)</cp:lastModifiedBy>
  <cp:revision>32</cp:revision>
  <dcterms:created xsi:type="dcterms:W3CDTF">2023-10-14T08:21:00Z</dcterms:created>
  <dcterms:modified xsi:type="dcterms:W3CDTF">2023-12-20T10:13:00Z</dcterms:modified>
</cp:coreProperties>
</file>