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9F2C" w14:textId="77777777" w:rsidR="00DF2BC2" w:rsidRDefault="00DF2BC2" w:rsidP="00DF2BC2">
      <w:pPr>
        <w:pStyle w:val="a6"/>
        <w:spacing w:before="68"/>
        <w:ind w:left="1880" w:right="1883"/>
        <w:jc w:val="center"/>
      </w:pPr>
      <w:r>
        <w:t>МИНОБРНАУКИ</w:t>
      </w:r>
      <w:r>
        <w:rPr>
          <w:spacing w:val="-7"/>
        </w:rPr>
        <w:t xml:space="preserve"> </w:t>
      </w:r>
      <w:r>
        <w:t>РОССИИ</w:t>
      </w:r>
    </w:p>
    <w:p w14:paraId="5E4129CF" w14:textId="2315EF6F" w:rsidR="00DF2BC2" w:rsidRDefault="00DF2BC2" w:rsidP="00DF2BC2">
      <w:pPr>
        <w:pStyle w:val="a6"/>
        <w:spacing w:before="140" w:line="360" w:lineRule="auto"/>
        <w:ind w:left="1880" w:right="1886"/>
        <w:jc w:val="center"/>
      </w:pPr>
      <w:r>
        <w:t>Федеральное государственное бюджетное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 xml:space="preserve">образования </w:t>
      </w:r>
    </w:p>
    <w:p w14:paraId="04EDC757" w14:textId="77777777" w:rsidR="00DF2BC2" w:rsidRDefault="00DF2BC2" w:rsidP="00DF2BC2">
      <w:pPr>
        <w:pStyle w:val="a6"/>
        <w:spacing w:line="360" w:lineRule="auto"/>
        <w:ind w:left="646" w:right="643"/>
        <w:jc w:val="center"/>
      </w:pPr>
      <w:r>
        <w:t>«Ижевский государственный технический университет имени М. Т. Калашникова»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«ИжГТУ</w:t>
      </w:r>
      <w:r>
        <w:rPr>
          <w:spacing w:val="-1"/>
        </w:rPr>
        <w:t xml:space="preserve"> </w:t>
      </w:r>
      <w:r>
        <w:t>имени М.Т.</w:t>
      </w:r>
      <w:r>
        <w:rPr>
          <w:spacing w:val="-1"/>
        </w:rPr>
        <w:t xml:space="preserve"> </w:t>
      </w:r>
      <w:r>
        <w:t>Калашникова»)</w:t>
      </w:r>
    </w:p>
    <w:p w14:paraId="3104FF9E" w14:textId="77777777" w:rsidR="00DF2BC2" w:rsidRDefault="00DF2BC2" w:rsidP="00DF2BC2">
      <w:pPr>
        <w:pStyle w:val="a6"/>
        <w:ind w:left="1880" w:right="1880"/>
        <w:jc w:val="center"/>
      </w:pPr>
      <w:r>
        <w:t>Факультет</w:t>
      </w:r>
      <w:r>
        <w:rPr>
          <w:spacing w:val="2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 вычислительная</w:t>
      </w:r>
      <w:r>
        <w:rPr>
          <w:spacing w:val="-3"/>
        </w:rPr>
        <w:t xml:space="preserve"> </w:t>
      </w:r>
      <w:r>
        <w:t>техника»</w:t>
      </w:r>
    </w:p>
    <w:p w14:paraId="27CF0DEB" w14:textId="77777777" w:rsidR="00DF2BC2" w:rsidRDefault="00DF2BC2" w:rsidP="00DF2BC2">
      <w:pPr>
        <w:pStyle w:val="a6"/>
        <w:spacing w:before="137"/>
        <w:ind w:left="640" w:right="643"/>
        <w:jc w:val="center"/>
      </w:pPr>
      <w:r>
        <w:t>Кафедра</w:t>
      </w:r>
      <w:r>
        <w:rPr>
          <w:spacing w:val="-1"/>
        </w:rPr>
        <w:t xml:space="preserve"> </w:t>
      </w:r>
      <w:r>
        <w:t>«Автоматизированные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управления»</w:t>
      </w:r>
    </w:p>
    <w:p w14:paraId="4D55A8B7" w14:textId="77777777" w:rsidR="00DF2BC2" w:rsidRDefault="00DF2BC2" w:rsidP="00DF2BC2">
      <w:pPr>
        <w:pStyle w:val="a6"/>
        <w:rPr>
          <w:sz w:val="26"/>
        </w:rPr>
      </w:pPr>
    </w:p>
    <w:p w14:paraId="6A366518" w14:textId="77777777" w:rsidR="00DF2BC2" w:rsidRDefault="00DF2BC2" w:rsidP="00DF2BC2">
      <w:pPr>
        <w:pStyle w:val="a6"/>
        <w:rPr>
          <w:sz w:val="26"/>
        </w:rPr>
      </w:pPr>
    </w:p>
    <w:p w14:paraId="43D14A25" w14:textId="77777777" w:rsidR="00DF2BC2" w:rsidRDefault="00DF2BC2" w:rsidP="00DF2BC2">
      <w:pPr>
        <w:pStyle w:val="a6"/>
        <w:rPr>
          <w:sz w:val="26"/>
        </w:rPr>
      </w:pPr>
    </w:p>
    <w:p w14:paraId="4F165405" w14:textId="77777777" w:rsidR="00DF2BC2" w:rsidRDefault="00DF2BC2" w:rsidP="00DF2BC2">
      <w:pPr>
        <w:pStyle w:val="a6"/>
        <w:rPr>
          <w:sz w:val="26"/>
        </w:rPr>
      </w:pPr>
    </w:p>
    <w:p w14:paraId="26A210D8" w14:textId="77777777" w:rsidR="00DF2BC2" w:rsidRDefault="00DF2BC2" w:rsidP="00DF2BC2">
      <w:pPr>
        <w:pStyle w:val="a6"/>
        <w:rPr>
          <w:sz w:val="26"/>
        </w:rPr>
      </w:pPr>
    </w:p>
    <w:p w14:paraId="326CFDD2" w14:textId="77777777" w:rsidR="00DF2BC2" w:rsidRDefault="00DF2BC2" w:rsidP="00DF2BC2">
      <w:pPr>
        <w:pStyle w:val="a6"/>
        <w:rPr>
          <w:sz w:val="26"/>
        </w:rPr>
      </w:pPr>
    </w:p>
    <w:p w14:paraId="1A52227B" w14:textId="77777777" w:rsidR="00DF2BC2" w:rsidRDefault="00DF2BC2" w:rsidP="00DF2BC2">
      <w:pPr>
        <w:pStyle w:val="a6"/>
        <w:spacing w:before="1"/>
        <w:rPr>
          <w:sz w:val="36"/>
        </w:rPr>
      </w:pPr>
    </w:p>
    <w:p w14:paraId="5C017D35" w14:textId="77777777" w:rsidR="00DF2BC2" w:rsidRDefault="00DF2BC2" w:rsidP="00DF2BC2">
      <w:pPr>
        <w:pStyle w:val="a6"/>
        <w:ind w:left="1880" w:right="1881"/>
        <w:jc w:val="center"/>
      </w:pPr>
      <w:r>
        <w:t>ОТЧЁТ</w:t>
      </w:r>
    </w:p>
    <w:p w14:paraId="402D40C2" w14:textId="33A01148" w:rsidR="00DF2BC2" w:rsidRDefault="00DF2BC2" w:rsidP="00DF2BC2">
      <w:pPr>
        <w:pStyle w:val="a6"/>
        <w:spacing w:before="139"/>
        <w:ind w:left="1880" w:right="1885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№3</w:t>
      </w:r>
    </w:p>
    <w:p w14:paraId="231A1889" w14:textId="77777777" w:rsidR="00DF2BC2" w:rsidRDefault="00DF2BC2" w:rsidP="00DF2BC2">
      <w:pPr>
        <w:pStyle w:val="a6"/>
        <w:spacing w:before="137"/>
        <w:ind w:left="1880" w:right="1878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«Формальные языки и трансляторы»</w:t>
      </w:r>
    </w:p>
    <w:p w14:paraId="3B2C133E" w14:textId="13AFF06D" w:rsidR="00DF2BC2" w:rsidRDefault="00DF2BC2" w:rsidP="00DF2BC2">
      <w:pPr>
        <w:pStyle w:val="a6"/>
        <w:spacing w:before="139" w:line="360" w:lineRule="auto"/>
        <w:ind w:left="164" w:right="164"/>
        <w:jc w:val="center"/>
      </w:pPr>
      <w:r>
        <w:t>на тему: «Построение синтаксического дерева.»</w:t>
      </w:r>
    </w:p>
    <w:p w14:paraId="24EAF257" w14:textId="77777777" w:rsidR="00DF2BC2" w:rsidRDefault="00DF2BC2" w:rsidP="00DF2BC2">
      <w:pPr>
        <w:pStyle w:val="a6"/>
        <w:rPr>
          <w:sz w:val="26"/>
        </w:rPr>
      </w:pPr>
    </w:p>
    <w:p w14:paraId="645FABA6" w14:textId="77777777" w:rsidR="00DF2BC2" w:rsidRDefault="00DF2BC2" w:rsidP="00DF2BC2">
      <w:pPr>
        <w:pStyle w:val="a6"/>
        <w:rPr>
          <w:sz w:val="26"/>
        </w:rPr>
      </w:pPr>
    </w:p>
    <w:p w14:paraId="4548FA69" w14:textId="77777777" w:rsidR="00DF2BC2" w:rsidRDefault="00DF2BC2" w:rsidP="00DF2BC2">
      <w:pPr>
        <w:pStyle w:val="a6"/>
        <w:rPr>
          <w:sz w:val="26"/>
        </w:rPr>
      </w:pPr>
    </w:p>
    <w:p w14:paraId="1BBB78B2" w14:textId="77777777" w:rsidR="00DF2BC2" w:rsidRDefault="00DF2BC2" w:rsidP="00DF2BC2">
      <w:pPr>
        <w:pStyle w:val="a6"/>
        <w:rPr>
          <w:sz w:val="26"/>
        </w:rPr>
      </w:pPr>
    </w:p>
    <w:p w14:paraId="02120362" w14:textId="77777777" w:rsidR="00DF2BC2" w:rsidRDefault="00DF2BC2" w:rsidP="00DF2BC2">
      <w:pPr>
        <w:pStyle w:val="a6"/>
        <w:rPr>
          <w:sz w:val="26"/>
        </w:rPr>
      </w:pPr>
    </w:p>
    <w:p w14:paraId="08187B5B" w14:textId="77777777" w:rsidR="00DF2BC2" w:rsidRDefault="00DF2BC2" w:rsidP="00DF2BC2">
      <w:pPr>
        <w:pStyle w:val="a6"/>
        <w:rPr>
          <w:sz w:val="26"/>
        </w:rPr>
      </w:pPr>
    </w:p>
    <w:p w14:paraId="2E4100BE" w14:textId="77777777" w:rsidR="00DF2BC2" w:rsidRDefault="00DF2BC2" w:rsidP="00DF2BC2">
      <w:pPr>
        <w:pStyle w:val="a6"/>
        <w:spacing w:before="11"/>
        <w:rPr>
          <w:sz w:val="23"/>
        </w:rPr>
      </w:pPr>
    </w:p>
    <w:p w14:paraId="0EC649B7" w14:textId="77777777" w:rsidR="00DF2BC2" w:rsidRDefault="00DF2BC2" w:rsidP="00DF2BC2">
      <w:pPr>
        <w:pStyle w:val="a6"/>
        <w:ind w:left="102"/>
      </w:pPr>
      <w:r>
        <w:t>Выполнил</w:t>
      </w:r>
    </w:p>
    <w:p w14:paraId="6806ADC2" w14:textId="77777777" w:rsidR="00DF2BC2" w:rsidRDefault="00DF2BC2" w:rsidP="00DF2BC2">
      <w:pPr>
        <w:pStyle w:val="a6"/>
        <w:tabs>
          <w:tab w:val="left" w:pos="7135"/>
        </w:tabs>
        <w:spacing w:before="139"/>
        <w:ind w:left="102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Б19-782-2</w:t>
      </w:r>
      <w:r>
        <w:tab/>
        <w:t>И.С.</w:t>
      </w:r>
      <w:r>
        <w:rPr>
          <w:spacing w:val="-3"/>
        </w:rPr>
        <w:t xml:space="preserve"> </w:t>
      </w:r>
      <w:r>
        <w:t>Пономарёв</w:t>
      </w:r>
    </w:p>
    <w:p w14:paraId="6344DD7A" w14:textId="77777777" w:rsidR="00DF2BC2" w:rsidRDefault="00DF2BC2" w:rsidP="00DF2BC2">
      <w:pPr>
        <w:pStyle w:val="a6"/>
        <w:rPr>
          <w:sz w:val="26"/>
        </w:rPr>
      </w:pPr>
    </w:p>
    <w:p w14:paraId="63F18C5A" w14:textId="77777777" w:rsidR="00DF2BC2" w:rsidRDefault="00DF2BC2" w:rsidP="00DF2BC2">
      <w:pPr>
        <w:pStyle w:val="a6"/>
        <w:rPr>
          <w:sz w:val="26"/>
        </w:rPr>
      </w:pPr>
    </w:p>
    <w:p w14:paraId="44A23C46" w14:textId="77777777" w:rsidR="00DF2BC2" w:rsidRDefault="00DF2BC2" w:rsidP="00DF2BC2">
      <w:pPr>
        <w:pStyle w:val="a6"/>
        <w:rPr>
          <w:sz w:val="32"/>
        </w:rPr>
      </w:pPr>
    </w:p>
    <w:p w14:paraId="1EEF32A2" w14:textId="77777777" w:rsidR="00DF2BC2" w:rsidRDefault="00DF2BC2" w:rsidP="00DF2BC2">
      <w:pPr>
        <w:pStyle w:val="a6"/>
        <w:ind w:left="102"/>
      </w:pPr>
      <w:r>
        <w:t>Руководитель</w:t>
      </w:r>
    </w:p>
    <w:p w14:paraId="5976253A" w14:textId="77777777" w:rsidR="00DF2BC2" w:rsidRDefault="00DF2BC2" w:rsidP="00DF2BC2">
      <w:pPr>
        <w:pStyle w:val="a6"/>
        <w:tabs>
          <w:tab w:val="left" w:pos="7183"/>
        </w:tabs>
        <w:spacing w:before="139"/>
        <w:ind w:left="102"/>
      </w:pPr>
      <w:r>
        <w:t>К.т.н. доцент кафедры</w:t>
      </w:r>
      <w:r>
        <w:rPr>
          <w:spacing w:val="2"/>
        </w:rPr>
        <w:t xml:space="preserve"> </w:t>
      </w:r>
      <w:r>
        <w:t>«АСОИУ»</w:t>
      </w:r>
      <w:r>
        <w:tab/>
        <w:t>Д.</w:t>
      </w:r>
      <w:r>
        <w:rPr>
          <w:spacing w:val="-1"/>
        </w:rPr>
        <w:t xml:space="preserve"> </w:t>
      </w:r>
      <w:r>
        <w:t>Р. Касимов</w:t>
      </w:r>
    </w:p>
    <w:p w14:paraId="247EFAA3" w14:textId="77777777" w:rsidR="00DF2BC2" w:rsidRDefault="00DF2BC2" w:rsidP="00DF2BC2">
      <w:pPr>
        <w:pStyle w:val="a6"/>
        <w:rPr>
          <w:sz w:val="26"/>
        </w:rPr>
      </w:pPr>
    </w:p>
    <w:p w14:paraId="36620D84" w14:textId="77777777" w:rsidR="00DF2BC2" w:rsidRDefault="00DF2BC2" w:rsidP="00DF2BC2">
      <w:pPr>
        <w:pStyle w:val="a6"/>
        <w:rPr>
          <w:sz w:val="26"/>
        </w:rPr>
      </w:pPr>
    </w:p>
    <w:p w14:paraId="6AAD53AC" w14:textId="77777777" w:rsidR="00DF2BC2" w:rsidRDefault="00DF2BC2" w:rsidP="00DF2BC2">
      <w:pPr>
        <w:pStyle w:val="a6"/>
        <w:rPr>
          <w:sz w:val="26"/>
        </w:rPr>
      </w:pPr>
    </w:p>
    <w:p w14:paraId="166FDBB5" w14:textId="77777777" w:rsidR="00DF2BC2" w:rsidRDefault="00DF2BC2" w:rsidP="00DF2BC2">
      <w:pPr>
        <w:pStyle w:val="a6"/>
        <w:rPr>
          <w:sz w:val="26"/>
        </w:rPr>
      </w:pPr>
    </w:p>
    <w:p w14:paraId="5C4C69A5" w14:textId="77777777" w:rsidR="00DF2BC2" w:rsidRDefault="00DF2BC2" w:rsidP="00DF2BC2">
      <w:pPr>
        <w:pStyle w:val="a6"/>
        <w:rPr>
          <w:sz w:val="26"/>
        </w:rPr>
      </w:pPr>
    </w:p>
    <w:p w14:paraId="7A7DD64D" w14:textId="77777777" w:rsidR="00DF2BC2" w:rsidRDefault="00DF2BC2" w:rsidP="00DF2BC2">
      <w:pPr>
        <w:pStyle w:val="a6"/>
        <w:rPr>
          <w:sz w:val="26"/>
        </w:rPr>
      </w:pPr>
    </w:p>
    <w:p w14:paraId="48932F60" w14:textId="77777777" w:rsidR="00DF2BC2" w:rsidRDefault="00DF2BC2" w:rsidP="00DF2BC2">
      <w:pPr>
        <w:pStyle w:val="a6"/>
        <w:rPr>
          <w:sz w:val="36"/>
        </w:rPr>
      </w:pPr>
    </w:p>
    <w:p w14:paraId="518D42D3" w14:textId="77777777" w:rsidR="00DF2BC2" w:rsidRDefault="00DF2BC2" w:rsidP="00DF2BC2">
      <w:pPr>
        <w:pStyle w:val="a6"/>
        <w:rPr>
          <w:sz w:val="36"/>
        </w:rPr>
      </w:pPr>
    </w:p>
    <w:p w14:paraId="33498766" w14:textId="77777777" w:rsidR="00DF2BC2" w:rsidRDefault="00DF2BC2" w:rsidP="00DF2BC2">
      <w:pPr>
        <w:pStyle w:val="a6"/>
        <w:spacing w:before="1"/>
        <w:ind w:left="1880" w:right="1882"/>
        <w:jc w:val="center"/>
      </w:pPr>
      <w:r>
        <w:t>г.</w:t>
      </w:r>
      <w:r>
        <w:rPr>
          <w:spacing w:val="-3"/>
        </w:rPr>
        <w:t xml:space="preserve"> </w:t>
      </w:r>
      <w:r>
        <w:t>Ижевск</w:t>
      </w:r>
      <w:r>
        <w:rPr>
          <w:spacing w:val="-1"/>
        </w:rPr>
        <w:t xml:space="preserve"> </w:t>
      </w:r>
      <w:r>
        <w:t>2022</w:t>
      </w:r>
    </w:p>
    <w:p w14:paraId="26DC195D" w14:textId="77777777" w:rsidR="00DF2BC2" w:rsidRDefault="00DF2BC2" w:rsidP="00DF2BC2"/>
    <w:p w14:paraId="33287A41" w14:textId="4C4C4134" w:rsidR="00CC3181" w:rsidRDefault="00DF2BC2" w:rsidP="00DF2BC2">
      <w:pPr>
        <w:pStyle w:val="1"/>
        <w:numPr>
          <w:ilvl w:val="0"/>
          <w:numId w:val="1"/>
        </w:numPr>
      </w:pPr>
      <w:r>
        <w:lastRenderedPageBreak/>
        <w:t>Постановка задачи</w:t>
      </w:r>
    </w:p>
    <w:p w14:paraId="246E4780" w14:textId="232C40F8" w:rsidR="00DF2BC2" w:rsidRDefault="00DF2BC2" w:rsidP="00DF2BC2">
      <w:r>
        <w:t>Включить в синтаксический анализатор из лабораторной работы № 2 построение синтаксического дерева. Использовать атрибутный метод Кнута, т.е. преобразовать КС–грамматику из лабораторной работы № 2 в атрибутную грамматику с добавлением атрибутов и правил построения синтаксического дерева.</w:t>
      </w:r>
    </w:p>
    <w:p w14:paraId="73C521C3" w14:textId="3B634942" w:rsidR="00DC0F3C" w:rsidRPr="009E3C36" w:rsidRDefault="00DC0F3C" w:rsidP="00DF2BC2">
      <w:r>
        <w:t>КС-грамматика</w:t>
      </w:r>
      <w:r w:rsidRPr="009E3C36">
        <w:t>:</w:t>
      </w:r>
    </w:p>
    <w:p w14:paraId="368726E9" w14:textId="77777777" w:rsidR="00DC0F3C" w:rsidRPr="009E3C36" w:rsidRDefault="00DC0F3C" w:rsidP="00DC0F3C">
      <w:pPr>
        <w:ind w:left="709" w:firstLine="0"/>
      </w:pPr>
      <w:r w:rsidRPr="007F06A4">
        <w:rPr>
          <w:lang w:val="en-US"/>
        </w:rPr>
        <w:t>D</w:t>
      </w:r>
      <w:r w:rsidRPr="009E3C36">
        <w:t xml:space="preserve"> </w:t>
      </w:r>
      <w:r>
        <w:sym w:font="Symbol" w:char="F0AE"/>
      </w:r>
      <w:r w:rsidRPr="009E3C36">
        <w:t xml:space="preserve"> </w:t>
      </w:r>
      <w:r>
        <w:rPr>
          <w:lang w:val="en-US"/>
        </w:rPr>
        <w:t>K</w:t>
      </w:r>
      <w:r w:rsidRPr="009E3C36">
        <w:t xml:space="preserve"> </w:t>
      </w:r>
      <w:r>
        <w:rPr>
          <w:lang w:val="en-US"/>
        </w:rPr>
        <w:t>T</w:t>
      </w:r>
      <w:r w:rsidRPr="009E3C36">
        <w:t xml:space="preserve"> </w:t>
      </w:r>
    </w:p>
    <w:p w14:paraId="79EC87FE" w14:textId="3E0206EC" w:rsidR="00DC0F3C" w:rsidRPr="009E3C36" w:rsidRDefault="00DC0F3C" w:rsidP="00DC0F3C">
      <w:pPr>
        <w:ind w:left="709" w:firstLine="0"/>
      </w:pPr>
      <w:r>
        <w:rPr>
          <w:lang w:val="en-US"/>
        </w:rPr>
        <w:t>T</w:t>
      </w:r>
      <w:r w:rsidRPr="009E3C36">
        <w:t xml:space="preserve"> </w:t>
      </w:r>
      <w:r>
        <w:sym w:font="Symbol" w:char="F0AE"/>
      </w:r>
      <w:r w:rsidRPr="009E3C36">
        <w:t xml:space="preserve"> </w:t>
      </w:r>
      <w:r>
        <w:sym w:font="Symbol" w:char="F0DA"/>
      </w:r>
      <w:r w:rsidRPr="009E3C36">
        <w:t xml:space="preserve"> </w:t>
      </w:r>
      <w:r w:rsidR="00897D59">
        <w:rPr>
          <w:lang w:val="en-US"/>
        </w:rPr>
        <w:t>K</w:t>
      </w:r>
      <w:r w:rsidR="00636882" w:rsidRPr="00636882">
        <w:t xml:space="preserve"> </w:t>
      </w:r>
      <w:r w:rsidR="00636882">
        <w:rPr>
          <w:lang w:val="en-US"/>
        </w:rPr>
        <w:t>T</w:t>
      </w:r>
      <w:r w:rsidRPr="009E3C36">
        <w:t xml:space="preserve"> | </w:t>
      </w:r>
      <w:r w:rsidRPr="006D743A">
        <w:t>ε</w:t>
      </w:r>
    </w:p>
    <w:p w14:paraId="022A02D4" w14:textId="77777777" w:rsidR="00DC0F3C" w:rsidRPr="003B3051" w:rsidRDefault="00DC0F3C" w:rsidP="00DC0F3C">
      <w:pPr>
        <w:rPr>
          <w:lang w:val="en-US"/>
        </w:rPr>
      </w:pPr>
      <w:r w:rsidRPr="007F06A4">
        <w:rPr>
          <w:lang w:val="en-US"/>
        </w:rPr>
        <w:t>K</w:t>
      </w:r>
      <w:r w:rsidRPr="003B3051">
        <w:rPr>
          <w:lang w:val="en-US"/>
        </w:rPr>
        <w:t xml:space="preserve"> </w:t>
      </w:r>
      <w:r>
        <w:sym w:font="Symbol" w:char="F0AE"/>
      </w:r>
      <w:r w:rsidRPr="003B3051">
        <w:rPr>
          <w:lang w:val="en-US"/>
        </w:rPr>
        <w:t xml:space="preserve"> </w:t>
      </w:r>
      <w:r>
        <w:rPr>
          <w:lang w:val="en-US"/>
        </w:rPr>
        <w:t>A</w:t>
      </w:r>
      <w:r w:rsidRPr="003B3051">
        <w:rPr>
          <w:lang w:val="en-US"/>
        </w:rPr>
        <w:t xml:space="preserve"> </w:t>
      </w:r>
      <w:r>
        <w:rPr>
          <w:lang w:val="en-US"/>
        </w:rPr>
        <w:t>E</w:t>
      </w:r>
    </w:p>
    <w:p w14:paraId="20BB33B1" w14:textId="4A3A7C91" w:rsidR="00DC0F3C" w:rsidRPr="006D743A" w:rsidRDefault="00DC0F3C" w:rsidP="00DC0F3C">
      <w:pPr>
        <w:rPr>
          <w:lang w:val="en-US"/>
        </w:rPr>
      </w:pPr>
      <w:r>
        <w:rPr>
          <w:lang w:val="en-US"/>
        </w:rPr>
        <w:t xml:space="preserve">E </w:t>
      </w:r>
      <w:r>
        <w:sym w:font="Symbol" w:char="F0AE"/>
      </w:r>
      <w:r>
        <w:rPr>
          <w:lang w:val="en-US"/>
        </w:rPr>
        <w:t xml:space="preserve"> </w:t>
      </w:r>
      <w:r>
        <w:sym w:font="Symbol" w:char="F0D9"/>
      </w:r>
      <w:r w:rsidR="00897D59">
        <w:rPr>
          <w:lang w:val="en-US"/>
        </w:rPr>
        <w:t>A</w:t>
      </w:r>
      <w:r w:rsidR="00636882">
        <w:rPr>
          <w:lang w:val="en-US"/>
        </w:rPr>
        <w:t xml:space="preserve"> E</w:t>
      </w:r>
      <w:r>
        <w:rPr>
          <w:lang w:val="en-US"/>
        </w:rPr>
        <w:t xml:space="preserve"> | </w:t>
      </w:r>
      <w:r w:rsidRPr="006D743A">
        <w:t>ε</w:t>
      </w:r>
    </w:p>
    <w:p w14:paraId="48BADB61" w14:textId="77777777" w:rsidR="00DC0F3C" w:rsidRPr="007F06A4" w:rsidRDefault="00DC0F3C" w:rsidP="00DC0F3C">
      <w:pPr>
        <w:rPr>
          <w:lang w:val="en-US"/>
        </w:rPr>
      </w:pPr>
      <w:r w:rsidRPr="007F06A4">
        <w:rPr>
          <w:lang w:val="en-US"/>
        </w:rPr>
        <w:t xml:space="preserve">A </w:t>
      </w:r>
      <w:r>
        <w:sym w:font="Symbol" w:char="F0AE"/>
      </w:r>
      <w:r w:rsidRPr="007F06A4">
        <w:rPr>
          <w:lang w:val="en-US"/>
        </w:rPr>
        <w:t xml:space="preserve"> </w:t>
      </w:r>
      <w:r>
        <w:sym w:font="Symbol" w:char="F0D8"/>
      </w:r>
      <w:r w:rsidRPr="007F06A4">
        <w:rPr>
          <w:lang w:val="en-US"/>
        </w:rPr>
        <w:t xml:space="preserve"> A | ( D ) | O</w:t>
      </w:r>
    </w:p>
    <w:p w14:paraId="437EED0F" w14:textId="77777777" w:rsidR="00DC0F3C" w:rsidRPr="007F06A4" w:rsidRDefault="00DC0F3C" w:rsidP="00DC0F3C">
      <w:pPr>
        <w:rPr>
          <w:lang w:val="en-US"/>
        </w:rPr>
      </w:pPr>
      <w:r w:rsidRPr="007F06A4">
        <w:rPr>
          <w:lang w:val="en-US"/>
        </w:rPr>
        <w:t xml:space="preserve">O </w:t>
      </w:r>
      <w:r>
        <w:sym w:font="Symbol" w:char="F0AE"/>
      </w:r>
      <w:r w:rsidRPr="007F06A4">
        <w:rPr>
          <w:lang w:val="en-US"/>
        </w:rPr>
        <w:t xml:space="preserve"> &lt;1&gt;=&lt;2&gt; | &lt;2&gt;=&lt;1&gt; | &lt;2&gt;=&lt;2&gt;</w:t>
      </w:r>
    </w:p>
    <w:p w14:paraId="6AFE3D6B" w14:textId="20EE0E7D" w:rsidR="00DC0F3C" w:rsidRDefault="00DC0F3C" w:rsidP="00DC0F3C">
      <w:pPr>
        <w:pStyle w:val="1"/>
        <w:numPr>
          <w:ilvl w:val="0"/>
          <w:numId w:val="1"/>
        </w:numPr>
      </w:pPr>
      <w:r>
        <w:t>Перевод КС-грамматики в атрибутную для построения синтаксического дерева</w:t>
      </w:r>
    </w:p>
    <w:p w14:paraId="67AE8E2D" w14:textId="6FF5D356" w:rsidR="00DC0F3C" w:rsidRDefault="00DC0F3C" w:rsidP="00DC0F3C">
      <w:r>
        <w:t>В таблице 2.1 показана атрибутная грамматика</w:t>
      </w:r>
      <w:r w:rsidR="001E36D3">
        <w:t xml:space="preserve"> для построения синтаксического дерева, в которой функция mknode принимает переменное число аргументов (первый – метка создаваемого узла, остальные – указатели на дочерние узлы), функция mkleaf создает листьевой узел с меткой, указанной в параметре.</w:t>
      </w:r>
    </w:p>
    <w:tbl>
      <w:tblPr>
        <w:tblStyle w:val="a9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1E36D3" w14:paraId="152F0D1F" w14:textId="77777777" w:rsidTr="004020F8">
        <w:tc>
          <w:tcPr>
            <w:tcW w:w="4672" w:type="dxa"/>
          </w:tcPr>
          <w:p w14:paraId="26E74F2C" w14:textId="4483BFB3" w:rsidR="001E36D3" w:rsidRDefault="001E36D3" w:rsidP="00DC0F3C">
            <w:pPr>
              <w:ind w:firstLine="0"/>
            </w:pPr>
            <w:r>
              <w:t>Продукция</w:t>
            </w:r>
          </w:p>
        </w:tc>
        <w:tc>
          <w:tcPr>
            <w:tcW w:w="5388" w:type="dxa"/>
          </w:tcPr>
          <w:p w14:paraId="12D51FBB" w14:textId="5429C6E7" w:rsidR="001E36D3" w:rsidRDefault="001E36D3" w:rsidP="00DC0F3C">
            <w:pPr>
              <w:ind w:firstLine="0"/>
            </w:pPr>
            <w:r>
              <w:t>Семантические правила</w:t>
            </w:r>
          </w:p>
        </w:tc>
      </w:tr>
      <w:tr w:rsidR="001E36D3" w:rsidRPr="003B3051" w14:paraId="4B4F0EDE" w14:textId="77777777" w:rsidTr="004020F8">
        <w:tc>
          <w:tcPr>
            <w:tcW w:w="4672" w:type="dxa"/>
          </w:tcPr>
          <w:p w14:paraId="49171CFA" w14:textId="1FDC493F" w:rsidR="001E36D3" w:rsidRPr="001E36D3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D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K T</w:t>
            </w:r>
            <w:r w:rsidRPr="007F06A4">
              <w:rPr>
                <w:lang w:val="en-US"/>
              </w:rPr>
              <w:t xml:space="preserve"> </w:t>
            </w:r>
          </w:p>
        </w:tc>
        <w:tc>
          <w:tcPr>
            <w:tcW w:w="5388" w:type="dxa"/>
          </w:tcPr>
          <w:p w14:paraId="16BF7DF0" w14:textId="72F8B8F0" w:rsidR="001E36D3" w:rsidRPr="00AF48E5" w:rsidRDefault="00AF48E5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n:=mknode('</w:t>
            </w:r>
            <w:r>
              <w:rPr>
                <w:lang w:val="en-US"/>
              </w:rPr>
              <w:t>D</w:t>
            </w:r>
            <w:r w:rsidRPr="00AF48E5">
              <w:rPr>
                <w:lang w:val="en-US"/>
              </w:rPr>
              <w:t>'</w:t>
            </w:r>
            <w:r w:rsidR="001C4B20">
              <w:rPr>
                <w:lang w:val="en-US"/>
              </w:rPr>
              <w:t>, K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 w:rsidR="001C4B20">
              <w:rPr>
                <w:lang w:val="en-US"/>
              </w:rPr>
              <w:t>,</w:t>
            </w:r>
            <w:r w:rsidRPr="00AF48E5">
              <w:rPr>
                <w:lang w:val="en-US"/>
              </w:rPr>
              <w:t xml:space="preserve"> </w:t>
            </w:r>
            <w:r w:rsidR="001C4B20">
              <w:rPr>
                <w:lang w:val="en-US"/>
              </w:rPr>
              <w:t>T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n)</w:t>
            </w:r>
          </w:p>
        </w:tc>
      </w:tr>
      <w:tr w:rsidR="001E36D3" w:rsidRPr="00914178" w14:paraId="701F60F1" w14:textId="77777777" w:rsidTr="004020F8">
        <w:tc>
          <w:tcPr>
            <w:tcW w:w="4672" w:type="dxa"/>
          </w:tcPr>
          <w:p w14:paraId="32FA3AB5" w14:textId="38E80025" w:rsidR="001E36D3" w:rsidRDefault="001E36D3" w:rsidP="004020F8">
            <w:pPr>
              <w:ind w:firstLine="0"/>
              <w:jc w:val="left"/>
            </w:pPr>
            <w:r>
              <w:rPr>
                <w:lang w:val="en-US"/>
              </w:rPr>
              <w:t xml:space="preserve">T </w:t>
            </w:r>
            <w: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sym w:font="Symbol" w:char="F0DA"/>
            </w:r>
            <w:r>
              <w:rPr>
                <w:lang w:val="en-US"/>
              </w:rPr>
              <w:t xml:space="preserve"> </w:t>
            </w:r>
            <w:r w:rsidR="00897D59">
              <w:rPr>
                <w:lang w:val="en-US"/>
              </w:rPr>
              <w:t>K</w:t>
            </w:r>
            <w:r w:rsidR="00914178">
              <w:rPr>
                <w:lang w:val="en-US"/>
              </w:rPr>
              <w:t xml:space="preserve"> T</w:t>
            </w:r>
          </w:p>
        </w:tc>
        <w:tc>
          <w:tcPr>
            <w:tcW w:w="5388" w:type="dxa"/>
          </w:tcPr>
          <w:p w14:paraId="44AB0659" w14:textId="3E260843" w:rsidR="001E36D3" w:rsidRPr="001C4B20" w:rsidRDefault="001C4B20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T.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:=mknode(‘T’, mkleaf(‘</w:t>
            </w:r>
            <w:r>
              <w:sym w:font="Symbol" w:char="F0DA"/>
            </w:r>
            <w:r w:rsidRPr="001C4B20">
              <w:rPr>
                <w:lang w:val="en-US"/>
              </w:rPr>
              <w:t xml:space="preserve">'), </w:t>
            </w:r>
            <w:r w:rsidR="00897D59">
              <w:rPr>
                <w:lang w:val="en-US"/>
              </w:rPr>
              <w:t>K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914178">
              <w:rPr>
                <w:lang w:val="en-US"/>
              </w:rPr>
              <w:t>, T.</w:t>
            </w:r>
            <w:r w:rsidR="00914178" w:rsidRPr="00914178">
              <w:rPr>
                <w:lang w:val="en-US"/>
              </w:rPr>
              <w:t xml:space="preserve"> </w:t>
            </w:r>
            <w:r w:rsidR="00914178">
              <w:sym w:font="Symbol" w:char="F0AD"/>
            </w:r>
            <w:r w:rsidR="009141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1E36D3" w:rsidRPr="003B3051" w14:paraId="30AAE9E9" w14:textId="77777777" w:rsidTr="004020F8">
        <w:tc>
          <w:tcPr>
            <w:tcW w:w="4672" w:type="dxa"/>
          </w:tcPr>
          <w:p w14:paraId="7ED6EADE" w14:textId="27A18B4A" w:rsidR="001E36D3" w:rsidRPr="001E36D3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K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A E</w:t>
            </w:r>
          </w:p>
        </w:tc>
        <w:tc>
          <w:tcPr>
            <w:tcW w:w="5388" w:type="dxa"/>
          </w:tcPr>
          <w:p w14:paraId="15FD4774" w14:textId="41A3C097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:=mknode(‘K’, A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, E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1E36D3" w:rsidRPr="00914178" w14:paraId="6C2FE7D4" w14:textId="77777777" w:rsidTr="004020F8">
        <w:tc>
          <w:tcPr>
            <w:tcW w:w="4672" w:type="dxa"/>
          </w:tcPr>
          <w:p w14:paraId="27DC4F09" w14:textId="1FC465A9" w:rsidR="001E36D3" w:rsidRPr="00914178" w:rsidRDefault="001E36D3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sym w:font="Symbol" w:char="F0D9"/>
            </w:r>
            <w:r w:rsidR="00897D59">
              <w:t>A</w:t>
            </w:r>
            <w:r w:rsidR="00914178">
              <w:rPr>
                <w:lang w:val="en-US"/>
              </w:rPr>
              <w:t xml:space="preserve"> E</w:t>
            </w:r>
          </w:p>
        </w:tc>
        <w:tc>
          <w:tcPr>
            <w:tcW w:w="5388" w:type="dxa"/>
          </w:tcPr>
          <w:p w14:paraId="49D0D95F" w14:textId="76DEE4F2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:=mknode(‘E’, mkleaf(‘</w:t>
            </w:r>
            <w:r>
              <w:sym w:font="Symbol" w:char="F0D9"/>
            </w:r>
            <w:r>
              <w:rPr>
                <w:lang w:val="en-US"/>
              </w:rPr>
              <w:t xml:space="preserve">’), </w:t>
            </w:r>
            <w:r w:rsidR="00897D59">
              <w:rPr>
                <w:lang w:val="en-US"/>
              </w:rPr>
              <w:t>A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 w:rsidR="00914178">
              <w:rPr>
                <w:lang w:val="en-US"/>
              </w:rPr>
              <w:t>, E.</w:t>
            </w:r>
            <w:r w:rsidR="00914178" w:rsidRPr="00914178">
              <w:rPr>
                <w:lang w:val="en-US"/>
              </w:rPr>
              <w:t xml:space="preserve"> </w:t>
            </w:r>
            <w:r w:rsidR="00914178">
              <w:sym w:font="Symbol" w:char="F0AD"/>
            </w:r>
            <w:r w:rsidR="009141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1E36D3" w:rsidRPr="003B3051" w14:paraId="7B294AB2" w14:textId="77777777" w:rsidTr="004020F8">
        <w:tc>
          <w:tcPr>
            <w:tcW w:w="4672" w:type="dxa"/>
          </w:tcPr>
          <w:p w14:paraId="04DD9373" w14:textId="7620B621" w:rsidR="001E36D3" w:rsidRDefault="001E36D3" w:rsidP="004020F8">
            <w:pPr>
              <w:ind w:firstLine="0"/>
              <w:jc w:val="left"/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sym w:font="Symbol" w:char="F0D8"/>
            </w:r>
            <w:r w:rsidRPr="007F06A4">
              <w:rPr>
                <w:lang w:val="en-US"/>
              </w:rPr>
              <w:t xml:space="preserve"> A</w:t>
            </w:r>
            <w:r w:rsidR="004020F8">
              <w:rPr>
                <w:lang w:val="en-US"/>
              </w:rPr>
              <w:t>1</w:t>
            </w:r>
          </w:p>
        </w:tc>
        <w:tc>
          <w:tcPr>
            <w:tcW w:w="5388" w:type="dxa"/>
          </w:tcPr>
          <w:p w14:paraId="436E57C0" w14:textId="277027E3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:=mknode(‘A’, mkleaf(‘</w:t>
            </w:r>
            <w:r>
              <w:sym w:font="Symbol" w:char="F0D8"/>
            </w:r>
            <w:r>
              <w:rPr>
                <w:lang w:val="en-US"/>
              </w:rPr>
              <w:t>’), A1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1E36D3" w:rsidRPr="003B3051" w14:paraId="06370A11" w14:textId="77777777" w:rsidTr="004020F8">
        <w:tc>
          <w:tcPr>
            <w:tcW w:w="4672" w:type="dxa"/>
          </w:tcPr>
          <w:p w14:paraId="00E35643" w14:textId="643ED899" w:rsidR="001E36D3" w:rsidRPr="001E36D3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D)</w:t>
            </w:r>
          </w:p>
        </w:tc>
        <w:tc>
          <w:tcPr>
            <w:tcW w:w="5388" w:type="dxa"/>
          </w:tcPr>
          <w:p w14:paraId="2C7100C3" w14:textId="41F75829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:=mknode(‘A’, mkleaf(‘(‘) , D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 xml:space="preserve"> , mkleaf(‘)’))</w:t>
            </w:r>
          </w:p>
        </w:tc>
      </w:tr>
      <w:tr w:rsidR="001E36D3" w:rsidRPr="003B3051" w14:paraId="63D51CFD" w14:textId="77777777" w:rsidTr="004020F8">
        <w:tc>
          <w:tcPr>
            <w:tcW w:w="4672" w:type="dxa"/>
          </w:tcPr>
          <w:p w14:paraId="2D32FFE6" w14:textId="23DC8A2B" w:rsidR="001E36D3" w:rsidRPr="007F06A4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</w:p>
        </w:tc>
        <w:tc>
          <w:tcPr>
            <w:tcW w:w="5388" w:type="dxa"/>
          </w:tcPr>
          <w:p w14:paraId="188FE872" w14:textId="431ECD6F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:=mknode(‘A’, O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1E36D3" w:rsidRPr="003B3051" w14:paraId="30406D97" w14:textId="77777777" w:rsidTr="004020F8">
        <w:tc>
          <w:tcPr>
            <w:tcW w:w="4672" w:type="dxa"/>
          </w:tcPr>
          <w:p w14:paraId="397416CE" w14:textId="615DB3EE" w:rsidR="001E36D3" w:rsidRPr="007F06A4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&lt;1&gt;=&lt;2&gt;</w:t>
            </w:r>
          </w:p>
        </w:tc>
        <w:tc>
          <w:tcPr>
            <w:tcW w:w="5388" w:type="dxa"/>
          </w:tcPr>
          <w:p w14:paraId="359BACC9" w14:textId="5B0BBCFE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:=mknode(‘O’, mkleaf(&lt;1&gt;), mkleaf(‘=’), mkleaf(&lt;2&gt;)</w:t>
            </w:r>
          </w:p>
        </w:tc>
      </w:tr>
      <w:tr w:rsidR="001E36D3" w:rsidRPr="003B3051" w14:paraId="39A271BF" w14:textId="77777777" w:rsidTr="004020F8">
        <w:tc>
          <w:tcPr>
            <w:tcW w:w="4672" w:type="dxa"/>
          </w:tcPr>
          <w:p w14:paraId="0425003C" w14:textId="56B482B3" w:rsidR="001E36D3" w:rsidRPr="007F06A4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2</w:t>
            </w:r>
            <w:r w:rsidRPr="007F06A4">
              <w:rPr>
                <w:lang w:val="en-US"/>
              </w:rPr>
              <w:t>&gt;=&lt;</w:t>
            </w:r>
            <w:r>
              <w:rPr>
                <w:lang w:val="en-US"/>
              </w:rPr>
              <w:t>1</w:t>
            </w:r>
            <w:r w:rsidRPr="007F06A4">
              <w:rPr>
                <w:lang w:val="en-US"/>
              </w:rPr>
              <w:t>&gt;</w:t>
            </w:r>
          </w:p>
        </w:tc>
        <w:tc>
          <w:tcPr>
            <w:tcW w:w="5388" w:type="dxa"/>
          </w:tcPr>
          <w:p w14:paraId="1A869F85" w14:textId="289E2808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:=mknode(‘O’, mkleaf(&lt;2&gt;), mkleaf(‘=’), mkleaf(&lt;1&gt;)</w:t>
            </w:r>
          </w:p>
        </w:tc>
      </w:tr>
      <w:tr w:rsidR="001E36D3" w:rsidRPr="003B3051" w14:paraId="6AEEBA35" w14:textId="77777777" w:rsidTr="004020F8">
        <w:tc>
          <w:tcPr>
            <w:tcW w:w="4672" w:type="dxa"/>
          </w:tcPr>
          <w:p w14:paraId="6458D1EB" w14:textId="3A70A480" w:rsidR="001E36D3" w:rsidRPr="007F06A4" w:rsidRDefault="001E36D3" w:rsidP="004020F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2</w:t>
            </w:r>
            <w:r w:rsidRPr="007F06A4">
              <w:rPr>
                <w:lang w:val="en-US"/>
              </w:rPr>
              <w:t>&gt;=&lt;2&gt;</w:t>
            </w:r>
          </w:p>
        </w:tc>
        <w:tc>
          <w:tcPr>
            <w:tcW w:w="5388" w:type="dxa"/>
          </w:tcPr>
          <w:p w14:paraId="3E7A0A6D" w14:textId="001E0A79" w:rsidR="001E36D3" w:rsidRPr="004020F8" w:rsidRDefault="004020F8" w:rsidP="004020F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AF48E5">
              <w:rPr>
                <w:lang w:val="en-US"/>
              </w:rPr>
              <w:t>.</w:t>
            </w:r>
            <w:r>
              <w:sym w:font="Symbol" w:char="F0AD"/>
            </w:r>
            <w:r w:rsidRPr="00AF48E5">
              <w:rPr>
                <w:lang w:val="en-US"/>
              </w:rPr>
              <w:t>n</w:t>
            </w:r>
            <w:r>
              <w:rPr>
                <w:lang w:val="en-US"/>
              </w:rPr>
              <w:t>:=mknode(‘O’, mkleaf(&lt;2&gt;), mkleaf(‘=’), mkleaf(&lt;2&gt;)</w:t>
            </w:r>
          </w:p>
        </w:tc>
      </w:tr>
    </w:tbl>
    <w:p w14:paraId="44B975B0" w14:textId="5A0C13EE" w:rsidR="001E36D3" w:rsidRDefault="009E3C36" w:rsidP="009E3C36">
      <w:pPr>
        <w:pStyle w:val="1"/>
        <w:numPr>
          <w:ilvl w:val="0"/>
          <w:numId w:val="1"/>
        </w:numPr>
      </w:pPr>
      <w:r>
        <w:lastRenderedPageBreak/>
        <w:t>Код программы</w:t>
      </w:r>
    </w:p>
    <w:p w14:paraId="1C6584B4" w14:textId="2CA43A59" w:rsidR="009E3C36" w:rsidRDefault="009E3C36" w:rsidP="009E3C36">
      <w:r>
        <w:t>Ниже представлен код программы.</w:t>
      </w:r>
    </w:p>
    <w:p w14:paraId="60040F2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C5E459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0D5DF0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7D91DCD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F5925A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A064BE3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System.Xml.Linq;</w:t>
      </w:r>
    </w:p>
    <w:p w14:paraId="0E9A239A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54802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6C4E3EF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690F2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исключительных ситуаций синтаксического анализа.</w:t>
      </w:r>
    </w:p>
    <w:p w14:paraId="5B77485F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SynAnException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Exception</w:t>
      </w:r>
    </w:p>
    <w:p w14:paraId="0A20525C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0451D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Позиция возникновения исключительной ситуации в анализируемом тексте.</w:t>
      </w:r>
    </w:p>
    <w:p w14:paraId="61C4645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64A697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symIndex; 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FBE0BB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38E59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строки, где возникла исключительная ситуация - свойство только для чтения.</w:t>
      </w:r>
    </w:p>
    <w:p w14:paraId="5708A84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</w:t>
      </w:r>
    </w:p>
    <w:p w14:paraId="022C6B4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1B970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lineIndex; }</w:t>
      </w:r>
    </w:p>
    <w:p w14:paraId="267E798F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A3764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BEC5D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символа, на котором возникла исключительная ситуация - свойство только для чтения.</w:t>
      </w:r>
    </w:p>
    <w:p w14:paraId="3AA7A15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</w:t>
      </w:r>
    </w:p>
    <w:p w14:paraId="4BE5AD0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2B82E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symIndex; }</w:t>
      </w:r>
    </w:p>
    <w:p w14:paraId="314A2CA4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9F5D0F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1B4E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исключительной ситуации.</w:t>
      </w:r>
    </w:p>
    <w:p w14:paraId="1B4510EE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message - описание исключительной ситуации.</w:t>
      </w:r>
    </w:p>
    <w:p w14:paraId="43A7313C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lineIndex и symIndex - позиция возникновения исключительной ситуации в анализируемом тексте.</w:t>
      </w:r>
    </w:p>
    <w:p w14:paraId="00189C2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2B91AF"/>
          <w:sz w:val="19"/>
          <w:szCs w:val="19"/>
          <w:lang w:val="en-US"/>
        </w:rPr>
        <w:t>SynAnException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lineIndex,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symIndex)</w:t>
      </w:r>
    </w:p>
    <w:p w14:paraId="4B2C018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72426A3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F1718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.lineIndex = lineIndex;</w:t>
      </w:r>
    </w:p>
    <w:p w14:paraId="619C649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.symIndex = symIndex;</w:t>
      </w:r>
    </w:p>
    <w:p w14:paraId="47CCB386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00961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47EB7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BE2054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Синтаксический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анализатор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>".</w:t>
      </w:r>
    </w:p>
    <w:p w14:paraId="2FEAF4E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 обнаружении ошибки в исходном тексте он генерирует исключительную ситуацию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SynAnException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LexAnException.</w:t>
      </w:r>
    </w:p>
    <w:p w14:paraId="63C3341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2B91AF"/>
          <w:sz w:val="19"/>
          <w:szCs w:val="19"/>
          <w:lang w:val="en-US"/>
        </w:rPr>
        <w:t>SyntaxAnalyzer</w:t>
      </w:r>
    </w:p>
    <w:p w14:paraId="52B12F5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71FB2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 lexAn;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Лексический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анализатор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9BD5CF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3459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синтаксического анализатора. </w:t>
      </w:r>
    </w:p>
    <w:p w14:paraId="62B0B87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качестве параметра передается исходный текст.</w:t>
      </w:r>
    </w:p>
    <w:p w14:paraId="30A1C9E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SyntaxAnalyzer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inputLines)</w:t>
      </w:r>
    </w:p>
    <w:p w14:paraId="49CB9BDA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26DA7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лексический анализатор.</w:t>
      </w:r>
    </w:p>
    <w:p w14:paraId="249863D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ему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53A3F8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lexAn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LexicalAnalyzer(inputLines);</w:t>
      </w:r>
    </w:p>
    <w:p w14:paraId="26A4593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F62C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7D574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Обработать синтаксическую ошибку.</w:t>
      </w:r>
    </w:p>
    <w:p w14:paraId="548A9A6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msg - описание ошибки.</w:t>
      </w:r>
    </w:p>
    <w:p w14:paraId="6452708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SyntaxError(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msg)</w:t>
      </w:r>
    </w:p>
    <w:p w14:paraId="49B3E8B3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2E5F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исключительную ситуацию, тем самым полностью прерывая процесс анализа текста.</w:t>
      </w:r>
    </w:p>
    <w:p w14:paraId="226CB40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SynAnException(msg, lexAn.CurLineIndex, lexAn.CurSymIndex);</w:t>
      </w:r>
    </w:p>
    <w:p w14:paraId="3F4464F0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11B9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FEC1F8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Проверить, что тип текущего распознанного токена совпадает с заданным.</w:t>
      </w:r>
    </w:p>
    <w:p w14:paraId="2081AC2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совпадает, то распознать следующий токен, иначе синтаксическая ошибка.</w:t>
      </w:r>
    </w:p>
    <w:p w14:paraId="29B5F34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Match(TokenKind tkn)</w:t>
      </w:r>
    </w:p>
    <w:p w14:paraId="444239C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AFDC2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tkn)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49E12A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3F1B0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Распознаем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FD1E3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7CAD5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12FDD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1A230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SyntaxError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Ожидалось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tkn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Обнаружена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синтаксическая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3D7C701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A5AB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76EC41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52684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Проверить, что текущий распознанный токен совпадает с заданным (сравнение производится в нижнем регистре).</w:t>
      </w:r>
    </w:p>
    <w:p w14:paraId="577776EF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совпадает, то распознать следующий токен, иначе синтаксическая ошибка.</w:t>
      </w:r>
    </w:p>
    <w:p w14:paraId="1D1A946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tkn)</w:t>
      </w:r>
    </w:p>
    <w:p w14:paraId="1FBCFF2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944D3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(lexAn.Token.Value.ToLower() == tkn.ToLower())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461E6C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DE5C6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Распознаем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8C5AB3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80592D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E9C62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637F7E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"Ожидалось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tkn); </w:t>
      </w:r>
      <w:r>
        <w:rPr>
          <w:rFonts w:ascii="Cascadia Mono" w:hAnsi="Cascadia Mono" w:cs="Cascadia Mono"/>
          <w:color w:val="008000"/>
          <w:sz w:val="19"/>
          <w:szCs w:val="19"/>
        </w:rPr>
        <w:t>// Обнаружена синтаксическая ошибка.</w:t>
      </w:r>
    </w:p>
    <w:p w14:paraId="5F1EB68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D23E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6F3A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9DA030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Процедура разбора для стартового нетерминала E.</w:t>
      </w:r>
    </w:p>
    <w:p w14:paraId="3417217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766B9C6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5C3B3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97DF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SyntaxTreeNode nodeK;</w:t>
      </w:r>
    </w:p>
    <w:p w14:paraId="3E410D7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nodeK);</w:t>
      </w:r>
    </w:p>
    <w:p w14:paraId="60AD9D2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node.AddSubNode(nodeK);</w:t>
      </w:r>
    </w:p>
    <w:p w14:paraId="7F73416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TokenKind.LogicSum)</w:t>
      </w:r>
    </w:p>
    <w:p w14:paraId="03A1E56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E9EB4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SyntaxTreeNode nodeT;</w:t>
      </w:r>
    </w:p>
    <w:p w14:paraId="4CF47E67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nodeT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процедуру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разбора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нетерминала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AA20D7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node.AddSubNode(nodeT);</w:t>
      </w:r>
    </w:p>
    <w:p w14:paraId="15EB2BC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FA545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1930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220B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1FDE475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64222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E556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SyntaxTreeNode nodeA;</w:t>
      </w:r>
    </w:p>
    <w:p w14:paraId="0A9F559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nodeA);</w:t>
      </w:r>
    </w:p>
    <w:p w14:paraId="1DA26CF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node.AddSubNode(nodeA);</w:t>
      </w:r>
    </w:p>
    <w:p w14:paraId="7B3B695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TokenKind.LogicMultiply)</w:t>
      </w:r>
    </w:p>
    <w:p w14:paraId="31461DF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F8F02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SyntaxTreeNode nodeE;</w:t>
      </w:r>
    </w:p>
    <w:p w14:paraId="0E21534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nodeE);</w:t>
      </w:r>
    </w:p>
    <w:p w14:paraId="2F844EC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node.AddSubNode(nodeE);</w:t>
      </w:r>
    </w:p>
    <w:p w14:paraId="01CE80B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A2D635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9FA6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7DF1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35D64C7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41877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7C11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6905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0ECCAB1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lexAn.RecognizeNextToken();</w:t>
      </w:r>
    </w:p>
    <w:p w14:paraId="5CCCFF8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SyntaxTreeNode nodeA;</w:t>
      </w:r>
    </w:p>
    <w:p w14:paraId="3F74AEC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nodeA);</w:t>
      </w:r>
    </w:p>
    <w:p w14:paraId="7A61A0A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node.AddSubNode(nodeA);</w:t>
      </w:r>
    </w:p>
    <w:p w14:paraId="0E5CB50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TokenKind.LogicMultiply)</w:t>
      </w:r>
    </w:p>
    <w:p w14:paraId="159AAF2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3D650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SyntaxTreeNode nodeE;</w:t>
      </w:r>
    </w:p>
    <w:p w14:paraId="505A51F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nodeE);</w:t>
      </w:r>
    </w:p>
    <w:p w14:paraId="3406DA4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node.AddSubNode(nodeE);</w:t>
      </w:r>
    </w:p>
    <w:p w14:paraId="05EFB69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3BD96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10208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BD7C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3551716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78C8F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2CDA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(lexAn.Token.Type)</w:t>
      </w:r>
    </w:p>
    <w:p w14:paraId="4058474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B4215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TokenKind.Negative:</w:t>
      </w:r>
    </w:p>
    <w:p w14:paraId="3A6F4A8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5A8A69D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0B0C412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SyntaxTreeNode nodeA;</w:t>
      </w:r>
    </w:p>
    <w:p w14:paraId="702CC81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nodeA);</w:t>
      </w:r>
    </w:p>
    <w:p w14:paraId="0105006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node.AddSubNode(nodeA);</w:t>
      </w:r>
    </w:p>
    <w:p w14:paraId="37ED7EE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A5E0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TokenKind.LeftParenthesis:</w:t>
      </w:r>
    </w:p>
    <w:p w14:paraId="4D6700D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0399574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2CB6510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SyntaxTreeNode nodeD;</w:t>
      </w:r>
    </w:p>
    <w:p w14:paraId="69504F2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nodeD);</w:t>
      </w:r>
    </w:p>
    <w:p w14:paraId="48F8F5B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node.AddSubNode(nodeD);</w:t>
      </w:r>
    </w:p>
    <w:p w14:paraId="11F82F7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Match(TokenKind.RightParenthesis);</w:t>
      </w:r>
    </w:p>
    <w:p w14:paraId="794115C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EE878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2447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98B3A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SyntaxTreeNode nodeO;</w:t>
      </w:r>
    </w:p>
    <w:p w14:paraId="773149F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nodeO);</w:t>
      </w:r>
    </w:p>
    <w:p w14:paraId="38EF4DF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node.AddSubNode(nodeO);</w:t>
      </w:r>
    </w:p>
    <w:p w14:paraId="4F8ED04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8FB9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3810B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52B6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F8EE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11D9F50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A07D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"O"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B144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(lexAn.Token.Type)</w:t>
      </w:r>
    </w:p>
    <w:p w14:paraId="38B5AD8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CFD82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TokenKind.FirstWord:</w:t>
      </w:r>
    </w:p>
    <w:p w14:paraId="3CA5545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2DA29D6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527E1B1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Match(TokenKind.Equal);</w:t>
      </w:r>
    </w:p>
    <w:p w14:paraId="4AE1250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5767A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tokenValue=lexAn.Token.Value;</w:t>
      </w:r>
    </w:p>
    <w:p w14:paraId="4631064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Match(TokenKind.SecondWord);</w:t>
      </w:r>
    </w:p>
    <w:p w14:paraId="61CBA97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SyntaxTreeNode(tokenValue));</w:t>
      </w:r>
    </w:p>
    <w:p w14:paraId="5D32015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B4EA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TokenKind.SecondWord:</w:t>
      </w:r>
    </w:p>
    <w:p w14:paraId="49B494B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2FBAE21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lexAn.RecognizeNextToken();</w:t>
      </w:r>
    </w:p>
    <w:p w14:paraId="2F81490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Match(TokenKind.Equal);</w:t>
      </w:r>
    </w:p>
    <w:p w14:paraId="0DDA765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FBC72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!= TokenKind.FirstWord</w:t>
      </w:r>
    </w:p>
    <w:p w14:paraId="2614A05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&amp;&amp; lexAn.Token.Type != TokenKind.SecondWord)</w:t>
      </w:r>
    </w:p>
    <w:p w14:paraId="00586D79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SyntaxError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Ожидалось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636882">
        <w:rPr>
          <w:rFonts w:ascii="Cascadia Mono" w:hAnsi="Cascadia Mono" w:cs="Cascadia Mono"/>
          <w:color w:val="A31515"/>
          <w:sz w:val="19"/>
          <w:szCs w:val="19"/>
        </w:rPr>
        <w:t xml:space="preserve"> 2"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6C671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68BBB6A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lexAn.RecognizeNextToken();</w:t>
      </w:r>
    </w:p>
    <w:p w14:paraId="045BBA2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04F11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E61929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"Ожидалось слово типа 1 или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03FDE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EF8C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1B791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105B4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44938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Процедура разбора для нетерминала T.</w:t>
      </w:r>
    </w:p>
    <w:p w14:paraId="77DC39F1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node)</w:t>
      </w:r>
    </w:p>
    <w:p w14:paraId="56A7D09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F9ABAF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</w:t>
      </w:r>
      <w:r w:rsidRPr="00914178">
        <w:rPr>
          <w:rFonts w:ascii="Cascadia Mono" w:hAnsi="Cascadia Mono" w:cs="Cascadia Mono"/>
          <w:color w:val="A31515"/>
          <w:sz w:val="19"/>
          <w:szCs w:val="19"/>
          <w:lang w:val="en-US"/>
        </w:rPr>
        <w:t>"T"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C445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SyntaxTreeNode(lexAn.Token.Value));</w:t>
      </w:r>
    </w:p>
    <w:p w14:paraId="6215DF6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lexAn.RecognizeNextToken();</w:t>
      </w:r>
    </w:p>
    <w:p w14:paraId="7C28FFB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SyntaxTreeNode nodeK;</w:t>
      </w:r>
    </w:p>
    <w:p w14:paraId="4BE6BBE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nodeK);</w:t>
      </w:r>
    </w:p>
    <w:p w14:paraId="6DC3CEE8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node.AddSubNode(nodeK);</w:t>
      </w:r>
    </w:p>
    <w:p w14:paraId="0BE57E6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TokenKind.LogicSum)</w:t>
      </w:r>
    </w:p>
    <w:p w14:paraId="7E2E693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87473C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SyntaxTreeNode nodeT;</w:t>
      </w:r>
    </w:p>
    <w:p w14:paraId="41C4A422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nodeT</w:t>
      </w: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процедуру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разбора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нетерминала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636882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FD9964D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node.AddSubNode(nodeT);</w:t>
      </w:r>
    </w:p>
    <w:p w14:paraId="4967DBA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6304D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BD7E2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D7409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795D40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Провести синтаксический анализ текста.</w:t>
      </w:r>
    </w:p>
    <w:p w14:paraId="36FB543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ParseText(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SyntaxTreeNode treeRoot)</w:t>
      </w:r>
    </w:p>
    <w:p w14:paraId="62DB88E4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1F7FC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lexAn.RecognizeNextToken(); </w:t>
      </w:r>
      <w:r>
        <w:rPr>
          <w:rFonts w:ascii="Cascadia Mono" w:hAnsi="Cascadia Mono" w:cs="Cascadia Mono"/>
          <w:color w:val="008000"/>
          <w:sz w:val="19"/>
          <w:szCs w:val="19"/>
        </w:rPr>
        <w:t>// Распознаем первый токен в тексте.</w:t>
      </w:r>
    </w:p>
    <w:p w14:paraId="2275ACD1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739842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treeRoot);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процедуру разбора для стартового нетерминала E.</w:t>
      </w:r>
    </w:p>
    <w:p w14:paraId="48A4D6A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6CB5A6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(lexAn.Token.Type != TokenKind.EndOfText)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токен не является концом текста.</w:t>
      </w:r>
    </w:p>
    <w:p w14:paraId="7257C874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B1FC6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"После арифметического выражения идет еще какой-то текст"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Обнаружена синтаксическая ошибка.</w:t>
      </w:r>
    </w:p>
    <w:p w14:paraId="432CFBC5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C3942D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18537E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4DC9D7" w14:textId="70E69E5F" w:rsidR="009E3C36" w:rsidRPr="00636882" w:rsidRDefault="00914178" w:rsidP="009141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D8C5D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2A495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F4C0A4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33271A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13EC7D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08486F3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9F2F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3529D92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C593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синтаксического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".</w:t>
      </w:r>
    </w:p>
    <w:p w14:paraId="3A77D86B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2B91AF"/>
          <w:sz w:val="19"/>
          <w:szCs w:val="19"/>
          <w:lang w:val="en-US"/>
        </w:rPr>
        <w:t>SyntaxTreeNode</w:t>
      </w:r>
    </w:p>
    <w:p w14:paraId="22B64C4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9802C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AE4EE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4BA05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List&lt;SyntaxTreeNode&gt; subNodes;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Подчиненные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8313912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7268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91417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73EE636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2B91AF"/>
          <w:sz w:val="19"/>
          <w:szCs w:val="19"/>
          <w:lang w:val="en-US"/>
        </w:rPr>
        <w:t>SyntaxTreeNode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3126A2D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8021E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52A187CA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subNodes =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List&lt;SyntaxTreeNode&gt;();</w:t>
      </w:r>
    </w:p>
    <w:p w14:paraId="19E3274D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67836C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9A6E5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узел в список подчиненных узлов.</w:t>
      </w:r>
    </w:p>
    <w:p w14:paraId="48F45ECE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AddSubNode(SyntaxTreeNode subNode)</w:t>
      </w:r>
    </w:p>
    <w:p w14:paraId="61E5E6D7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D5B66C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.subNodes.Add(subNode);</w:t>
      </w:r>
    </w:p>
    <w:p w14:paraId="60C431C9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B6E314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326828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Наименование узла - свойство только для чтения.</w:t>
      </w:r>
    </w:p>
    <w:p w14:paraId="68D2A3F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73E927F9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AF7537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30309F44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AB6D7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5265B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подчиненных узлов - свойство только для чтения.</w:t>
      </w:r>
    </w:p>
    <w:p w14:paraId="273D3924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List&lt;SyntaxTreeNode&gt; SubNodes</w:t>
      </w:r>
    </w:p>
    <w:p w14:paraId="72C5E9E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AA2160" w14:textId="77777777" w:rsidR="00914178" w:rsidRP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141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subNodes; }</w:t>
      </w:r>
    </w:p>
    <w:p w14:paraId="72CF2209" w14:textId="77777777" w:rsidR="00914178" w:rsidRPr="00636882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1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599C06" w14:textId="77777777" w:rsidR="00914178" w:rsidRDefault="00914178" w:rsidP="00914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8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68AE3" w14:textId="7BC34341" w:rsidR="00914178" w:rsidRDefault="00914178" w:rsidP="009141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66EA3" w14:textId="686137D7" w:rsidR="009E3C36" w:rsidRDefault="009E3C36" w:rsidP="009E3C36">
      <w:pPr>
        <w:pStyle w:val="1"/>
        <w:numPr>
          <w:ilvl w:val="0"/>
          <w:numId w:val="1"/>
        </w:numPr>
      </w:pPr>
      <w:r>
        <w:t>Пример работы</w:t>
      </w:r>
    </w:p>
    <w:p w14:paraId="74A8219F" w14:textId="3F01B229" w:rsidR="009E3C36" w:rsidRDefault="009E3C36" w:rsidP="009E3C36">
      <w:r>
        <w:t>На рисунке 4.1 показан пример работы программы.</w:t>
      </w:r>
    </w:p>
    <w:p w14:paraId="3F1CA0CB" w14:textId="65D6AA7F" w:rsidR="009E3C36" w:rsidRDefault="00914178" w:rsidP="009E3C36">
      <w:pPr>
        <w:pStyle w:val="a3"/>
      </w:pPr>
      <w:r w:rsidRPr="00914178">
        <w:rPr>
          <w:noProof/>
        </w:rPr>
        <w:lastRenderedPageBreak/>
        <w:drawing>
          <wp:inline distT="0" distB="0" distL="0" distR="0" wp14:anchorId="7757B056" wp14:editId="720EDD71">
            <wp:extent cx="5940425" cy="479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2AB" w14:textId="2EEC25A8" w:rsidR="009E3C36" w:rsidRPr="009E3C36" w:rsidRDefault="009E3C36" w:rsidP="009E3C36">
      <w:pPr>
        <w:pStyle w:val="a4"/>
      </w:pPr>
      <w:r>
        <w:t>Рисунок 4.1 – Пример работы программы</w:t>
      </w:r>
    </w:p>
    <w:sectPr w:rsidR="009E3C36" w:rsidRPr="009E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C81"/>
    <w:multiLevelType w:val="hybridMultilevel"/>
    <w:tmpl w:val="0F884CF0"/>
    <w:lvl w:ilvl="0" w:tplc="3836E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587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C6"/>
    <w:rsid w:val="001C4B20"/>
    <w:rsid w:val="001E36D3"/>
    <w:rsid w:val="002E7DAE"/>
    <w:rsid w:val="003B3051"/>
    <w:rsid w:val="004020F8"/>
    <w:rsid w:val="004F6E74"/>
    <w:rsid w:val="005C6146"/>
    <w:rsid w:val="00605B2F"/>
    <w:rsid w:val="00636882"/>
    <w:rsid w:val="00767629"/>
    <w:rsid w:val="00897D59"/>
    <w:rsid w:val="00914178"/>
    <w:rsid w:val="009E3C36"/>
    <w:rsid w:val="00AF48E5"/>
    <w:rsid w:val="00CC3181"/>
    <w:rsid w:val="00D96F7D"/>
    <w:rsid w:val="00DC0F3C"/>
    <w:rsid w:val="00DF2BC2"/>
    <w:rsid w:val="00E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3BEB"/>
  <w15:chartTrackingRefBased/>
  <w15:docId w15:val="{896CE420-449B-4DFE-AA2C-7309F95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B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ИЖГТУ ГЛАВА"/>
    <w:basedOn w:val="a"/>
    <w:next w:val="a"/>
    <w:link w:val="10"/>
    <w:uiPriority w:val="9"/>
    <w:qFormat/>
    <w:rsid w:val="002E7DAE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ЖГТУ ГЛАВА Знак"/>
    <w:basedOn w:val="a0"/>
    <w:link w:val="1"/>
    <w:uiPriority w:val="9"/>
    <w:rsid w:val="002E7DA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No Spacing"/>
    <w:aliases w:val="Для рисунков таблиц"/>
    <w:uiPriority w:val="1"/>
    <w:qFormat/>
    <w:rsid w:val="00605B2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aliases w:val="Подпись рисунка"/>
    <w:basedOn w:val="a"/>
    <w:next w:val="a"/>
    <w:link w:val="a5"/>
    <w:uiPriority w:val="10"/>
    <w:qFormat/>
    <w:rsid w:val="00605B2F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рисунка Знак"/>
    <w:basedOn w:val="a0"/>
    <w:link w:val="a4"/>
    <w:uiPriority w:val="10"/>
    <w:rsid w:val="00605B2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semiHidden/>
    <w:unhideWhenUsed/>
    <w:qFormat/>
    <w:rsid w:val="00DF2BC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DF2BC2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DC0F3C"/>
    <w:pPr>
      <w:ind w:left="720"/>
      <w:contextualSpacing/>
    </w:pPr>
  </w:style>
  <w:style w:type="table" w:styleId="a9">
    <w:name w:val="Table Grid"/>
    <w:basedOn w:val="a1"/>
    <w:uiPriority w:val="39"/>
    <w:rsid w:val="001E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Cejurs</dc:creator>
  <cp:keywords/>
  <dc:description/>
  <cp:lastModifiedBy>Cejurs</cp:lastModifiedBy>
  <cp:revision>8</cp:revision>
  <dcterms:created xsi:type="dcterms:W3CDTF">2022-10-12T06:34:00Z</dcterms:created>
  <dcterms:modified xsi:type="dcterms:W3CDTF">2022-10-22T11:06:00Z</dcterms:modified>
</cp:coreProperties>
</file>