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41E5" w14:textId="77777777" w:rsidR="002A2D6A" w:rsidRDefault="002A2D6A" w:rsidP="002A2D6A">
      <w:r>
        <w:t>Religious populism and the enforcement of anti-blasphemy laws have a long and complex history in many countries around the world. In Pakistan, for example, blasphemy laws were introduced during the colonial era and were subsequently expanded by various military and civilian governments as a means of consolidating power and controlling dissent (Ahmed, 2018). These laws have been used to target religious minorities and political opponents, and have been criticized by human rights groups and international organizations for their repressive and discriminatory nature (Human Rights Watch, 2022).</w:t>
      </w:r>
    </w:p>
    <w:p w14:paraId="35F4C8B5" w14:textId="77777777" w:rsidR="002A2D6A" w:rsidRDefault="002A2D6A" w:rsidP="002A2D6A"/>
    <w:p w14:paraId="0AC48B6B" w14:textId="77777777" w:rsidR="002A2D6A" w:rsidRDefault="002A2D6A" w:rsidP="002A2D6A">
      <w:r>
        <w:t xml:space="preserve">Similarly, in some other Muslim-majority countries, such as Iran and Saudi Arabia, blasphemy laws have been used as a tool of repression and authoritarianism. In Iran, for example, blasphemy laws have been used to silence dissent and stifle political opposition, particularly among religious minorities such as the </w:t>
      </w:r>
      <w:proofErr w:type="spellStart"/>
      <w:r>
        <w:t>Baháʼí</w:t>
      </w:r>
      <w:proofErr w:type="spellEnd"/>
      <w:r>
        <w:t xml:space="preserve"> (</w:t>
      </w:r>
      <w:proofErr w:type="spellStart"/>
      <w:r>
        <w:t>Hoseini</w:t>
      </w:r>
      <w:proofErr w:type="spellEnd"/>
      <w:r>
        <w:t>, 2019). In Saudi Arabia, blasphemy laws have been used to justify the persecution of dissidents and critics of the ruling regime, including religious scholars and human rights activists (Human Rights Watch, 2022).</w:t>
      </w:r>
    </w:p>
    <w:p w14:paraId="31253C2C" w14:textId="77777777" w:rsidR="002A2D6A" w:rsidRDefault="002A2D6A" w:rsidP="002A2D6A"/>
    <w:p w14:paraId="7C823594" w14:textId="77777777" w:rsidR="002A2D6A" w:rsidRDefault="002A2D6A" w:rsidP="002A2D6A">
      <w:r>
        <w:t>The relationship between religious populism and the enforcement of anti-blasphemy laws is complex, and can vary depending on the specific context and political dynamics of a given country or region. However, as noted earlier, there is often a clear link between the two, as religious populism can be used to legitimize and justify the use of blasphemy laws to suppress dissent and maintain political power. This can lead to the repression of free speech, the curtailment of religious freedoms, and the persecution of marginalized groups.</w:t>
      </w:r>
    </w:p>
    <w:p w14:paraId="2A4E678D" w14:textId="77777777" w:rsidR="002A2D6A" w:rsidRDefault="002A2D6A" w:rsidP="002A2D6A"/>
    <w:p w14:paraId="7605C64F" w14:textId="77777777" w:rsidR="008F6151" w:rsidRDefault="008F6151" w:rsidP="002A2D6A"/>
    <w:p w14:paraId="482320F2" w14:textId="77777777" w:rsidR="008F6151" w:rsidRDefault="008F6151" w:rsidP="002A2D6A"/>
    <w:p w14:paraId="38EFD7C3" w14:textId="77777777" w:rsidR="008F6151" w:rsidRDefault="008F6151" w:rsidP="008F6151">
      <w:r>
        <w:t>Religious populism and the enforcement of anti-blasphemy laws with historical details.</w:t>
      </w:r>
    </w:p>
    <w:p w14:paraId="64352E47" w14:textId="77777777" w:rsidR="008F6151" w:rsidRDefault="008F6151" w:rsidP="008F6151"/>
    <w:p w14:paraId="673D3CD9" w14:textId="77777777" w:rsidR="008F6151" w:rsidRDefault="008F6151" w:rsidP="008F6151">
      <w:r>
        <w:t>Blasphemy laws are legal provisions that prohibit speech or actions that are deemed to be contemptuous of God or of people or objects considered sacred. Blasphemy laws have a long history in various religious traditions, but they have also been used by political and religious authorities to silence dissent and marginalize minorities. In this paragraph, I will provide some historical details on how religious populism and anti-blasphemy laws have been intertwined in different contexts.</w:t>
      </w:r>
    </w:p>
    <w:p w14:paraId="33542F9E" w14:textId="77777777" w:rsidR="008F6151" w:rsidRDefault="008F6151" w:rsidP="008F6151"/>
    <w:p w14:paraId="3FB3919F" w14:textId="77777777" w:rsidR="008F6151" w:rsidRDefault="008F6151" w:rsidP="008F6151">
      <w:r>
        <w:t>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66E656B4" w14:textId="77777777" w:rsidR="008F6151" w:rsidRDefault="008F6151" w:rsidP="008F6151"/>
    <w:p w14:paraId="2D991E58" w14:textId="77777777" w:rsidR="008F6151" w:rsidRDefault="008F6151" w:rsidP="008F6151">
      <w:r>
        <w:lastRenderedPageBreak/>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662DDF79" w14:textId="77777777" w:rsidR="008F6151" w:rsidRDefault="008F6151" w:rsidP="008F6151"/>
    <w:p w14:paraId="08E30611" w14:textId="77777777" w:rsidR="008F6151" w:rsidRDefault="008F6151" w:rsidP="008F6151">
      <w: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086C7D3E" w14:textId="77777777" w:rsidR="008F6151" w:rsidRDefault="008F6151" w:rsidP="008F6151"/>
    <w:p w14:paraId="450D5671" w14:textId="77777777" w:rsidR="008F6151" w:rsidRDefault="008F6151" w:rsidP="008F6151">
      <w:r>
        <w:t>References:</w:t>
      </w:r>
    </w:p>
    <w:p w14:paraId="2BB9F941" w14:textId="77777777" w:rsidR="008F6151" w:rsidRDefault="008F6151" w:rsidP="008F6151"/>
    <w:p w14:paraId="189C020A" w14:textId="77777777" w:rsidR="008F6151" w:rsidRDefault="008F6151" w:rsidP="008F6151">
      <w:r>
        <w:t>Villa, V. (2022). Four-in-ten countries and territories worldwide had blasphemy laws in 2019. Pew Research Center. https://www.pewresearch.org/fact-tank/2022/01/25/four-in-ten-countries-and-territories-worldwide-had-blasphemy-laws-in-2019-2/</w:t>
      </w:r>
    </w:p>
    <w:p w14:paraId="340701CA" w14:textId="77777777" w:rsidR="008F6151" w:rsidRDefault="008F6151" w:rsidP="008F6151"/>
    <w:p w14:paraId="0BDC7927" w14:textId="77777777" w:rsidR="008F6151" w:rsidRDefault="008F6151" w:rsidP="008F6151">
      <w:r>
        <w:t>Kuru, A.T. (2023). The politics of blasphemy: Why Pakistan and some other Muslim countries are passing new blasphemy laws. The Conversation. https://theconversation.com/the-politics-of-blasphemy-why-pakistan-and-some-other-muslim-countries-are-passing-new-blasphemy-laws-198647</w:t>
      </w:r>
    </w:p>
    <w:p w14:paraId="24208DAF" w14:textId="77777777" w:rsidR="008F6151" w:rsidRDefault="008F6151" w:rsidP="008F6151"/>
    <w:p w14:paraId="3AA86E16" w14:textId="0FE8351D" w:rsidR="008F6151" w:rsidRDefault="008F6151" w:rsidP="008F6151">
      <w:r>
        <w:t>The Conversation (2017). Blasphemy is still a crime in Australia – and it shouldn't be. https://theconversation.com/blasphemy-is-still-a-crime-in-australia-and-it-shouldnt-be-78990</w:t>
      </w:r>
    </w:p>
    <w:p w14:paraId="4BF18F19" w14:textId="77777777" w:rsidR="008F6151" w:rsidRDefault="008F6151" w:rsidP="002A2D6A"/>
    <w:p w14:paraId="0F9647D0" w14:textId="77777777" w:rsidR="008F6151" w:rsidRDefault="008F6151" w:rsidP="002A2D6A"/>
    <w:p w14:paraId="1CE75E92" w14:textId="77777777" w:rsidR="002A2D6A" w:rsidRDefault="002A2D6A" w:rsidP="002A2D6A">
      <w:r>
        <w:t>References:</w:t>
      </w:r>
    </w:p>
    <w:p w14:paraId="7323D26A" w14:textId="77777777" w:rsidR="002A2D6A" w:rsidRDefault="002A2D6A" w:rsidP="002A2D6A"/>
    <w:p w14:paraId="404C225F" w14:textId="77777777" w:rsidR="002A2D6A" w:rsidRDefault="002A2D6A" w:rsidP="002A2D6A">
      <w:r>
        <w:t>Ahmed, I. (2018). Blasphemy laws and their impact on human rights in Pakistan. Journal of Islamic State Practices in International Law, 14(1), 2-24.</w:t>
      </w:r>
    </w:p>
    <w:p w14:paraId="43CF65B6" w14:textId="77777777" w:rsidR="002A2D6A" w:rsidRDefault="002A2D6A" w:rsidP="002A2D6A"/>
    <w:p w14:paraId="067DD0BC" w14:textId="77777777" w:rsidR="002A2D6A" w:rsidRDefault="002A2D6A" w:rsidP="002A2D6A">
      <w:proofErr w:type="spellStart"/>
      <w:r>
        <w:t>Hoseini</w:t>
      </w:r>
      <w:proofErr w:type="spellEnd"/>
      <w:r>
        <w:t>, F. (2019). The politics of blasphemy in Iran. British Journal of Middle Eastern Studies, 46(2), 202-220.</w:t>
      </w:r>
    </w:p>
    <w:p w14:paraId="23BD7911" w14:textId="77777777" w:rsidR="002A2D6A" w:rsidRDefault="002A2D6A" w:rsidP="002A2D6A"/>
    <w:p w14:paraId="36DA4091" w14:textId="77777777" w:rsidR="002A2D6A" w:rsidRDefault="002A2D6A" w:rsidP="002A2D6A">
      <w:r>
        <w:t>Human Rights Watch. (2022). World Report 2022: Rights Trends in Pakistan. Retrieved from https://www.hrw.org/world-report/2022/country-chapters/pakistan</w:t>
      </w:r>
    </w:p>
    <w:p w14:paraId="6DEBC7C6" w14:textId="77777777" w:rsidR="002A2D6A" w:rsidRDefault="002A2D6A" w:rsidP="002A2D6A"/>
    <w:p w14:paraId="41B2FF37" w14:textId="095BF39D" w:rsidR="00A27FE0" w:rsidRDefault="002A2D6A" w:rsidP="002A2D6A">
      <w:r>
        <w:t>Human Rights Watch. (2022). World Report 2022: Rights Trends in Iran. Retrieved from https://www.hrw.org/world-report/2022/country-chapters/iran</w:t>
      </w:r>
    </w:p>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6A"/>
    <w:rsid w:val="002A2D6A"/>
    <w:rsid w:val="008F6151"/>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1434DFF"/>
  <w15:chartTrackingRefBased/>
  <w15:docId w15:val="{1A6CA148-CCFA-8A49-9AEE-E1A91791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2023-03-24T06:44:00Z</dcterms:created>
  <dcterms:modified xsi:type="dcterms:W3CDTF">2023-03-25T01:50:00Z</dcterms:modified>
</cp:coreProperties>
</file>