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E00F" w14:textId="77777777" w:rsidR="009C23F1" w:rsidRPr="009C23F1" w:rsidRDefault="009C23F1" w:rsidP="009C23F1">
      <w:pPr>
        <w:rPr>
          <w:lang w:val="en-US"/>
        </w:rPr>
      </w:pPr>
      <w:r w:rsidRPr="009C23F1">
        <w:rPr>
          <w:lang w:val="en-US"/>
        </w:rPr>
        <w:t>Social justice is a concept that refers to the fair and equitable distribution of resources and opportunities within a society. The idea is that everyone should have access to basic human rights, including education, healthcare, and a decent standard of living, regardless of their race, ethnicity, gender, sexuality, religion, or any other characteristic. Social justice theorists argue that a just society is one in which all individuals have equal access to these basic needs and are able to fully participate in social, economic, and political life.</w:t>
      </w:r>
    </w:p>
    <w:p w14:paraId="29F2A1AD" w14:textId="77777777" w:rsidR="009C23F1" w:rsidRPr="009C23F1" w:rsidRDefault="009C23F1" w:rsidP="009C23F1">
      <w:pPr>
        <w:rPr>
          <w:lang w:val="en-US"/>
        </w:rPr>
      </w:pPr>
    </w:p>
    <w:p w14:paraId="5C3137D9" w14:textId="77777777" w:rsidR="009C23F1" w:rsidRPr="009C23F1" w:rsidRDefault="009C23F1" w:rsidP="009C23F1">
      <w:pPr>
        <w:rPr>
          <w:lang w:val="en-US"/>
        </w:rPr>
      </w:pPr>
      <w:r w:rsidRPr="009C23F1">
        <w:rPr>
          <w:lang w:val="en-US"/>
        </w:rPr>
        <w:t>One influential social justice theorist is John Rawls, who argued that a just society is one in which all individuals have equal access to basic liberties and social and economic opportunities, and where inequalities are only permitted if they benefit the least advantaged members of society. Rawls argued that this principle of justice should guide all social institutions, including government, law, and economics.</w:t>
      </w:r>
    </w:p>
    <w:p w14:paraId="67385D0A" w14:textId="77777777" w:rsidR="009C23F1" w:rsidRPr="009C23F1" w:rsidRDefault="009C23F1" w:rsidP="009C23F1">
      <w:pPr>
        <w:rPr>
          <w:lang w:val="en-US"/>
        </w:rPr>
      </w:pPr>
    </w:p>
    <w:p w14:paraId="78564755" w14:textId="77777777" w:rsidR="009C23F1" w:rsidRPr="009C23F1" w:rsidRDefault="009C23F1" w:rsidP="009C23F1">
      <w:pPr>
        <w:rPr>
          <w:lang w:val="en-US"/>
        </w:rPr>
      </w:pPr>
      <w:r w:rsidRPr="009C23F1">
        <w:rPr>
          <w:lang w:val="en-US"/>
        </w:rPr>
        <w:t>Another important social justice theorist is Amartya Sen, who has argued that social justice should be understood not only in terms of distributional equality, but also in terms of capabilities and freedoms. Sen argues that people should have the opportunity to live lives that they have reason to value, and that social justice requires ensuring that everyone has the capabilities and freedoms necessary to pursue their own goals and aspirations.</w:t>
      </w:r>
    </w:p>
    <w:p w14:paraId="20FB8E01" w14:textId="77777777" w:rsidR="009C23F1" w:rsidRPr="009C23F1" w:rsidRDefault="009C23F1" w:rsidP="009C23F1">
      <w:pPr>
        <w:rPr>
          <w:lang w:val="en-US"/>
        </w:rPr>
      </w:pPr>
    </w:p>
    <w:p w14:paraId="6D83753B" w14:textId="77777777" w:rsidR="009C23F1" w:rsidRPr="009C23F1" w:rsidRDefault="009C23F1" w:rsidP="009C23F1">
      <w:pPr>
        <w:rPr>
          <w:lang w:val="en-US"/>
        </w:rPr>
      </w:pPr>
      <w:r w:rsidRPr="009C23F1">
        <w:rPr>
          <w:lang w:val="en-US"/>
        </w:rPr>
        <w:t>The feminist philosopher Iris Young also made significant contributions to the theory of social justice, arguing that social justice requires not only the fair distribution of resources and opportunities, but also the recognition and rectification of systemic injustices and power imbalances. Young argued that social justice requires acknowledging and addressing the ways in which certain groups are marginalized and oppressed, and that this can only be achieved through collective action and political mobilization.</w:t>
      </w:r>
    </w:p>
    <w:p w14:paraId="67355377" w14:textId="77777777" w:rsidR="009C23F1" w:rsidRPr="009C23F1" w:rsidRDefault="009C23F1" w:rsidP="009C23F1">
      <w:pPr>
        <w:rPr>
          <w:lang w:val="en-US"/>
        </w:rPr>
      </w:pPr>
    </w:p>
    <w:p w14:paraId="32B084AD" w14:textId="77777777" w:rsidR="007E50D4" w:rsidRPr="007E50D4" w:rsidRDefault="007E50D4" w:rsidP="007E50D4">
      <w:pPr>
        <w:rPr>
          <w:lang w:val="en-US"/>
        </w:rPr>
      </w:pPr>
      <w:r w:rsidRPr="007E50D4">
        <w:rPr>
          <w:lang w:val="en-US"/>
        </w:rPr>
        <w:t xml:space="preserve">The relationship between the rule of law and social justice has been discussed by many scholars and experts. According to the United Nations Development </w:t>
      </w:r>
      <w:proofErr w:type="spellStart"/>
      <w:r w:rsidRPr="007E50D4">
        <w:rPr>
          <w:lang w:val="en-US"/>
        </w:rPr>
        <w:t>Programme</w:t>
      </w:r>
      <w:proofErr w:type="spellEnd"/>
      <w:r w:rsidRPr="007E50D4">
        <w:rPr>
          <w:lang w:val="en-US"/>
        </w:rPr>
        <w:t xml:space="preserv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p>
    <w:p w14:paraId="38DEBC7C" w14:textId="77777777" w:rsidR="007E50D4" w:rsidRPr="007E50D4" w:rsidRDefault="007E50D4" w:rsidP="007E50D4">
      <w:pPr>
        <w:rPr>
          <w:lang w:val="en-US"/>
        </w:rPr>
      </w:pPr>
    </w:p>
    <w:p w14:paraId="53F1C081" w14:textId="77777777" w:rsidR="007E50D4" w:rsidRPr="007E50D4" w:rsidRDefault="007E50D4" w:rsidP="007E50D4">
      <w:pPr>
        <w:rPr>
          <w:lang w:val="en-US"/>
        </w:rPr>
      </w:pPr>
      <w:r w:rsidRPr="007E50D4">
        <w:rPr>
          <w:lang w:val="en-US"/>
        </w:rPr>
        <w:t>One of the key aspects of the rule of law is its ability to ensure equal treatment for all individuals, regardless of their social status or position. This idea has been discussed by many legal scholars, including Lon L. Fuller, who argues that the rule of law requires "the principle of equality before the law" (Fuller, 1964). Social justice, on the other hand, seeks to create a more just and equitable society that ensures equal access to basic human rights and opportunities for all individuals, regardless of their race, ethnicity, gender, sexuality, religion, or any other characteristic.</w:t>
      </w:r>
    </w:p>
    <w:p w14:paraId="7C72FE6F" w14:textId="77777777" w:rsidR="007E50D4" w:rsidRPr="007E50D4" w:rsidRDefault="007E50D4" w:rsidP="007E50D4">
      <w:pPr>
        <w:rPr>
          <w:lang w:val="en-US"/>
        </w:rPr>
      </w:pPr>
    </w:p>
    <w:p w14:paraId="6297E5E7" w14:textId="77777777" w:rsidR="007E50D4" w:rsidRPr="007E50D4" w:rsidRDefault="007E50D4" w:rsidP="007E50D4">
      <w:pPr>
        <w:rPr>
          <w:lang w:val="en-US"/>
        </w:rPr>
      </w:pPr>
      <w:r w:rsidRPr="007E50D4">
        <w:rPr>
          <w:lang w:val="en-US"/>
        </w:rPr>
        <w:t>The interdependence of the rule of law and social justice has been highlighted in many publications. For instance, the American Bar Association has emphasized that "the rule of law is essential for promoting social justice, and social justice is essential for maintaining the rule of law" (ABA, 2013). In a similar vein, the World Justice Project (WJP) argues that "the rule of law is a necessary precondition for social justice, and social justice is a necessary outcome of the rule of law" (WJP, 2018).</w:t>
      </w:r>
    </w:p>
    <w:p w14:paraId="794256AE" w14:textId="77777777" w:rsidR="00A94251" w:rsidRPr="00A94251" w:rsidRDefault="00A94251" w:rsidP="00A94251">
      <w:pPr>
        <w:rPr>
          <w:lang w:val="en-US"/>
        </w:rPr>
      </w:pPr>
      <w:r w:rsidRPr="00A94251">
        <w:rPr>
          <w:lang w:val="en-US"/>
        </w:rPr>
        <w:lastRenderedPageBreak/>
        <w:t xml:space="preserve">The rule of law and social justice are closely related concepts that are essential for creating fair and equitable societies (Kramer, 2017;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xml:space="preserve">, 2020; </w:t>
      </w:r>
      <w:proofErr w:type="spellStart"/>
      <w:r w:rsidRPr="00A94251">
        <w:rPr>
          <w:lang w:val="en-US"/>
        </w:rPr>
        <w:t>Baxi</w:t>
      </w:r>
      <w:proofErr w:type="spellEnd"/>
      <w:r w:rsidRPr="00A94251">
        <w:rPr>
          <w:lang w:val="en-US"/>
        </w:rPr>
        <w:t>, 2013). The rule of law ensures that all individuals are subject to the same laws and regulations, regardless of their social status or position (</w:t>
      </w:r>
      <w:proofErr w:type="spellStart"/>
      <w:r w:rsidRPr="00A94251">
        <w:rPr>
          <w:lang w:val="en-US"/>
        </w:rPr>
        <w:t>Baxi</w:t>
      </w:r>
      <w:proofErr w:type="spellEnd"/>
      <w:r w:rsidRPr="00A94251">
        <w:rPr>
          <w:lang w:val="en-US"/>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w:t>
      </w:r>
    </w:p>
    <w:p w14:paraId="01044654" w14:textId="77777777" w:rsidR="00A94251" w:rsidRPr="00A94251" w:rsidRDefault="00A94251" w:rsidP="00A94251">
      <w:pPr>
        <w:rPr>
          <w:lang w:val="en-US"/>
        </w:rPr>
      </w:pPr>
    </w:p>
    <w:p w14:paraId="1C0AB466" w14:textId="77777777" w:rsidR="00A94251" w:rsidRPr="00A94251" w:rsidRDefault="00A94251" w:rsidP="00A94251">
      <w:pPr>
        <w:rPr>
          <w:lang w:val="en-US"/>
        </w:rPr>
      </w:pPr>
      <w:r w:rsidRPr="00A94251">
        <w:rPr>
          <w:lang w:val="en-US"/>
        </w:rPr>
        <w:t>The rule of law is a critical component of social justice because it provides the legal framework within which social justice can be achieved (</w:t>
      </w:r>
      <w:proofErr w:type="spellStart"/>
      <w:r w:rsidRPr="00A94251">
        <w:rPr>
          <w:lang w:val="en-US"/>
        </w:rPr>
        <w:t>Baxi</w:t>
      </w:r>
      <w:proofErr w:type="spellEnd"/>
      <w:r w:rsidRPr="00A94251">
        <w:rPr>
          <w:lang w:val="en-US"/>
        </w:rPr>
        <w:t>, 2013). The rule of law ensures that laws are applied equally to all individuals, regardless of their social status or position (</w:t>
      </w:r>
      <w:proofErr w:type="spellStart"/>
      <w:r w:rsidRPr="00A94251">
        <w:rPr>
          <w:lang w:val="en-US"/>
        </w:rPr>
        <w:t>Baxi</w:t>
      </w:r>
      <w:proofErr w:type="spellEnd"/>
      <w:r w:rsidRPr="00A94251">
        <w:rPr>
          <w:lang w:val="en-US"/>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61B76327" w14:textId="77777777" w:rsidR="00A94251" w:rsidRPr="00A94251" w:rsidRDefault="00A94251" w:rsidP="00A94251">
      <w:pPr>
        <w:rPr>
          <w:lang w:val="en-US"/>
        </w:rPr>
      </w:pPr>
    </w:p>
    <w:p w14:paraId="671E1613" w14:textId="5363BA0D" w:rsidR="00A94251" w:rsidRDefault="00A94251" w:rsidP="00A94251">
      <w:pPr>
        <w:rPr>
          <w:lang w:val="en-US"/>
        </w:rPr>
      </w:pPr>
      <w:r w:rsidRPr="00A94251">
        <w:rPr>
          <w:lang w:val="en-US"/>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means that the rule of law must be applied in a way that promotes social justice and ensures that everyone has equal access to justice (</w:t>
      </w:r>
      <w:proofErr w:type="spellStart"/>
      <w:r w:rsidRPr="00A94251">
        <w:rPr>
          <w:lang w:val="en-US"/>
        </w:rPr>
        <w:t>Baxi</w:t>
      </w:r>
      <w:proofErr w:type="spellEnd"/>
      <w:r w:rsidRPr="00A94251">
        <w:rPr>
          <w:lang w:val="en-US"/>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may require providing legal aid to those who cannot afford legal representation (Boer, 2020), or ensuring that laws and regulations are written in a way that does not disadvantage marginalized communities (Zaidi, 2021).</w:t>
      </w:r>
    </w:p>
    <w:p w14:paraId="04ED4382" w14:textId="77777777" w:rsidR="00A94251" w:rsidRDefault="00A94251" w:rsidP="00A94251">
      <w:pPr>
        <w:rPr>
          <w:lang w:val="en-US"/>
        </w:rPr>
      </w:pPr>
    </w:p>
    <w:p w14:paraId="08845DFC" w14:textId="66A641B5" w:rsidR="001A157F" w:rsidRDefault="001A157F" w:rsidP="00A94251">
      <w:pPr>
        <w:rPr>
          <w:lang w:val="en-US"/>
        </w:rPr>
      </w:pPr>
      <w:r w:rsidRPr="001A157F">
        <w:rPr>
          <w:lang w:val="en-US"/>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3E9DA5F3" w14:textId="77777777" w:rsidR="001A157F" w:rsidRDefault="001A157F" w:rsidP="00A94251">
      <w:pPr>
        <w:rPr>
          <w:lang w:val="en-US"/>
        </w:rPr>
      </w:pPr>
    </w:p>
    <w:p w14:paraId="732AF721" w14:textId="77777777" w:rsidR="001A157F" w:rsidRDefault="001A157F" w:rsidP="00A94251">
      <w:pPr>
        <w:rPr>
          <w:lang w:val="en-US"/>
        </w:rPr>
      </w:pPr>
    </w:p>
    <w:p w14:paraId="4486A3E1" w14:textId="77777777" w:rsidR="00A94251" w:rsidRDefault="00A94251" w:rsidP="00A94251">
      <w:pPr>
        <w:rPr>
          <w:lang w:val="en-US"/>
        </w:rPr>
      </w:pPr>
    </w:p>
    <w:p w14:paraId="736C5173" w14:textId="4DFEFA5F" w:rsidR="007E50D4" w:rsidRDefault="007E50D4" w:rsidP="00A94251">
      <w:pPr>
        <w:rPr>
          <w:lang w:val="en-US"/>
        </w:rPr>
      </w:pPr>
      <w:r>
        <w:rPr>
          <w:lang w:val="en-US"/>
        </w:rPr>
        <w:t xml:space="preserve">References </w:t>
      </w:r>
    </w:p>
    <w:p w14:paraId="38AD5ABA" w14:textId="77777777" w:rsidR="007E50D4" w:rsidRDefault="007E50D4" w:rsidP="00A94251">
      <w:pPr>
        <w:rPr>
          <w:lang w:val="en-US"/>
        </w:rPr>
      </w:pPr>
    </w:p>
    <w:p w14:paraId="73D5D2C4" w14:textId="77777777" w:rsidR="007E50D4" w:rsidRPr="007E50D4" w:rsidRDefault="007E50D4" w:rsidP="007E50D4">
      <w:pPr>
        <w:rPr>
          <w:lang w:val="en-US"/>
        </w:rPr>
      </w:pPr>
      <w:r w:rsidRPr="007E50D4">
        <w:rPr>
          <w:lang w:val="en-US"/>
        </w:rPr>
        <w:t>Rawls, J. (1971). A theory of justice. Harvard University Press.</w:t>
      </w:r>
    </w:p>
    <w:p w14:paraId="7CB74839" w14:textId="77777777" w:rsidR="007E50D4" w:rsidRDefault="007E50D4" w:rsidP="007E50D4">
      <w:pPr>
        <w:rPr>
          <w:lang w:val="en-US"/>
        </w:rPr>
      </w:pPr>
    </w:p>
    <w:p w14:paraId="6D03A4E8" w14:textId="35E06609" w:rsidR="007E50D4" w:rsidRPr="007E50D4" w:rsidRDefault="007E50D4" w:rsidP="007E50D4">
      <w:pPr>
        <w:rPr>
          <w:lang w:val="en-US"/>
        </w:rPr>
      </w:pPr>
      <w:r w:rsidRPr="007E50D4">
        <w:rPr>
          <w:lang w:val="en-US"/>
        </w:rPr>
        <w:t>Sen, A. (1999). Development as freedom. Oxford University Press.</w:t>
      </w:r>
    </w:p>
    <w:p w14:paraId="18CDA38D" w14:textId="77777777" w:rsidR="007E50D4" w:rsidRDefault="007E50D4" w:rsidP="007E50D4">
      <w:pPr>
        <w:rPr>
          <w:lang w:val="en-US"/>
        </w:rPr>
      </w:pPr>
    </w:p>
    <w:p w14:paraId="23C0A5C7" w14:textId="1E5AB48F" w:rsidR="007E50D4" w:rsidRDefault="007E50D4" w:rsidP="007E50D4">
      <w:pPr>
        <w:rPr>
          <w:lang w:val="en-US"/>
        </w:rPr>
      </w:pPr>
      <w:r w:rsidRPr="007E50D4">
        <w:rPr>
          <w:lang w:val="en-US"/>
        </w:rPr>
        <w:lastRenderedPageBreak/>
        <w:t>Young, I. M. (1990). Justice and the politics of difference. Princeton University Press.</w:t>
      </w:r>
    </w:p>
    <w:p w14:paraId="76B78EB9" w14:textId="77777777" w:rsidR="007E50D4" w:rsidRDefault="007E50D4" w:rsidP="00A94251">
      <w:pPr>
        <w:rPr>
          <w:lang w:val="en-US"/>
        </w:rPr>
      </w:pPr>
    </w:p>
    <w:p w14:paraId="40D478F8" w14:textId="77777777" w:rsidR="007E50D4" w:rsidRPr="007E50D4" w:rsidRDefault="007E50D4" w:rsidP="007E50D4">
      <w:pPr>
        <w:rPr>
          <w:lang w:val="en-US"/>
        </w:rPr>
      </w:pPr>
      <w:r w:rsidRPr="007E50D4">
        <w:rPr>
          <w:lang w:val="en-US"/>
        </w:rPr>
        <w:t>The International Bar Association. (2012). The International Bar Association’s Human Rights Institute: The rule of law and social justice. Retrieved from https://www.ibanet.org/HRI/Rule_of_Law_and_Social_Justice_Report.aspx</w:t>
      </w:r>
    </w:p>
    <w:p w14:paraId="32318874" w14:textId="77777777" w:rsidR="007E50D4" w:rsidRPr="007E50D4" w:rsidRDefault="007E50D4" w:rsidP="007E50D4">
      <w:pPr>
        <w:rPr>
          <w:lang w:val="en-US"/>
        </w:rPr>
      </w:pPr>
    </w:p>
    <w:p w14:paraId="314C931F" w14:textId="77777777" w:rsidR="007E50D4" w:rsidRPr="007E50D4" w:rsidRDefault="007E50D4" w:rsidP="007E50D4">
      <w:pPr>
        <w:rPr>
          <w:lang w:val="en-US"/>
        </w:rPr>
      </w:pPr>
      <w:r w:rsidRPr="007E50D4">
        <w:rPr>
          <w:lang w:val="en-US"/>
        </w:rPr>
        <w:t xml:space="preserve">United Nations Development </w:t>
      </w:r>
      <w:proofErr w:type="spellStart"/>
      <w:r w:rsidRPr="007E50D4">
        <w:rPr>
          <w:lang w:val="en-US"/>
        </w:rPr>
        <w:t>Programme</w:t>
      </w:r>
      <w:proofErr w:type="spellEnd"/>
      <w:r w:rsidRPr="007E50D4">
        <w:rPr>
          <w:lang w:val="en-US"/>
        </w:rPr>
        <w:t>. (2000). What is social justice? Retrieved from http://www.undp.org/content/undp/en/home/ourwork/development-impact/sustainable-development/social-and-economic-policy/social-justice.html</w:t>
      </w:r>
    </w:p>
    <w:p w14:paraId="61B4E2F4" w14:textId="77777777" w:rsidR="007E50D4" w:rsidRPr="007E50D4" w:rsidRDefault="007E50D4" w:rsidP="007E50D4">
      <w:pPr>
        <w:rPr>
          <w:lang w:val="en-US"/>
        </w:rPr>
      </w:pPr>
    </w:p>
    <w:p w14:paraId="73738A8C" w14:textId="77777777" w:rsidR="007E50D4" w:rsidRPr="007E50D4" w:rsidRDefault="007E50D4" w:rsidP="007E50D4">
      <w:pPr>
        <w:rPr>
          <w:lang w:val="en-US"/>
        </w:rPr>
      </w:pPr>
      <w:r w:rsidRPr="007E50D4">
        <w:rPr>
          <w:lang w:val="en-US"/>
        </w:rPr>
        <w:t>United Nations. (2015). The rule of law and transitional justice in conflict and post-conflict societies. Retrieved from https://www.un.org/ruleoflaw/blog/document/the-rule-of-law-and-transitional-justice-in-conflict-and-post-conflict-societies/</w:t>
      </w:r>
    </w:p>
    <w:p w14:paraId="329709E2" w14:textId="77777777" w:rsidR="007E50D4" w:rsidRPr="007E50D4" w:rsidRDefault="007E50D4" w:rsidP="007E50D4">
      <w:pPr>
        <w:rPr>
          <w:lang w:val="en-US"/>
        </w:rPr>
      </w:pPr>
    </w:p>
    <w:p w14:paraId="6762E1AA" w14:textId="77777777" w:rsidR="007E50D4" w:rsidRPr="007E50D4" w:rsidRDefault="007E50D4" w:rsidP="007E50D4">
      <w:pPr>
        <w:rPr>
          <w:lang w:val="en-US"/>
        </w:rPr>
      </w:pPr>
      <w:r w:rsidRPr="007E50D4">
        <w:rPr>
          <w:lang w:val="en-US"/>
        </w:rPr>
        <w:t>United Nations. (n.d.). Social justice. Retrieved from https://www.un.org/en/sections/issues-depth/social-justice/index.html</w:t>
      </w:r>
    </w:p>
    <w:p w14:paraId="57782A4C" w14:textId="77777777" w:rsidR="007E50D4" w:rsidRPr="007E50D4" w:rsidRDefault="007E50D4" w:rsidP="007E50D4">
      <w:pPr>
        <w:rPr>
          <w:lang w:val="en-US"/>
        </w:rPr>
      </w:pPr>
    </w:p>
    <w:p w14:paraId="37FB82E5" w14:textId="77777777" w:rsidR="007E50D4" w:rsidRPr="007E50D4" w:rsidRDefault="007E50D4" w:rsidP="007E50D4">
      <w:pPr>
        <w:rPr>
          <w:lang w:val="en-US"/>
        </w:rPr>
      </w:pPr>
      <w:r w:rsidRPr="007E50D4">
        <w:rPr>
          <w:lang w:val="en-US"/>
        </w:rPr>
        <w:t>World Justice Project. (n.d.). What is the rule of law? Retrieved from https://worldjusticeproject.org/about-us/overview/what-rule-law</w:t>
      </w:r>
    </w:p>
    <w:p w14:paraId="46D96A80" w14:textId="77777777" w:rsidR="007E50D4" w:rsidRPr="007E50D4" w:rsidRDefault="007E50D4" w:rsidP="007E50D4">
      <w:pPr>
        <w:rPr>
          <w:lang w:val="en-US"/>
        </w:rPr>
      </w:pPr>
    </w:p>
    <w:p w14:paraId="1DD78C24" w14:textId="77777777" w:rsidR="007E50D4" w:rsidRPr="007E50D4" w:rsidRDefault="007E50D4" w:rsidP="007E50D4">
      <w:pPr>
        <w:rPr>
          <w:lang w:val="en-US"/>
        </w:rPr>
      </w:pPr>
      <w:r w:rsidRPr="007E50D4">
        <w:rPr>
          <w:lang w:val="en-US"/>
        </w:rPr>
        <w:t xml:space="preserve">United Nations Development </w:t>
      </w:r>
      <w:proofErr w:type="spellStart"/>
      <w:r w:rsidRPr="007E50D4">
        <w:rPr>
          <w:lang w:val="en-US"/>
        </w:rPr>
        <w:t>Programme</w:t>
      </w:r>
      <w:proofErr w:type="spellEnd"/>
      <w:r w:rsidRPr="007E50D4">
        <w:rPr>
          <w:lang w:val="en-US"/>
        </w:rPr>
        <w:t>. (2018). What is social justice? A perspective from Asia and the Pacific. Retrieved from https://www.asia-pacific.undp.org/content/rbap/en/home/library/democratic_governance/what-is-social-justice-a-perspective-from-asia-and-the-pacific.html</w:t>
      </w:r>
    </w:p>
    <w:p w14:paraId="7127FA2C" w14:textId="77777777" w:rsidR="007E50D4" w:rsidRPr="007E50D4" w:rsidRDefault="007E50D4" w:rsidP="007E50D4">
      <w:pPr>
        <w:rPr>
          <w:lang w:val="en-US"/>
        </w:rPr>
      </w:pPr>
    </w:p>
    <w:p w14:paraId="350E0E09" w14:textId="25B5538F" w:rsidR="00A94251" w:rsidRDefault="007E50D4" w:rsidP="007E50D4">
      <w:pPr>
        <w:rPr>
          <w:lang w:val="en-US"/>
        </w:rPr>
      </w:pPr>
      <w:r w:rsidRPr="007E50D4">
        <w:rPr>
          <w:lang w:val="en-US"/>
        </w:rPr>
        <w:t xml:space="preserve">Besson, S. (2014). Social justice. In E.N. </w:t>
      </w:r>
      <w:proofErr w:type="spellStart"/>
      <w:r w:rsidRPr="007E50D4">
        <w:rPr>
          <w:lang w:val="en-US"/>
        </w:rPr>
        <w:t>Zalta</w:t>
      </w:r>
      <w:proofErr w:type="spellEnd"/>
      <w:r w:rsidRPr="007E50D4">
        <w:rPr>
          <w:lang w:val="en-US"/>
        </w:rPr>
        <w:t xml:space="preserve"> (Ed.), The Stanford Encyclopedia of Philosophy (Spring 2014 ed.). Retrieved from https://plato.stanford.edu/archives/spr2014/entries/justice-social/</w:t>
      </w:r>
    </w:p>
    <w:p w14:paraId="021CAC06" w14:textId="77777777" w:rsidR="00A94251" w:rsidRDefault="00A94251" w:rsidP="00A94251">
      <w:pPr>
        <w:rPr>
          <w:lang w:val="en-US"/>
        </w:rPr>
      </w:pPr>
    </w:p>
    <w:p w14:paraId="393BEB21" w14:textId="77777777" w:rsidR="00A94251" w:rsidRPr="00A94251" w:rsidRDefault="00A94251" w:rsidP="00A94251">
      <w:pPr>
        <w:rPr>
          <w:lang w:val="en-US"/>
        </w:rPr>
      </w:pPr>
      <w:r w:rsidRPr="00A94251">
        <w:rPr>
          <w:lang w:val="en-US"/>
        </w:rPr>
        <w:t>Kramer, L. A. (2017). The relationship between the rule of law and social justice. International Journal of Legal Information, 45(2), 137-149.</w:t>
      </w:r>
    </w:p>
    <w:p w14:paraId="4AB820F0" w14:textId="77777777" w:rsidR="00A94251" w:rsidRPr="00A94251" w:rsidRDefault="00A94251" w:rsidP="00A94251">
      <w:pPr>
        <w:rPr>
          <w:lang w:val="en-US"/>
        </w:rPr>
      </w:pPr>
    </w:p>
    <w:p w14:paraId="14D469C3" w14:textId="77777777" w:rsidR="00A94251" w:rsidRPr="00A94251" w:rsidRDefault="00A94251" w:rsidP="00A94251">
      <w:pPr>
        <w:rPr>
          <w:lang w:val="en-US"/>
        </w:rPr>
      </w:pPr>
      <w:proofErr w:type="spellStart"/>
      <w:r w:rsidRPr="00A94251">
        <w:rPr>
          <w:lang w:val="en-US"/>
        </w:rPr>
        <w:t>Muntinga</w:t>
      </w:r>
      <w:proofErr w:type="spellEnd"/>
      <w:r w:rsidRPr="00A94251">
        <w:rPr>
          <w:lang w:val="en-US"/>
        </w:rPr>
        <w:t xml:space="preserve">, M., &amp; </w:t>
      </w:r>
      <w:proofErr w:type="spellStart"/>
      <w:r w:rsidRPr="00A94251">
        <w:rPr>
          <w:lang w:val="en-US"/>
        </w:rPr>
        <w:t>Muntinga</w:t>
      </w:r>
      <w:proofErr w:type="spellEnd"/>
      <w:r w:rsidRPr="00A94251">
        <w:rPr>
          <w:lang w:val="en-US"/>
        </w:rPr>
        <w:t>, D. (2020). The role of law in promoting social justice. In Social Justice (pp. 231-244). Springer, Cham.</w:t>
      </w:r>
    </w:p>
    <w:p w14:paraId="33EA17C3" w14:textId="77777777" w:rsidR="00A94251" w:rsidRPr="00A94251" w:rsidRDefault="00A94251" w:rsidP="00A94251">
      <w:pPr>
        <w:rPr>
          <w:lang w:val="en-US"/>
        </w:rPr>
      </w:pPr>
    </w:p>
    <w:p w14:paraId="369E56FA" w14:textId="77777777" w:rsidR="00A94251" w:rsidRPr="00A94251" w:rsidRDefault="00A94251" w:rsidP="00A94251">
      <w:pPr>
        <w:rPr>
          <w:lang w:val="en-US"/>
        </w:rPr>
      </w:pPr>
      <w:proofErr w:type="spellStart"/>
      <w:r w:rsidRPr="00A94251">
        <w:rPr>
          <w:lang w:val="en-US"/>
        </w:rPr>
        <w:t>Baxi</w:t>
      </w:r>
      <w:proofErr w:type="spellEnd"/>
      <w:r w:rsidRPr="00A94251">
        <w:rPr>
          <w:lang w:val="en-US"/>
        </w:rPr>
        <w:t>, U. (2013). Social justice and the rule of law: Inclusive equality in action. Griffith Law Review, 22(1), 1-19.</w:t>
      </w:r>
    </w:p>
    <w:p w14:paraId="737B8511" w14:textId="77777777" w:rsidR="00A94251" w:rsidRPr="00A94251" w:rsidRDefault="00A94251" w:rsidP="00A94251">
      <w:pPr>
        <w:rPr>
          <w:lang w:val="en-US"/>
        </w:rPr>
      </w:pPr>
    </w:p>
    <w:p w14:paraId="64ACCB9E" w14:textId="77777777" w:rsidR="00A94251" w:rsidRPr="00A94251" w:rsidRDefault="00A94251" w:rsidP="00A94251">
      <w:pPr>
        <w:rPr>
          <w:lang w:val="en-US"/>
        </w:rPr>
      </w:pPr>
      <w:r w:rsidRPr="00A94251">
        <w:rPr>
          <w:lang w:val="en-US"/>
        </w:rPr>
        <w:t>Zaidi, S. A. (2021). The Intersectionality of Social Justice and the Rule of Law: A Critical Analysis of Judicial Activism in Pakistan. Journal of International Relations Research, 7(1), 95-110.</w:t>
      </w:r>
    </w:p>
    <w:p w14:paraId="540C62B6" w14:textId="77777777" w:rsidR="00A94251" w:rsidRPr="00A94251" w:rsidRDefault="00A94251" w:rsidP="00A94251">
      <w:pPr>
        <w:rPr>
          <w:lang w:val="en-US"/>
        </w:rPr>
      </w:pPr>
    </w:p>
    <w:p w14:paraId="1C8211BE" w14:textId="7A33B2AF" w:rsidR="00A94251" w:rsidRPr="009C23F1" w:rsidRDefault="00A94251" w:rsidP="00A94251">
      <w:pPr>
        <w:rPr>
          <w:lang w:val="en-US"/>
        </w:rPr>
      </w:pPr>
      <w:r w:rsidRPr="00A94251">
        <w:rPr>
          <w:lang w:val="en-US"/>
        </w:rPr>
        <w:t>Boer, M. J. (2020). Law, Social Justice and the State. In Social Justice (pp. 3-16). Springer, Cham.</w:t>
      </w:r>
    </w:p>
    <w:sectPr w:rsidR="00A94251" w:rsidRPr="009C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F1"/>
    <w:rsid w:val="001A157F"/>
    <w:rsid w:val="007E50D4"/>
    <w:rsid w:val="009C23F1"/>
    <w:rsid w:val="00A942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C77E35"/>
  <w15:chartTrackingRefBased/>
  <w15:docId w15:val="{20DB658E-8B41-8D4C-A888-7A6C383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4</cp:revision>
  <dcterms:created xsi:type="dcterms:W3CDTF">2023-03-19T07:44:00Z</dcterms:created>
  <dcterms:modified xsi:type="dcterms:W3CDTF">2023-03-19T08:14:00Z</dcterms:modified>
</cp:coreProperties>
</file>