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0D03A812" w14:textId="77777777" w:rsidR="00B56113" w:rsidRPr="00A51029" w:rsidRDefault="00B56113" w:rsidP="00DC0047">
      <w:pPr>
        <w:spacing w:line="360" w:lineRule="auto"/>
        <w:jc w:val="both"/>
        <w:rPr>
          <w:rFonts w:cs="Linux Libertine"/>
        </w:rPr>
      </w:pP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2D9D125C" w14:textId="7F38430C"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lastRenderedPageBreak/>
        <w:t>Does the verdict of the court lead to enhancing the relationship between the state and religion in Indonesia, and if so, what type of relationship does it foster?</w:t>
      </w:r>
      <w:r w:rsidRPr="00A51029">
        <w:rPr>
          <w:rFonts w:cs="Linux Libertine"/>
        </w:rPr>
        <w:t xml:space="preserve"> </w:t>
      </w:r>
    </w:p>
    <w:p w14:paraId="7DD61C19" w14:textId="77777777" w:rsidR="005B7146" w:rsidRPr="00A51029" w:rsidRDefault="005B7146" w:rsidP="005B7146">
      <w:pPr>
        <w:spacing w:line="360" w:lineRule="auto"/>
        <w:jc w:val="both"/>
        <w:rPr>
          <w:rFonts w:cs="Linux Libertine"/>
        </w:rPr>
      </w:pP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0599BB8" w14:textId="3D7EE653" w:rsidR="00EC7DF9" w:rsidRPr="00A51029" w:rsidRDefault="00CD0F35" w:rsidP="00B16288">
      <w:pPr>
        <w:pStyle w:val="ParagraphNormal"/>
        <w:rPr>
          <w:rFonts w:cs="Linux Libertine"/>
          <w:cs/>
          <w:lang w:val="en-US"/>
        </w:rPr>
      </w:pPr>
      <w:r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5FDA2F68" w14:textId="77777777" w:rsidR="00EC7DF9" w:rsidRPr="00A51029" w:rsidRDefault="00EC7DF9" w:rsidP="00EC7DF9">
      <w:pPr>
        <w:rPr>
          <w:rFonts w:cs="Linux Libertine"/>
        </w:rPr>
      </w:pPr>
    </w:p>
    <w:p w14:paraId="235053A9" w14:textId="29FB67FE"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A51029">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A51029" w:rsidRDefault="00EC7DF9" w:rsidP="00EC7DF9">
      <w:pPr>
        <w:rPr>
          <w:rFonts w:cs="Linux Libertine"/>
        </w:rPr>
      </w:pPr>
    </w:p>
    <w:p w14:paraId="07E7577F" w14:textId="1540AE1F" w:rsidR="00EC7DF9" w:rsidRPr="00A51029" w:rsidRDefault="00EC7DF9" w:rsidP="00EC7DF9">
      <w:pPr>
        <w:rPr>
          <w:rFonts w:cs="Linux Libertine"/>
        </w:rPr>
      </w:pPr>
      <w:r w:rsidRPr="00A51029">
        <w:rPr>
          <w:rFonts w:cs="Linux Libertine"/>
          <w:noProof/>
        </w:rPr>
        <w:lastRenderedPageBreak/>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A51029" w:rsidRDefault="00EC7DF9" w:rsidP="00EC7DF9">
      <w:pPr>
        <w:rPr>
          <w:rFonts w:cs="Linux Libertine"/>
        </w:rPr>
      </w:pPr>
    </w:p>
    <w:p w14:paraId="5171DA94" w14:textId="64B5FBE1" w:rsidR="00EC7DF9" w:rsidRPr="00A51029" w:rsidRDefault="00EC7DF9" w:rsidP="00EC7DF9">
      <w:pPr>
        <w:rPr>
          <w:rFonts w:cs="Linux Libertine"/>
        </w:rPr>
      </w:pPr>
    </w:p>
    <w:p w14:paraId="09C34E4A" w14:textId="62D877A8" w:rsidR="00EF69DE" w:rsidRPr="00A51029" w:rsidRDefault="00EF69DE" w:rsidP="00EF69DE">
      <w:pPr>
        <w:pStyle w:val="Heading3"/>
        <w:rPr>
          <w:rFonts w:cs="Linux Libertine"/>
        </w:rPr>
      </w:pPr>
      <w:r w:rsidRPr="00A51029">
        <w:rPr>
          <w:rFonts w:cs="Linux Libertine"/>
        </w:rPr>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 xml:space="preserve">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w:t>
      </w:r>
      <w:r w:rsidRPr="00A51029">
        <w:rPr>
          <w:rFonts w:cs="Linux Libertine"/>
        </w:rPr>
        <w:t>expectations, to</w:t>
      </w:r>
      <w:r w:rsidRPr="00A51029">
        <w:rPr>
          <w:rFonts w:cs="Linux Libertine"/>
        </w:rPr>
        <w:t xml:space="preserve">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0446CC14"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lastRenderedPageBreak/>
        <w:t>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5B6976DE"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3</w:t>
      </w:r>
      <w:r w:rsidRPr="00A51029">
        <w:rPr>
          <w:rFonts w:cs="Linux Libertine"/>
        </w:rPr>
        <w:fldChar w:fldCharType="end"/>
      </w:r>
      <w:r w:rsidRPr="00A51029">
        <w:rPr>
          <w:rFonts w:cs="Linux Libertine"/>
        </w:rPr>
        <w:t>. Three Elements of Law Enforcement under the Rule of Law</w:t>
      </w:r>
    </w:p>
    <w:p w14:paraId="7079FCF4" w14:textId="77777777" w:rsidR="00B16288" w:rsidRPr="00A51029" w:rsidRDefault="00B16288" w:rsidP="00B16288">
      <w:pPr>
        <w:spacing w:line="360" w:lineRule="auto"/>
        <w:ind w:firstLine="720"/>
        <w:jc w:val="both"/>
        <w:rPr>
          <w:rFonts w:cs="Linux Libertine"/>
        </w:rPr>
      </w:pP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w:t>
      </w:r>
      <w:r w:rsidRPr="00A51029">
        <w:rPr>
          <w:rFonts w:cs="Linux Libertine"/>
        </w:rPr>
        <w:lastRenderedPageBreak/>
        <w:t xml:space="preserve">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72E100BC"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4</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249F25FB" w14:textId="7F982A1D" w:rsidR="00EF69DE" w:rsidRPr="00A51029" w:rsidRDefault="00EF69DE" w:rsidP="00EF69DE">
      <w:pPr>
        <w:pStyle w:val="Heading3"/>
        <w:rPr>
          <w:rFonts w:cs="Linux Libertine"/>
        </w:rPr>
      </w:pPr>
      <w:r w:rsidRPr="00A51029">
        <w:rPr>
          <w:rFonts w:cs="Linux Libertine"/>
        </w:rPr>
        <w:t xml:space="preserve">2.1.2 </w:t>
      </w:r>
      <w:r w:rsidRPr="00A51029">
        <w:rPr>
          <w:rFonts w:cs="Linux Libertine"/>
        </w:rPr>
        <w:tab/>
        <w:t>Theory of justice</w:t>
      </w:r>
    </w:p>
    <w:p w14:paraId="623C15F5" w14:textId="77777777" w:rsidR="00B16288" w:rsidRPr="00A51029" w:rsidRDefault="00B16288" w:rsidP="008D3F7C">
      <w:pPr>
        <w:rPr>
          <w:rFonts w:cs="Linux Libertine"/>
        </w:rPr>
      </w:pP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41B353FF" w14:textId="2D3404D3" w:rsidR="007B5411"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p>
    <w:p w14:paraId="6C36B96F" w14:textId="3F85C77A" w:rsidR="00A51029" w:rsidRPr="00A51029" w:rsidRDefault="00A51029" w:rsidP="00A51029">
      <w:pPr>
        <w:spacing w:line="360" w:lineRule="auto"/>
        <w:ind w:firstLine="720"/>
        <w:jc w:val="both"/>
        <w:rPr>
          <w:rFonts w:cs="Linux Libertine"/>
        </w:rPr>
      </w:pP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2019: p.223</w:t>
      </w:r>
      <w:r w:rsidRPr="00A51029">
        <w:rPr>
          <w:rFonts w:cs="Linux Libertine"/>
        </w:rPr>
        <w:t xml:space="preserve">, </w:t>
      </w:r>
      <w:proofErr w:type="spellStart"/>
      <w:r w:rsidRPr="00A51029">
        <w:rPr>
          <w:rFonts w:cs="Linux Libertine"/>
        </w:rPr>
        <w:t>Octora</w:t>
      </w:r>
      <w:proofErr w:type="spellEnd"/>
      <w:r w:rsidRPr="00A51029">
        <w:rPr>
          <w:rFonts w:cs="Linux Libertine"/>
        </w:rPr>
        <w:t>, 2016:p.369)</w:t>
      </w:r>
      <w:r w:rsidRPr="00A51029">
        <w:rPr>
          <w:rFonts w:cs="Linux Libertine"/>
        </w:rPr>
        <w:t xml:space="preserve"> </w:t>
      </w:r>
      <w:r w:rsidRPr="00A51029">
        <w:rPr>
          <w:rFonts w:cs="Linux Libertine"/>
        </w:rPr>
        <w:t>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Pr="00A51029"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77777777"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 and the Bambang </w:t>
      </w:r>
      <w:proofErr w:type="spellStart"/>
      <w:r w:rsidRPr="00BE1014">
        <w:rPr>
          <w:rFonts w:cs="Linux Libertine"/>
          <w:lang w:val="en-US"/>
        </w:rPr>
        <w:t>Bima</w:t>
      </w:r>
      <w:proofErr w:type="spellEnd"/>
      <w:r w:rsidRPr="00BE1014">
        <w:rPr>
          <w:rFonts w:cs="Linux Libertine"/>
          <w:lang w:val="en-US"/>
        </w:rPr>
        <w:t xml:space="preserve"> case.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418E72B1"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the case of Ahmadiyya and the case of Bambang </w:t>
      </w:r>
      <w:proofErr w:type="spellStart"/>
      <w:r w:rsidRPr="00A51029">
        <w:rPr>
          <w:rFonts w:cs="Linux Libertine"/>
          <w:lang w:val="en-US"/>
        </w:rPr>
        <w:t>Bima</w:t>
      </w:r>
      <w:proofErr w:type="spellEnd"/>
      <w:r w:rsidRPr="00A51029">
        <w:rPr>
          <w:rFonts w:cs="Linux Libertine"/>
          <w:lang w:val="en-US"/>
        </w:rPr>
        <w:t>.</w:t>
      </w:r>
      <w:r w:rsidRPr="00A51029">
        <w:rPr>
          <w:rStyle w:val="FootnoteReference"/>
          <w:rFonts w:cs="Linux Libertine"/>
          <w:lang w:val="en-US"/>
        </w:rPr>
        <w:footnoteReference w:id="37"/>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71B68F57" w14:textId="77777777" w:rsidR="009C7DB5" w:rsidRPr="00A51029" w:rsidRDefault="009C7DB5" w:rsidP="009C7DB5">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A51029" w:rsidRDefault="009C7DB5" w:rsidP="00117785">
      <w:pPr>
        <w:pStyle w:val="ParagraphNormal"/>
        <w:rPr>
          <w:rFonts w:cs="Linux Libertine"/>
          <w:color w:val="00B050"/>
          <w:lang w:val="en-US"/>
        </w:rPr>
      </w:pP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1"/>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2"/>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3"/>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4"/>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7777777"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Pr="00A51029">
        <w:rPr>
          <w:rFonts w:cs="Linux Libertine"/>
          <w:noProof/>
          <w:lang w:val="en-US"/>
        </w:rPr>
        <w:t>6</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5"/>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6"/>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7"/>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8"/>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9"/>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50"/>
            </w:r>
            <w:r>
              <w:rPr>
                <w:rFonts w:cs="Linux Libertine"/>
                <w:sz w:val="20"/>
                <w:szCs w:val="20"/>
              </w:rPr>
              <w:t>,</w:t>
            </w:r>
            <w:r w:rsidR="00C8473A" w:rsidRPr="00A51029">
              <w:rPr>
                <w:rStyle w:val="FootnoteReference"/>
                <w:rFonts w:cs="Linux Libertine"/>
              </w:rPr>
              <w:footnoteReference w:id="51"/>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F832DC">
      <w:pPr>
        <w:pStyle w:val="ParagraphNormal"/>
        <w:ind w:left="360"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F13C397" w14:textId="39E40884" w:rsidR="00F832DC" w:rsidRPr="00F832DC" w:rsidRDefault="00F832DC" w:rsidP="00F832DC">
      <w:pPr>
        <w:pStyle w:val="ParagraphNormal"/>
        <w:ind w:left="360"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3"/>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44435A89" w14:textId="77777777" w:rsidR="00F832DC" w:rsidRPr="00F832DC" w:rsidRDefault="00F832DC" w:rsidP="00F832DC">
      <w:pPr>
        <w:pStyle w:val="ParagraphNormal"/>
        <w:ind w:left="360" w:firstLine="360"/>
        <w:rPr>
          <w:rFonts w:cs="Linux Libertine"/>
          <w:color w:val="000000" w:themeColor="text1"/>
          <w:lang w:val="en-US"/>
        </w:rPr>
      </w:pPr>
    </w:p>
    <w:p w14:paraId="607A741B" w14:textId="39DBDA16" w:rsidR="00C8473A" w:rsidRPr="00F832DC" w:rsidRDefault="00F832DC" w:rsidP="00F832DC">
      <w:pPr>
        <w:pStyle w:val="ParagraphNormal"/>
        <w:ind w:left="360"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4"/>
      </w:r>
    </w:p>
    <w:p w14:paraId="4B7CAD0A" w14:textId="62EF3BF1"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Pr="00A51029">
        <w:rPr>
          <w:rFonts w:cs="Linux Libertine"/>
          <w:noProof/>
          <w:lang w:val="en-US"/>
        </w:rPr>
        <w:t>7</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w:t>
            </w:r>
            <w:r w:rsidRPr="00F832DC">
              <w:rPr>
                <w:rFonts w:cs="Linux Libertine"/>
                <w:sz w:val="20"/>
                <w:szCs w:val="20"/>
              </w:rPr>
              <w:lastRenderedPageBreak/>
              <w:t xml:space="preserve">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5"/>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6"/>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7"/>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8"/>
      </w:r>
    </w:p>
    <w:p w14:paraId="291949A1" w14:textId="77777777" w:rsidR="00D17E6D" w:rsidRPr="00A51029" w:rsidRDefault="00D17E6D" w:rsidP="00D17E6D">
      <w:pPr>
        <w:pStyle w:val="ParagraphNormal"/>
        <w:ind w:left="360" w:firstLine="0"/>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9"/>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60"/>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1"/>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71C7B64C" w14:textId="1F265EB2" w:rsidR="00245C51" w:rsidRPr="00A51029" w:rsidRDefault="00151845" w:rsidP="00DC0B47">
      <w:pPr>
        <w:spacing w:line="360" w:lineRule="auto"/>
        <w:ind w:firstLine="720"/>
        <w:jc w:val="both"/>
        <w:rPr>
          <w:rFonts w:cs="Linux Libertine"/>
          <w:color w:val="FF0000"/>
        </w:rPr>
      </w:pPr>
      <w:r w:rsidRPr="00A51029">
        <w:rPr>
          <w:rFonts w:cs="Linux Libertine"/>
        </w:rPr>
        <w:t xml:space="preserve">The </w:t>
      </w:r>
      <w:r w:rsidR="006C242A" w:rsidRPr="00A51029">
        <w:rPr>
          <w:rFonts w:cs="Linux Libertine"/>
        </w:rPr>
        <w:t>r</w:t>
      </w:r>
      <w:r w:rsidRPr="00A51029">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sidRPr="00A51029">
        <w:rPr>
          <w:rFonts w:cs="Linux Libertine"/>
        </w:rPr>
        <w:t>ABL</w:t>
      </w:r>
      <w:r w:rsidRPr="00A51029">
        <w:rPr>
          <w:rFonts w:cs="Linux Libertine"/>
        </w:rPr>
        <w:t xml:space="preserve">. Despite the need for amendments and improvement, the 1965 </w:t>
      </w:r>
      <w:r w:rsidR="00410DA6" w:rsidRPr="00A51029">
        <w:rPr>
          <w:rFonts w:cs="Linux Libertine"/>
        </w:rPr>
        <w:t>ABL</w:t>
      </w:r>
      <w:r w:rsidRPr="00A51029">
        <w:rPr>
          <w:rFonts w:cs="Linux Libertine"/>
        </w:rPr>
        <w:t xml:space="preserve"> remained unchanged until the reformation era, and its norms were reinforced by various new laws and public policies at the local level (</w:t>
      </w:r>
      <w:proofErr w:type="spellStart"/>
      <w:r w:rsidRPr="00A51029">
        <w:rPr>
          <w:rFonts w:cs="Linux Libertine"/>
        </w:rPr>
        <w:t>Kusumawijaya</w:t>
      </w:r>
      <w:proofErr w:type="spellEnd"/>
      <w:r w:rsidRPr="00A51029">
        <w:rPr>
          <w:rFonts w:cs="Linux Libertine"/>
        </w:rPr>
        <w:t xml:space="preserve"> &amp; </w:t>
      </w:r>
      <w:proofErr w:type="spellStart"/>
      <w:r w:rsidRPr="00A51029">
        <w:rPr>
          <w:rFonts w:cs="Linux Libertine"/>
        </w:rPr>
        <w:t>Chozin</w:t>
      </w:r>
      <w:proofErr w:type="spellEnd"/>
      <w:r w:rsidRPr="00A51029">
        <w:rPr>
          <w:rFonts w:cs="Linux Libertine"/>
        </w:rPr>
        <w:t xml:space="preserve">, 2018). </w:t>
      </w:r>
      <w:r w:rsidR="00F257F5" w:rsidRPr="00A51029">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sidRPr="00A51029">
        <w:rPr>
          <w:rFonts w:cs="Linux Libertine"/>
          <w:color w:val="FF0000"/>
        </w:rPr>
        <w:t xml:space="preserve"> </w:t>
      </w:r>
    </w:p>
    <w:p w14:paraId="6A3EA8F8" w14:textId="40C627A9" w:rsidR="00245C51" w:rsidRPr="00A51029" w:rsidRDefault="00F257F5" w:rsidP="00245C51">
      <w:pPr>
        <w:pStyle w:val="ParagraphNormal"/>
        <w:rPr>
          <w:rFonts w:cs="Linux Libertine"/>
          <w:color w:val="FF0000"/>
        </w:rPr>
      </w:pPr>
      <w:r w:rsidRPr="00A51029">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A51029">
        <w:rPr>
          <w:rFonts w:cs="Linux Libertine"/>
          <w:color w:val="FF0000"/>
        </w:rPr>
        <w:t xml:space="preserve"> </w:t>
      </w:r>
    </w:p>
    <w:p w14:paraId="6CDD0D08" w14:textId="4712371C" w:rsidR="00DC0B47" w:rsidRPr="00A51029" w:rsidRDefault="00151845" w:rsidP="00DC0B47">
      <w:pPr>
        <w:spacing w:line="360" w:lineRule="auto"/>
        <w:ind w:firstLine="720"/>
        <w:jc w:val="both"/>
        <w:rPr>
          <w:rFonts w:cs="Linux Libertine"/>
        </w:rPr>
      </w:pPr>
      <w:r w:rsidRPr="00A51029">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A51029">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Pr="00A51029" w:rsidRDefault="00D02C1C" w:rsidP="00D02C1C">
      <w:pPr>
        <w:spacing w:line="360" w:lineRule="auto"/>
        <w:ind w:firstLine="720"/>
        <w:jc w:val="both"/>
        <w:rPr>
          <w:rFonts w:cs="Linux Libertine"/>
          <w:color w:val="70AD47" w:themeColor="accent6"/>
        </w:rPr>
      </w:pPr>
      <w:r w:rsidRPr="00A51029">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Pr="00A51029" w:rsidRDefault="00A533A0" w:rsidP="00D02C1C">
      <w:pPr>
        <w:spacing w:line="360" w:lineRule="auto"/>
        <w:ind w:firstLine="720"/>
        <w:jc w:val="both"/>
        <w:rPr>
          <w:rFonts w:cs="Linux Libertine"/>
          <w:color w:val="70AD47" w:themeColor="accent6"/>
        </w:rPr>
      </w:pPr>
      <w:r w:rsidRPr="00A51029">
        <w:rPr>
          <w:rFonts w:cs="Linux Libertine"/>
          <w:color w:val="00B050"/>
        </w:rPr>
        <w:t>This chapter examine</w:t>
      </w:r>
      <w:r w:rsidR="00C704C4" w:rsidRPr="00A51029">
        <w:rPr>
          <w:rFonts w:cs="Linux Libertine"/>
          <w:color w:val="00B050"/>
        </w:rPr>
        <w:t>s</w:t>
      </w:r>
      <w:r w:rsidRPr="00A51029">
        <w:rPr>
          <w:rFonts w:cs="Linux Libertine"/>
          <w:color w:val="00B050"/>
        </w:rPr>
        <w:t xml:space="preserve"> </w:t>
      </w:r>
      <w:r w:rsidR="00D02C1C" w:rsidRPr="00A51029">
        <w:rPr>
          <w:rFonts w:cs="Linux Libertine"/>
          <w:color w:val="00B050"/>
        </w:rPr>
        <w:t>why</w:t>
      </w:r>
      <w:r w:rsidR="005D7A02" w:rsidRPr="00A51029">
        <w:rPr>
          <w:rFonts w:cs="Linux Libertine"/>
          <w:color w:val="70AD47" w:themeColor="accent6"/>
        </w:rPr>
        <w:t xml:space="preserve"> the </w:t>
      </w:r>
      <w:r w:rsidR="00D02C1C" w:rsidRPr="00A51029">
        <w:rPr>
          <w:rFonts w:cs="Linux Libertine"/>
          <w:color w:val="70AD47" w:themeColor="accent6"/>
        </w:rPr>
        <w:t xml:space="preserve">current </w:t>
      </w:r>
      <w:r w:rsidR="005D7A02" w:rsidRPr="00A51029">
        <w:rPr>
          <w:rFonts w:cs="Linux Libertine"/>
          <w:color w:val="70AD47" w:themeColor="accent6"/>
        </w:rPr>
        <w:t>development of the Indonesia</w:t>
      </w:r>
      <w:r w:rsidR="00D02C1C" w:rsidRPr="00A51029">
        <w:rPr>
          <w:rFonts w:cs="Linux Libertine"/>
          <w:color w:val="70AD47" w:themeColor="accent6"/>
        </w:rPr>
        <w:t>’s</w:t>
      </w:r>
      <w:r w:rsidR="005D7A02" w:rsidRPr="00A51029">
        <w:rPr>
          <w:rFonts w:cs="Linux Libertine"/>
          <w:color w:val="70AD47" w:themeColor="accent6"/>
        </w:rPr>
        <w:t xml:space="preserve"> ABL </w:t>
      </w:r>
      <w:r w:rsidR="00D02C1C" w:rsidRPr="00A51029">
        <w:rPr>
          <w:rFonts w:cs="Linux Libertine"/>
          <w:color w:val="70AD47" w:themeColor="accent6"/>
        </w:rPr>
        <w:t>and its related laws and regulations degrade</w:t>
      </w:r>
      <w:r w:rsidR="005D7A02" w:rsidRPr="00A51029">
        <w:rPr>
          <w:rFonts w:cs="Linux Libertine"/>
          <w:color w:val="70AD47" w:themeColor="accent6"/>
        </w:rPr>
        <w:t xml:space="preserve"> the rule of law</w:t>
      </w:r>
      <w:r w:rsidR="00D02C1C" w:rsidRPr="00A51029">
        <w:rPr>
          <w:rFonts w:cs="Linux Libertine"/>
          <w:color w:val="70AD47" w:themeColor="accent6"/>
        </w:rPr>
        <w:t xml:space="preserve"> </w:t>
      </w:r>
      <w:r w:rsidR="005D7A02" w:rsidRPr="00A51029">
        <w:rPr>
          <w:rFonts w:cs="Linux Libertine"/>
          <w:color w:val="70AD47" w:themeColor="accent6"/>
        </w:rPr>
        <w:t>and to what extent the</w:t>
      </w:r>
      <w:r w:rsidR="00D02C1C" w:rsidRPr="00A51029">
        <w:rPr>
          <w:rFonts w:cs="Linux Libertine"/>
          <w:color w:val="70AD47" w:themeColor="accent6"/>
        </w:rPr>
        <w:t xml:space="preserve"> law development give impacts towards human rights.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3F646E6A" w14:textId="5184AD3D" w:rsidR="00DC748E" w:rsidRPr="00A51029" w:rsidRDefault="00F257F5" w:rsidP="00DC748E">
      <w:pPr>
        <w:pStyle w:val="ParagraphNormal"/>
        <w:rPr>
          <w:rFonts w:cs="Linux Libertine"/>
          <w:color w:val="FF0000"/>
          <w:lang w:val="en-US"/>
        </w:rPr>
      </w:pPr>
      <w:r w:rsidRPr="00A51029">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sidRPr="00A51029">
        <w:rPr>
          <w:rFonts w:cs="Linux Libertine"/>
          <w:lang w:val="en-US"/>
        </w:rPr>
        <w:t xml:space="preserve"> </w:t>
      </w:r>
    </w:p>
    <w:p w14:paraId="29BB616B" w14:textId="555D64E9" w:rsidR="00D02C1C" w:rsidRPr="00A51029" w:rsidRDefault="00D02C1C" w:rsidP="00DC748E">
      <w:pPr>
        <w:pStyle w:val="ParagraphNormal"/>
        <w:rPr>
          <w:rFonts w:cs="Linux Libertine"/>
          <w:lang w:val="en-US"/>
        </w:rPr>
      </w:pPr>
    </w:p>
    <w:p w14:paraId="52D56B66" w14:textId="766297BF" w:rsidR="00DC748E" w:rsidRPr="00A51029" w:rsidRDefault="00DC748E" w:rsidP="00DC748E">
      <w:pPr>
        <w:pStyle w:val="ParagraphNormal"/>
        <w:rPr>
          <w:rFonts w:cs="Linux Libertine"/>
          <w:lang w:val="en-US"/>
        </w:rPr>
      </w:pPr>
      <w:r w:rsidRPr="00A51029">
        <w:rPr>
          <w:rFonts w:cs="Linux Libertine"/>
          <w:lang w:val="en-US"/>
        </w:rPr>
        <w:lastRenderedPageBreak/>
        <w:t>The law consist of four articles. In</w:t>
      </w:r>
      <w:r w:rsidR="00151845" w:rsidRPr="00A51029">
        <w:rPr>
          <w:rFonts w:cs="Linux Libertine"/>
          <w:lang w:val="en-US"/>
        </w:rPr>
        <w:t xml:space="preserve"> Article 1 prohibits actions that are considered blasphemy of religion. </w:t>
      </w:r>
      <w:r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A51029" w:rsidRDefault="00DC748E" w:rsidP="00DC748E">
      <w:pPr>
        <w:pStyle w:val="ParagraphNormal"/>
        <w:spacing w:line="240" w:lineRule="auto"/>
        <w:ind w:firstLine="0"/>
        <w:rPr>
          <w:rFonts w:cs="Linux Libertine"/>
          <w:i/>
          <w:iCs/>
          <w:lang w:val="en-US"/>
        </w:rPr>
      </w:pPr>
    </w:p>
    <w:p w14:paraId="5C2DD1FB" w14:textId="497E0637" w:rsidR="00410DA6" w:rsidRPr="00A51029" w:rsidRDefault="00F257F5" w:rsidP="00410DA6">
      <w:pPr>
        <w:pStyle w:val="ParagraphNormal"/>
        <w:rPr>
          <w:rFonts w:cs="Linux Libertine"/>
          <w:color w:val="FF0000"/>
          <w:lang w:val="en-US"/>
        </w:rPr>
      </w:pPr>
      <w:r w:rsidRPr="00A51029">
        <w:rPr>
          <w:rFonts w:cs="Linux Libertine"/>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A51029">
        <w:rPr>
          <w:rFonts w:cs="Linux Libertine"/>
          <w:color w:val="FF0000"/>
          <w:lang w:val="en-US"/>
        </w:rPr>
        <w:t xml:space="preserve"> </w:t>
      </w:r>
    </w:p>
    <w:p w14:paraId="69C7D443" w14:textId="5ADD6541" w:rsidR="00F257F5" w:rsidRPr="00A51029" w:rsidRDefault="00C120A6" w:rsidP="00F257F5">
      <w:pPr>
        <w:pStyle w:val="ParagraphNormal"/>
        <w:rPr>
          <w:rFonts w:cs="Linux Libertine"/>
          <w:color w:val="FF0000"/>
        </w:rPr>
      </w:pPr>
      <w:r w:rsidRPr="00A51029">
        <w:rPr>
          <w:rFonts w:cs="Linux Libertine"/>
          <w:color w:val="FF0000"/>
        </w:rPr>
        <w:t>The scope of defiling religion is extensive in Indonesia and includes:</w:t>
      </w:r>
    </w:p>
    <w:p w14:paraId="322701F5" w14:textId="77777777" w:rsidR="00F257F5" w:rsidRPr="00A51029" w:rsidRDefault="00F257F5" w:rsidP="00F257F5">
      <w:pPr>
        <w:pStyle w:val="ParagraphNormal"/>
        <w:numPr>
          <w:ilvl w:val="0"/>
          <w:numId w:val="344"/>
        </w:numPr>
        <w:rPr>
          <w:rFonts w:cs="Linux Libertine"/>
          <w:color w:val="FF0000"/>
        </w:rPr>
      </w:pPr>
      <w:r w:rsidRPr="00A51029">
        <w:rPr>
          <w:rFonts w:cs="Linux Libertine"/>
          <w:color w:val="FF0000"/>
        </w:rPr>
        <w:t>Telling in public to interpret a religion adhered to in Indonesia</w:t>
      </w:r>
    </w:p>
    <w:p w14:paraId="1D82D1E6" w14:textId="77777777" w:rsidR="00F257F5" w:rsidRPr="00A51029" w:rsidRDefault="00F257F5" w:rsidP="00F257F5">
      <w:pPr>
        <w:pStyle w:val="ParagraphNormal"/>
        <w:numPr>
          <w:ilvl w:val="0"/>
          <w:numId w:val="344"/>
        </w:numPr>
        <w:rPr>
          <w:rFonts w:cs="Linux Libertine"/>
          <w:color w:val="FF0000"/>
        </w:rPr>
      </w:pPr>
      <w:r w:rsidRPr="00A51029">
        <w:rPr>
          <w:rFonts w:cs="Linux Libertine"/>
          <w:color w:val="FF0000"/>
        </w:rPr>
        <w:t>recommending and seeking public support to interpret a religion adhered to in Indonesia</w:t>
      </w:r>
    </w:p>
    <w:p w14:paraId="3E7B5E7F" w14:textId="4BA1E7C8" w:rsidR="00410DA6" w:rsidRPr="00A51029" w:rsidRDefault="00F257F5" w:rsidP="00F257F5">
      <w:pPr>
        <w:pStyle w:val="ParagraphNormal"/>
        <w:numPr>
          <w:ilvl w:val="0"/>
          <w:numId w:val="344"/>
        </w:numPr>
        <w:rPr>
          <w:rFonts w:cs="Linux Libertine"/>
          <w:color w:val="FF0000"/>
        </w:rPr>
      </w:pPr>
      <w:r w:rsidRPr="00A51029">
        <w:rPr>
          <w:rFonts w:cs="Linux Libertine"/>
          <w:color w:val="FF0000"/>
        </w:rPr>
        <w:t>to carry out religious activities that resemble religious activities from the main points of religious teachings.</w:t>
      </w:r>
    </w:p>
    <w:p w14:paraId="1C7F476B" w14:textId="21933328" w:rsidR="00410DA6" w:rsidRPr="00A51029" w:rsidRDefault="00F257F5" w:rsidP="00410DA6">
      <w:pPr>
        <w:pStyle w:val="ParagraphNormal"/>
        <w:rPr>
          <w:rFonts w:cs="Linux Libertine"/>
          <w:color w:val="FF0000"/>
          <w:lang w:val="en-US"/>
        </w:rPr>
      </w:pPr>
      <w:r w:rsidRPr="00A51029">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A51029">
        <w:rPr>
          <w:rFonts w:cs="Linux Libertine"/>
          <w:color w:val="FF0000"/>
          <w:lang w:val="en-US"/>
        </w:rPr>
        <w:t xml:space="preserve"> </w:t>
      </w:r>
    </w:p>
    <w:p w14:paraId="4A754AFD" w14:textId="0CF7E0FF" w:rsidR="00DC748E" w:rsidRPr="00A51029" w:rsidRDefault="00DC748E" w:rsidP="00DC748E">
      <w:pPr>
        <w:pStyle w:val="ParagraphNormal"/>
        <w:rPr>
          <w:rFonts w:cs="Linux Libertine"/>
          <w:lang w:val="en-US"/>
        </w:rPr>
      </w:pPr>
      <w:r w:rsidRPr="00A51029">
        <w:rPr>
          <w:rFonts w:cs="Linux Libertine"/>
          <w:lang w:val="en-US"/>
        </w:rPr>
        <w:t xml:space="preserve">In </w:t>
      </w:r>
      <w:r w:rsidR="00151845" w:rsidRPr="00A51029">
        <w:rPr>
          <w:rFonts w:cs="Linux Libertine"/>
          <w:lang w:val="en-US"/>
        </w:rPr>
        <w:t xml:space="preserve">Articles 2 and 3 provide for administrative sanctions if blasphemy is committed by an organization or a sect of belief. </w:t>
      </w:r>
      <w:r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A51029">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31269E30" w14:textId="4BDA2D47" w:rsidR="00410DA6" w:rsidRPr="00A51029" w:rsidRDefault="00410DA6" w:rsidP="00245C51">
      <w:pPr>
        <w:pStyle w:val="ParagraphNormal"/>
        <w:ind w:firstLine="0"/>
        <w:rPr>
          <w:rFonts w:cs="Linux Libertine"/>
          <w:color w:val="FF0000"/>
          <w:lang w:val="en-US"/>
        </w:rPr>
      </w:pPr>
      <w:r w:rsidRPr="00A51029">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A51029">
        <w:rPr>
          <w:rFonts w:cs="Linux Libertine"/>
          <w:color w:val="FF0000"/>
          <w:lang w:val="en-US"/>
        </w:rPr>
        <w:t>Bagir</w:t>
      </w:r>
      <w:proofErr w:type="spellEnd"/>
      <w:r w:rsidRPr="00A51029">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A51029">
        <w:rPr>
          <w:rFonts w:cs="Linux Libertine"/>
        </w:rPr>
        <w:t xml:space="preserve">In accordance with </w:t>
      </w:r>
      <w:proofErr w:type="spellStart"/>
      <w:r w:rsidR="00245C51" w:rsidRPr="00A51029">
        <w:rPr>
          <w:rFonts w:cs="Linux Libertine"/>
        </w:rPr>
        <w:t>Mudzakir's</w:t>
      </w:r>
      <w:proofErr w:type="spellEnd"/>
      <w:r w:rsidR="00245C51" w:rsidRPr="00A51029">
        <w:rPr>
          <w:rFonts w:cs="Linux Libertine"/>
        </w:rPr>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16A7B8C2" w14:textId="640719BC" w:rsidR="00C704C4" w:rsidRPr="00A51029" w:rsidRDefault="00F257F5" w:rsidP="00410DA6">
      <w:pPr>
        <w:pStyle w:val="ParagraphNormal"/>
        <w:ind w:firstLine="0"/>
        <w:rPr>
          <w:rFonts w:cs="Linux Libertine"/>
          <w:color w:val="FF0000"/>
        </w:rPr>
      </w:pPr>
      <w:r w:rsidRPr="00A51029">
        <w:rPr>
          <w:rFonts w:cs="Linux Libertine"/>
          <w:color w:val="FF0000"/>
        </w:rPr>
        <w:t>Article 4 is the basis for the insertion of Article 156a in the Criminal Code, so that if someone violates Article 1 and the action results in the impact as referred to in Article 4.</w:t>
      </w:r>
    </w:p>
    <w:p w14:paraId="2AE8AEDE" w14:textId="77777777" w:rsidR="00410DA6" w:rsidRPr="00A51029" w:rsidRDefault="00410DA6" w:rsidP="00410DA6">
      <w:pPr>
        <w:pStyle w:val="ParagraphNormal"/>
        <w:spacing w:line="240" w:lineRule="auto"/>
        <w:ind w:left="540" w:firstLine="0"/>
        <w:rPr>
          <w:rFonts w:cs="Linux Libertine"/>
          <w:i/>
          <w:iCs/>
          <w:lang w:val="en-US"/>
        </w:rPr>
      </w:pPr>
      <w:r w:rsidRPr="00A51029">
        <w:rPr>
          <w:rFonts w:cs="Linux Libertine"/>
          <w:color w:val="FF0000"/>
        </w:rPr>
        <w:t xml:space="preserve">(a) </w:t>
      </w:r>
      <w:r w:rsidRPr="00A51029">
        <w:rPr>
          <w:rFonts w:cs="Linux Libertine"/>
          <w:i/>
          <w:iCs/>
          <w:lang w:val="en-US"/>
        </w:rPr>
        <w:t xml:space="preserve">basically hostile, abusing or blaspheming against a religion professed in Indonesia; </w:t>
      </w:r>
    </w:p>
    <w:p w14:paraId="3E32A172" w14:textId="6AC53755" w:rsidR="00410DA6" w:rsidRPr="00A51029" w:rsidRDefault="00410DA6" w:rsidP="00410DA6">
      <w:pPr>
        <w:pStyle w:val="ParagraphNormal"/>
        <w:spacing w:line="240" w:lineRule="auto"/>
        <w:ind w:left="540" w:firstLine="0"/>
        <w:rPr>
          <w:rFonts w:cs="Linux Libertine"/>
          <w:i/>
          <w:iCs/>
          <w:lang w:val="en-US"/>
        </w:rPr>
      </w:pPr>
      <w:r w:rsidRPr="00A51029">
        <w:rPr>
          <w:rFonts w:cs="Linux Libertine"/>
          <w:i/>
          <w:iCs/>
          <w:lang w:val="en-US"/>
        </w:rPr>
        <w:t>b. with the intention that people do not follow any religion, which is based on the belief in the One God.”</w:t>
      </w:r>
    </w:p>
    <w:p w14:paraId="1B4AB5D0" w14:textId="77777777" w:rsidR="00410DA6" w:rsidRPr="00A51029" w:rsidRDefault="00410DA6" w:rsidP="00410DA6">
      <w:pPr>
        <w:pStyle w:val="ParagraphNormal"/>
        <w:spacing w:line="240" w:lineRule="auto"/>
        <w:ind w:left="540" w:firstLine="0"/>
        <w:rPr>
          <w:rFonts w:cs="Linux Libertine"/>
          <w:i/>
          <w:iCs/>
          <w:lang w:val="en-US"/>
        </w:rPr>
      </w:pPr>
    </w:p>
    <w:p w14:paraId="5DBAC9E9" w14:textId="6470B3B6" w:rsidR="00245C51" w:rsidRPr="00A51029" w:rsidRDefault="00410DA6" w:rsidP="00245C51">
      <w:pPr>
        <w:pStyle w:val="ParagraphNormal"/>
        <w:ind w:firstLine="0"/>
        <w:rPr>
          <w:rFonts w:cs="Linux Libertine"/>
          <w:color w:val="FF0000"/>
          <w:lang w:val="en-US"/>
        </w:rPr>
      </w:pPr>
      <w:r w:rsidRPr="00A51029">
        <w:rPr>
          <w:rFonts w:cs="Linux Libertine"/>
          <w:color w:val="FF0000"/>
        </w:rPr>
        <w:tab/>
      </w:r>
      <w:r w:rsidR="00F257F5" w:rsidRPr="00A51029">
        <w:rPr>
          <w:rFonts w:cs="Linux Libertine"/>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0CEDD3A4" w14:textId="4A1CEA5A" w:rsidR="00245C51" w:rsidRPr="00A51029" w:rsidRDefault="00F257F5" w:rsidP="00245C51">
      <w:pPr>
        <w:pStyle w:val="ParagraphNormal"/>
        <w:rPr>
          <w:rFonts w:cs="Linux Libertine"/>
          <w:lang w:val="en-US"/>
        </w:rPr>
      </w:pPr>
      <w:r w:rsidRPr="00A51029">
        <w:rPr>
          <w:rFonts w:cs="Linux Libertine"/>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A51029">
        <w:rPr>
          <w:rFonts w:cs="Linux Libertine"/>
          <w:color w:val="FF0000"/>
        </w:rPr>
        <w:t>Sidharta</w:t>
      </w:r>
      <w:proofErr w:type="spellEnd"/>
      <w:r w:rsidRPr="00A51029">
        <w:rPr>
          <w:rFonts w:cs="Linux Libertine"/>
          <w:color w:val="FF0000"/>
        </w:rPr>
        <w:t>, 2007). It is noteworthy that Article 156a was incorporated into the Criminal Code twenty years after it officially became positive law in Indonesia through the enactment of Law No.1/PNPS/1965.</w:t>
      </w:r>
      <w:r w:rsidR="00245C51" w:rsidRPr="00A51029">
        <w:rPr>
          <w:rFonts w:cs="Linux Libertine"/>
          <w:lang w:val="en-US"/>
        </w:rPr>
        <w:t xml:space="preserve"> </w:t>
      </w:r>
    </w:p>
    <w:p w14:paraId="4F9C1B16" w14:textId="317B8D6B" w:rsidR="00245C51" w:rsidRPr="00A51029" w:rsidRDefault="00F257F5" w:rsidP="00245C51">
      <w:pPr>
        <w:pStyle w:val="ParagraphNormal"/>
        <w:rPr>
          <w:rFonts w:cs="Linux Libertine"/>
          <w:color w:val="FF0000"/>
        </w:rPr>
      </w:pPr>
      <w:r w:rsidRPr="00A51029">
        <w:rPr>
          <w:rFonts w:cs="Linux Libertine"/>
        </w:rPr>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A51029" w:rsidRDefault="00245C51" w:rsidP="00245C51">
      <w:pPr>
        <w:pStyle w:val="ParagraphNormal"/>
        <w:rPr>
          <w:rFonts w:cs="Linux Libertine"/>
          <w:color w:val="FF0000"/>
        </w:rPr>
      </w:pP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A51029" w:rsidRDefault="00410DA6" w:rsidP="00DC0B47">
      <w:pPr>
        <w:pStyle w:val="ParagraphNormal"/>
        <w:rPr>
          <w:rFonts w:cs="Linux Libertine"/>
          <w:color w:val="FF0000"/>
        </w:rPr>
      </w:pPr>
    </w:p>
    <w:p w14:paraId="79C47877" w14:textId="439E0EBB" w:rsidR="00245C51" w:rsidRPr="00A51029" w:rsidRDefault="00245C51" w:rsidP="00245C51">
      <w:pPr>
        <w:pStyle w:val="ParagraphNormal"/>
        <w:rPr>
          <w:rFonts w:cs="Linux Libertine"/>
        </w:rPr>
      </w:pPr>
      <w:r w:rsidRPr="00A51029">
        <w:rPr>
          <w:rFonts w:cs="Linux Libertine"/>
        </w:rPr>
        <w:t>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The combination of Article 4 and Article 1 and 2 of the 1965 ABL and Article 156a of the Criminal Code, the religions other than those five could be labelled as “heretical religions”.</w:t>
      </w:r>
      <w:r w:rsidRPr="00A51029">
        <w:rPr>
          <w:rStyle w:val="FootnoteReference"/>
          <w:rFonts w:cs="Linux Libertine"/>
        </w:rPr>
        <w:footnoteReference w:id="62"/>
      </w:r>
      <w:r w:rsidRPr="00A51029">
        <w:rPr>
          <w:rFonts w:cs="Linux Libertine"/>
        </w:rPr>
        <w:t xml:space="preserve"> </w:t>
      </w:r>
    </w:p>
    <w:p w14:paraId="2124D68A" w14:textId="24AC3B72" w:rsidR="00410DA6" w:rsidRPr="00A51029" w:rsidRDefault="00245C51" w:rsidP="00245C51">
      <w:pPr>
        <w:pStyle w:val="ParagraphNormal"/>
        <w:rPr>
          <w:rFonts w:cs="Linux Libertine"/>
          <w:lang w:val="en-US"/>
        </w:rPr>
      </w:pPr>
      <w:r w:rsidRPr="00A51029">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A48E32" w:rsidR="00C704C4" w:rsidRPr="00A51029" w:rsidRDefault="00DC0B47" w:rsidP="00245C51">
      <w:pPr>
        <w:pStyle w:val="ParagraphNormal"/>
        <w:rPr>
          <w:rFonts w:cs="Linux Libertine"/>
          <w:lang w:val="en-US"/>
        </w:rPr>
      </w:pPr>
      <w:r w:rsidRPr="00A51029">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sidRPr="00A51029">
        <w:rPr>
          <w:rFonts w:cs="Linux Libertine"/>
          <w:lang w:val="en-US"/>
        </w:rPr>
        <w:t xml:space="preserve"> In various blasphemy cases, </w:t>
      </w:r>
      <w:r w:rsidR="00C704C4" w:rsidRPr="00A51029">
        <w:rPr>
          <w:rFonts w:cs="Linux Libertine"/>
        </w:rPr>
        <w:t xml:space="preserve">Article 156a of the Indonesian Criminal Code was applied in all blasphemy trials, and the culprits were found guilty of “issuing emotions or carrying out deeds that degraded a religion </w:t>
      </w:r>
      <w:r w:rsidR="00C704C4" w:rsidRPr="00A51029">
        <w:rPr>
          <w:rFonts w:cs="Linux Libertine"/>
        </w:rPr>
        <w:lastRenderedPageBreak/>
        <w:t>in Indonesia.”</w:t>
      </w:r>
      <w:r w:rsidR="00C704C4" w:rsidRPr="00A51029">
        <w:rPr>
          <w:rStyle w:val="FootnoteReference"/>
          <w:rFonts w:cs="Linux Libertine"/>
        </w:rPr>
        <w:footnoteReference w:id="63"/>
      </w:r>
      <w:r w:rsidR="00C704C4" w:rsidRPr="00A51029">
        <w:rPr>
          <w:rFonts w:cs="Linux Libertine"/>
        </w:rPr>
        <w:t xml:space="preserve"> </w:t>
      </w:r>
      <w:r w:rsidR="00245C51" w:rsidRPr="00A51029">
        <w:rPr>
          <w:rFonts w:cs="Linux Libertine"/>
        </w:rPr>
        <w:t xml:space="preserve">For instance, in the case of Gafatar, </w:t>
      </w:r>
      <w:r w:rsidR="00C704C4" w:rsidRPr="00A51029">
        <w:rPr>
          <w:rFonts w:cs="Linux Libertine"/>
        </w:rPr>
        <w:t>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w:t>
      </w:r>
      <w:r w:rsidR="00C704C4" w:rsidRPr="00A51029">
        <w:rPr>
          <w:rFonts w:cs="Linux Libertine"/>
          <w:i/>
          <w:iCs/>
        </w:rPr>
        <w:t xml:space="preserve"> the forum-</w:t>
      </w:r>
      <w:proofErr w:type="spellStart"/>
      <w:r w:rsidR="00C704C4" w:rsidRPr="00A51029">
        <w:rPr>
          <w:rFonts w:cs="Linux Libertine"/>
          <w:i/>
          <w:iCs/>
        </w:rPr>
        <w:t>internum</w:t>
      </w:r>
      <w:proofErr w:type="spellEnd"/>
      <w:r w:rsidR="00C704C4" w:rsidRPr="00A51029">
        <w:rPr>
          <w:rFonts w:cs="Linux Libertine"/>
        </w:rPr>
        <w:t xml:space="preserve"> and </w:t>
      </w:r>
      <w:r w:rsidR="00C704C4" w:rsidRPr="00A51029">
        <w:rPr>
          <w:rFonts w:cs="Linux Libertine"/>
          <w:i/>
          <w:iCs/>
        </w:rPr>
        <w:t>the forum-</w:t>
      </w:r>
      <w:proofErr w:type="spellStart"/>
      <w:r w:rsidR="00C704C4" w:rsidRPr="00A51029">
        <w:rPr>
          <w:rFonts w:cs="Linux Libertine"/>
          <w:i/>
          <w:iCs/>
        </w:rPr>
        <w:t>externum</w:t>
      </w:r>
      <w:proofErr w:type="spellEnd"/>
      <w:r w:rsidR="00C704C4" w:rsidRPr="00A51029">
        <w:rPr>
          <w:rFonts w:cs="Linux Libertine"/>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A51029">
        <w:rPr>
          <w:rFonts w:cs="Linux Libertine"/>
        </w:rPr>
        <w:fldChar w:fldCharType="begin"/>
      </w:r>
      <w:r w:rsidR="00496D7D" w:rsidRPr="00A51029">
        <w:rPr>
          <w:rFonts w:cs="Linux Libertine"/>
        </w:rPr>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A51029">
        <w:rPr>
          <w:rFonts w:cs="Linux Libertine"/>
        </w:rPr>
        <w:fldChar w:fldCharType="separate"/>
      </w:r>
      <w:r w:rsidR="009F6E03" w:rsidRPr="00A51029">
        <w:rPr>
          <w:rFonts w:cs="Linux Libertine"/>
        </w:rPr>
        <w:t>(Tehusijarana 2018)</w:t>
      </w:r>
      <w:r w:rsidR="00C704C4" w:rsidRPr="00A51029">
        <w:rPr>
          <w:rFonts w:cs="Linux Libertine"/>
        </w:rPr>
        <w:fldChar w:fldCharType="end"/>
      </w:r>
      <w:r w:rsidR="00C704C4" w:rsidRPr="00A51029">
        <w:rPr>
          <w:rFonts w:cs="Linux Libertine"/>
        </w:rPr>
        <w:t>.</w:t>
      </w:r>
      <w:r w:rsidR="00C704C4" w:rsidRPr="00A51029">
        <w:rPr>
          <w:rStyle w:val="FootnoteReference"/>
          <w:rFonts w:cs="Linux Libertine"/>
        </w:rPr>
        <w:t xml:space="preserve"> </w:t>
      </w:r>
    </w:p>
    <w:p w14:paraId="2D61FCB0" w14:textId="0E6E25AB" w:rsidR="00245C51" w:rsidRPr="00A51029" w:rsidRDefault="00F24D9E" w:rsidP="00DC0B47">
      <w:pPr>
        <w:rPr>
          <w:rFonts w:cs="Linux Libertine"/>
          <w:color w:val="7030A0"/>
        </w:rPr>
      </w:pPr>
      <w:r w:rsidRPr="00A51029">
        <w:rPr>
          <w:rFonts w:cs="Linux Libertine"/>
          <w:b/>
          <w:bCs/>
          <w:color w:val="7030A0"/>
        </w:rPr>
        <w:t>[</w:t>
      </w:r>
      <w:proofErr w:type="spellStart"/>
      <w:r w:rsidRPr="00A51029">
        <w:rPr>
          <w:rFonts w:cs="Linux Libertine"/>
          <w:color w:val="7030A0"/>
        </w:rPr>
        <w:t>Masukan</w:t>
      </w:r>
      <w:proofErr w:type="spellEnd"/>
      <w:r w:rsidRPr="00A51029">
        <w:rPr>
          <w:rFonts w:cs="Linux Libertine"/>
          <w:color w:val="7030A0"/>
        </w:rPr>
        <w:t xml:space="preserve"> table </w:t>
      </w:r>
      <w:proofErr w:type="spellStart"/>
      <w:r w:rsidRPr="00A51029">
        <w:rPr>
          <w:rFonts w:cs="Linux Libertine"/>
          <w:color w:val="7030A0"/>
        </w:rPr>
        <w:t>kasus</w:t>
      </w:r>
      <w:proofErr w:type="spellEnd"/>
      <w:r w:rsidRPr="00A51029">
        <w:rPr>
          <w:rFonts w:cs="Linux Libertine"/>
          <w:color w:val="7030A0"/>
        </w:rPr>
        <w:t xml:space="preserve"> </w:t>
      </w:r>
      <w:proofErr w:type="spellStart"/>
      <w:r w:rsidRPr="00A51029">
        <w:rPr>
          <w:rFonts w:cs="Linux Libertine"/>
          <w:color w:val="7030A0"/>
        </w:rPr>
        <w:t>penodaan</w:t>
      </w:r>
      <w:proofErr w:type="spellEnd"/>
      <w:r w:rsidRPr="00A51029">
        <w:rPr>
          <w:rFonts w:cs="Linux Libertine"/>
          <w:color w:val="7030A0"/>
        </w:rPr>
        <w:t xml:space="preserve"> agama yang </w:t>
      </w:r>
      <w:proofErr w:type="spellStart"/>
      <w:r w:rsidRPr="00A51029">
        <w:rPr>
          <w:rFonts w:cs="Linux Libertine"/>
          <w:color w:val="7030A0"/>
        </w:rPr>
        <w:t>dihukum</w:t>
      </w:r>
      <w:proofErr w:type="spellEnd"/>
      <w:r w:rsidRPr="00A51029">
        <w:rPr>
          <w:rFonts w:cs="Linux Libertine"/>
          <w:color w:val="7030A0"/>
        </w:rPr>
        <w:t xml:space="preserve"> </w:t>
      </w:r>
      <w:proofErr w:type="spellStart"/>
      <w:r w:rsidRPr="00A51029">
        <w:rPr>
          <w:rFonts w:cs="Linux Libertine"/>
          <w:color w:val="7030A0"/>
        </w:rPr>
        <w:t>dengan</w:t>
      </w:r>
      <w:proofErr w:type="spellEnd"/>
      <w:r w:rsidRPr="00A51029">
        <w:rPr>
          <w:rFonts w:cs="Linux Libertine"/>
          <w:color w:val="7030A0"/>
        </w:rPr>
        <w:t xml:space="preserve"> 1965 ABL dan </w:t>
      </w:r>
      <w:proofErr w:type="spellStart"/>
      <w:r w:rsidRPr="00A51029">
        <w:rPr>
          <w:rFonts w:cs="Linux Libertine"/>
          <w:color w:val="7030A0"/>
        </w:rPr>
        <w:t>Pasal</w:t>
      </w:r>
      <w:proofErr w:type="spellEnd"/>
      <w:r w:rsidRPr="00A51029">
        <w:rPr>
          <w:rFonts w:cs="Linux Libertine"/>
          <w:color w:val="7030A0"/>
        </w:rPr>
        <w:t xml:space="preserve"> 156a KUHP]</w:t>
      </w: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FE5A53" w:rsidR="00DC0B47" w:rsidRPr="00A51029" w:rsidRDefault="00245C51" w:rsidP="00F24D9E">
      <w:pPr>
        <w:pStyle w:val="ParagraphafSubheader"/>
        <w:ind w:firstLine="540"/>
        <w:rPr>
          <w:rFonts w:cs="Linux Libertine"/>
          <w:lang w:val="en-US"/>
        </w:rPr>
      </w:pPr>
      <w:r w:rsidRPr="00A51029">
        <w:rPr>
          <w:rFonts w:cs="Linux Libertine"/>
          <w:color w:val="FF0000"/>
          <w:lang w:val="en-US"/>
        </w:rPr>
        <w:t>During Joko Widodo’s administration, v</w:t>
      </w:r>
      <w:r w:rsidR="005D7A02" w:rsidRPr="00A51029">
        <w:rPr>
          <w:rFonts w:cs="Linux Libertine"/>
          <w:color w:val="FF0000"/>
          <w:lang w:val="en-US"/>
        </w:rPr>
        <w:t>arious criticisms of the flaws in the Blasphemy Law (ABL) were not sufficient to urge the legislative body to amend the law.</w:t>
      </w:r>
      <w:r w:rsidR="005D7A02" w:rsidRPr="00A51029">
        <w:rPr>
          <w:rFonts w:cs="Linux Libertine"/>
          <w:color w:val="70AD47" w:themeColor="accent6"/>
          <w:lang w:val="en-US"/>
        </w:rPr>
        <w:t xml:space="preserve"> </w:t>
      </w:r>
      <w:r w:rsidRPr="00A51029">
        <w:rPr>
          <w:rFonts w:cs="Linux Libertine"/>
        </w:rPr>
        <w:t xml:space="preserve">In 2008, the BL have been strengthened by the reformation government when the legislative body ratified the Law Number 11 of 2008 on Electronic Information and Transaction (hereinafter the EIT Law) in conjunction to the previous laws (See </w:t>
      </w:r>
      <w:r w:rsidRPr="00A51029">
        <w:rPr>
          <w:rFonts w:cs="Linux Libertine"/>
          <w:b/>
        </w:rPr>
        <w:t>Table 2.).</w:t>
      </w:r>
      <w:r w:rsidRPr="00A51029">
        <w:rPr>
          <w:rFonts w:cs="Linux Libertine"/>
        </w:rPr>
        <w:t xml:space="preserve"> </w:t>
      </w:r>
      <w:r w:rsidR="00DC0B47" w:rsidRPr="00A51029">
        <w:rPr>
          <w:rFonts w:cs="Linux Libertine"/>
          <w:lang w:val="en-US"/>
        </w:rPr>
        <w:t xml:space="preserve">The 2008 </w:t>
      </w:r>
      <w:r w:rsidR="00F24D9E" w:rsidRPr="00A51029">
        <w:rPr>
          <w:rFonts w:cs="Linux Libertine"/>
          <w:lang w:val="en-US"/>
        </w:rPr>
        <w:t>EIT</w:t>
      </w:r>
      <w:r w:rsidR="00DC0B47" w:rsidRPr="00A51029">
        <w:rPr>
          <w:rFonts w:cs="Linux Libertine"/>
          <w:lang w:val="en-US"/>
        </w:rPr>
        <w:t xml:space="preserve"> Law, which were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A51029" w:rsidRDefault="00F24D9E" w:rsidP="003D0446">
      <w:pPr>
        <w:pStyle w:val="ParagraphNormal"/>
        <w:rPr>
          <w:rFonts w:cs="Linux Libertine"/>
          <w:lang w:val="en-US"/>
        </w:rPr>
      </w:pPr>
      <w:r w:rsidRPr="00A51029">
        <w:rPr>
          <w:rFonts w:cs="Linux Libertine"/>
          <w:lang w:val="en-US"/>
        </w:rPr>
        <w:t xml:space="preserve">Article 28 states: </w:t>
      </w:r>
    </w:p>
    <w:p w14:paraId="02607B1D" w14:textId="0F22DBD4" w:rsidR="003D0446" w:rsidRPr="00A51029" w:rsidRDefault="003D0446" w:rsidP="003D0446">
      <w:pPr>
        <w:pStyle w:val="ParagraphNormal"/>
        <w:rPr>
          <w:rFonts w:cs="Linux Libertine"/>
          <w:lang w:val="en-US"/>
        </w:rPr>
      </w:pPr>
      <w:r w:rsidRPr="00A51029">
        <w:rPr>
          <w:rFonts w:cs="Linux Libertine"/>
          <w:lang w:val="en-US"/>
        </w:rPr>
        <w:t>(1) Any Person who knowingly and without authority disseminates false and misleading information resulting in consumer loss in Electronic Transactions.</w:t>
      </w:r>
    </w:p>
    <w:p w14:paraId="04F5BACB" w14:textId="1882EEAC" w:rsidR="00F24D9E" w:rsidRPr="00A51029" w:rsidRDefault="003D0446" w:rsidP="003D0446">
      <w:pPr>
        <w:pStyle w:val="ParagraphNormal"/>
        <w:rPr>
          <w:rFonts w:cs="Linux Libertine"/>
          <w:lang w:val="en-US"/>
        </w:rPr>
      </w:pPr>
      <w:r w:rsidRPr="00A51029">
        <w:rPr>
          <w:rFonts w:cs="Linux Libertine"/>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Pr="00A51029" w:rsidRDefault="00F24D9E" w:rsidP="00DC0B47">
      <w:pPr>
        <w:pStyle w:val="ParagraphNormal"/>
        <w:rPr>
          <w:rFonts w:cs="Linux Libertine"/>
          <w:lang w:val="en-US"/>
        </w:rPr>
      </w:pPr>
      <w:r w:rsidRPr="00A51029">
        <w:rPr>
          <w:rFonts w:cs="Linux Libertine"/>
          <w:lang w:val="en-US"/>
        </w:rPr>
        <w:t xml:space="preserve">Furthermore, in 2016, the 2008 EIT Law was amended. However, </w:t>
      </w:r>
      <w:r w:rsidR="00DC0B47" w:rsidRPr="00A51029">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A51029" w:rsidRDefault="00F257F5" w:rsidP="00F257F5">
      <w:pPr>
        <w:pStyle w:val="ParagraphNormal"/>
        <w:rPr>
          <w:rFonts w:cs="Linux Libertine"/>
          <w:color w:val="FF0000"/>
          <w:lang w:val="en-US"/>
        </w:rPr>
      </w:pPr>
      <w:r w:rsidRPr="00A51029">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A51029">
        <w:rPr>
          <w:rFonts w:cs="Linux Libertine"/>
          <w:color w:val="FF0000"/>
          <w:lang w:val="en-US"/>
        </w:rPr>
        <w:t>Asfinawati</w:t>
      </w:r>
      <w:proofErr w:type="spellEnd"/>
      <w:r w:rsidRPr="00A51029">
        <w:rPr>
          <w:rFonts w:cs="Linux Libertine"/>
          <w:color w:val="FF0000"/>
          <w:lang w:val="en-US"/>
        </w:rPr>
        <w:t xml:space="preserve"> (2021), the former chairman of YLBHI, stated in an interview:</w:t>
      </w:r>
    </w:p>
    <w:p w14:paraId="3D01BF0E" w14:textId="77777777" w:rsidR="00F257F5" w:rsidRPr="00A51029" w:rsidRDefault="00F257F5" w:rsidP="00F257F5">
      <w:pPr>
        <w:pStyle w:val="ParagraphNormal"/>
        <w:rPr>
          <w:rFonts w:cs="Linux Libertine"/>
          <w:color w:val="FF0000"/>
          <w:lang w:val="en-US"/>
        </w:rPr>
      </w:pPr>
    </w:p>
    <w:p w14:paraId="070B4A8A" w14:textId="77777777" w:rsidR="00F257F5" w:rsidRPr="00A51029" w:rsidRDefault="00F257F5" w:rsidP="00F257F5">
      <w:pPr>
        <w:pStyle w:val="ParagraphNormal"/>
        <w:rPr>
          <w:rFonts w:cs="Linux Libertine"/>
          <w:color w:val="FF0000"/>
          <w:lang w:val="en-US"/>
        </w:rPr>
      </w:pPr>
      <w:r w:rsidRPr="00A51029">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A51029" w:rsidRDefault="00F257F5" w:rsidP="00F257F5">
      <w:pPr>
        <w:pStyle w:val="ParagraphNormal"/>
        <w:rPr>
          <w:rFonts w:cs="Linux Libertine"/>
          <w:color w:val="FF0000"/>
          <w:lang w:val="en-US"/>
        </w:rPr>
      </w:pPr>
    </w:p>
    <w:p w14:paraId="73EE0917" w14:textId="7F2F1D92" w:rsidR="006C242A" w:rsidRPr="00A51029" w:rsidRDefault="00F257F5" w:rsidP="00F257F5">
      <w:pPr>
        <w:pStyle w:val="ParagraphNormal"/>
        <w:rPr>
          <w:rFonts w:cs="Linux Libertine"/>
          <w:i/>
          <w:iCs/>
          <w:color w:val="FF0000"/>
          <w:lang w:val="en-US"/>
        </w:rPr>
      </w:pPr>
      <w:r w:rsidRPr="00A51029">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lastRenderedPageBreak/>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116A1279" w14:textId="494FC590" w:rsidR="003C7864" w:rsidRPr="00A51029" w:rsidRDefault="003C7864" w:rsidP="003C7864">
      <w:pPr>
        <w:pStyle w:val="ParagraphNormal"/>
        <w:rPr>
          <w:rFonts w:cs="Linux Libertine"/>
          <w:cs/>
          <w:lang w:val="en-US"/>
        </w:rPr>
      </w:pPr>
      <w:r w:rsidRPr="00A51029">
        <w:rPr>
          <w:rFonts w:cs="Linux Libertine"/>
          <w:lang w:val="en-US"/>
        </w:rPr>
        <w:t xml:space="preserve">The Constitutional Court of Republic of Indonesia (the CCRI) has the authority to review a statute and to decide the constitutionality of the statute if the statute established by Parliament comply with the relevant Constitution </w:t>
      </w:r>
      <w:r w:rsidRPr="00A51029">
        <w:rPr>
          <w:rFonts w:cs="Linux Libertine"/>
          <w:lang w:val="en-US"/>
        </w:rPr>
        <w:fldChar w:fldCharType="begin"/>
      </w:r>
      <w:r w:rsidR="00496D7D" w:rsidRPr="00A51029">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(Arato 2012)</w:t>
      </w:r>
      <w:r w:rsidRPr="00A51029">
        <w:rPr>
          <w:rFonts w:cs="Linux Libertine"/>
          <w:lang w:val="en-US"/>
        </w:rPr>
        <w:fldChar w:fldCharType="end"/>
      </w:r>
      <w:r w:rsidRPr="00A51029">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A51029">
        <w:rPr>
          <w:rFonts w:cs="Linux Libertine"/>
          <w:lang w:val="en-US"/>
        </w:rPr>
        <w:t>Kelsen's</w:t>
      </w:r>
      <w:proofErr w:type="spellEnd"/>
      <w:r w:rsidRPr="00A51029">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A51029">
        <w:rPr>
          <w:rStyle w:val="FootnoteReference"/>
          <w:rFonts w:cs="Linux Libertine"/>
          <w:lang w:val="en-US"/>
        </w:rPr>
        <w:t xml:space="preserve"> </w:t>
      </w:r>
      <w:r w:rsidRPr="00A51029">
        <w:rPr>
          <w:rFonts w:cs="Linux Libertine"/>
          <w:lang w:val="en-US"/>
        </w:rPr>
        <w:t xml:space="preserve">On this issue, the CCIR has the authority to declare a portion of the law null and invalid, and its rulings have an </w:t>
      </w:r>
      <w:proofErr w:type="spellStart"/>
      <w:r w:rsidRPr="00A51029">
        <w:rPr>
          <w:rFonts w:cs="Linux Libertine"/>
          <w:lang w:val="en-US"/>
        </w:rPr>
        <w:t>erga</w:t>
      </w:r>
      <w:proofErr w:type="spellEnd"/>
      <w:r w:rsidRPr="00A51029">
        <w:rPr>
          <w:rFonts w:cs="Linux Libertine"/>
          <w:lang w:val="en-US"/>
        </w:rPr>
        <w:t xml:space="preserve"> omnes impact,</w:t>
      </w:r>
      <w:r w:rsidRPr="00A51029">
        <w:rPr>
          <w:rStyle w:val="FootnoteReference"/>
          <w:rFonts w:cs="Linux Libertine"/>
          <w:lang w:val="en-US"/>
        </w:rPr>
        <w:t xml:space="preserve"> </w:t>
      </w:r>
      <w:r w:rsidRPr="00A51029">
        <w:rPr>
          <w:rFonts w:cs="Linux Libertine"/>
          <w:lang w:val="en-US"/>
        </w:rPr>
        <w:t xml:space="preserve">binding all persons and organizations </w:t>
      </w:r>
      <w:r w:rsidRPr="00A51029">
        <w:rPr>
          <w:rFonts w:cs="Linux Libertine"/>
          <w:lang w:val="en-US"/>
        </w:rPr>
        <w:fldChar w:fldCharType="begin"/>
      </w:r>
      <w:r w:rsidR="00496D7D" w:rsidRPr="00A51029">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(Asshiddiqie 2018)</w:t>
      </w:r>
      <w:r w:rsidRPr="00A51029">
        <w:rPr>
          <w:rFonts w:cs="Linux Libertine"/>
          <w:lang w:val="en-US"/>
        </w:rPr>
        <w:fldChar w:fldCharType="end"/>
      </w:r>
      <w:r w:rsidRPr="00A51029">
        <w:rPr>
          <w:rFonts w:cs="Linux Libertine"/>
          <w:lang w:val="en-US"/>
        </w:rPr>
        <w:t>.</w:t>
      </w:r>
    </w:p>
    <w:p w14:paraId="58E1203A" w14:textId="77777777" w:rsidR="00F257F5" w:rsidRPr="00A51029" w:rsidRDefault="00F257F5" w:rsidP="00F257F5">
      <w:pPr>
        <w:spacing w:line="360" w:lineRule="auto"/>
        <w:ind w:firstLine="540"/>
        <w:jc w:val="both"/>
        <w:rPr>
          <w:rFonts w:cs="Linux Libertine"/>
        </w:rPr>
      </w:pPr>
      <w:r w:rsidRPr="00A51029">
        <w:rPr>
          <w:rFonts w:cs="Linux Libertine"/>
        </w:rP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Pr="00A51029" w:rsidRDefault="00F257F5" w:rsidP="00F257F5">
      <w:pPr>
        <w:spacing w:line="360" w:lineRule="auto"/>
        <w:jc w:val="both"/>
        <w:rPr>
          <w:rFonts w:cs="Linux Libertine"/>
        </w:rPr>
      </w:pPr>
    </w:p>
    <w:p w14:paraId="4DF5E993" w14:textId="050E79B9" w:rsidR="0000151A" w:rsidRPr="00A51029" w:rsidRDefault="00F257F5" w:rsidP="00F257F5">
      <w:pPr>
        <w:spacing w:line="360" w:lineRule="auto"/>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96"/>
        <w:gridCol w:w="1520"/>
        <w:gridCol w:w="1609"/>
        <w:gridCol w:w="3250"/>
      </w:tblGrid>
      <w:tr w:rsidR="006E58BD" w:rsidRPr="00A51029" w14:paraId="7EA7172C" w14:textId="77777777" w:rsidTr="006E58BD">
        <w:tc>
          <w:tcPr>
            <w:tcW w:w="1696" w:type="dxa"/>
          </w:tcPr>
          <w:p w14:paraId="1AA7FC22" w14:textId="24833ABA" w:rsidR="006E58BD" w:rsidRPr="00A51029" w:rsidRDefault="006E58BD" w:rsidP="0000151A">
            <w:pPr>
              <w:rPr>
                <w:rFonts w:cs="Linux Libertine"/>
                <w:sz w:val="20"/>
                <w:szCs w:val="20"/>
              </w:rPr>
            </w:pPr>
            <w:proofErr w:type="spellStart"/>
            <w:r w:rsidRPr="00A51029">
              <w:rPr>
                <w:rFonts w:cs="Linux Libertine"/>
                <w:sz w:val="20"/>
                <w:szCs w:val="20"/>
              </w:rPr>
              <w:t>Nomor</w:t>
            </w:r>
            <w:proofErr w:type="spellEnd"/>
            <w:r w:rsidRPr="00A51029">
              <w:rPr>
                <w:rFonts w:cs="Linux Libertine"/>
                <w:sz w:val="20"/>
                <w:szCs w:val="20"/>
              </w:rPr>
              <w:t xml:space="preserve"> </w:t>
            </w:r>
            <w:proofErr w:type="spellStart"/>
            <w:r w:rsidRPr="00A51029">
              <w:rPr>
                <w:rFonts w:cs="Linux Libertine"/>
                <w:sz w:val="20"/>
                <w:szCs w:val="20"/>
              </w:rPr>
              <w:t>Putusan</w:t>
            </w:r>
            <w:proofErr w:type="spellEnd"/>
          </w:p>
        </w:tc>
        <w:tc>
          <w:tcPr>
            <w:tcW w:w="1520" w:type="dxa"/>
          </w:tcPr>
          <w:p w14:paraId="3980707B" w14:textId="03D796E8" w:rsidR="006E58BD" w:rsidRPr="00A51029" w:rsidRDefault="006E58BD" w:rsidP="0000151A">
            <w:pPr>
              <w:rPr>
                <w:rFonts w:cs="Linux Libertine"/>
                <w:sz w:val="20"/>
                <w:szCs w:val="20"/>
              </w:rPr>
            </w:pPr>
            <w:proofErr w:type="spellStart"/>
            <w:r w:rsidRPr="00A51029">
              <w:rPr>
                <w:rFonts w:cs="Linux Libertine"/>
                <w:sz w:val="20"/>
                <w:szCs w:val="20"/>
              </w:rPr>
              <w:t>Alasan</w:t>
            </w:r>
            <w:proofErr w:type="spellEnd"/>
            <w:r w:rsidRPr="00A51029">
              <w:rPr>
                <w:rFonts w:cs="Linux Libertine"/>
                <w:sz w:val="20"/>
                <w:szCs w:val="20"/>
              </w:rPr>
              <w:t xml:space="preserve"> </w:t>
            </w:r>
            <w:proofErr w:type="spellStart"/>
            <w:r w:rsidRPr="00A51029">
              <w:rPr>
                <w:rFonts w:cs="Linux Libertine"/>
                <w:sz w:val="20"/>
                <w:szCs w:val="20"/>
              </w:rPr>
              <w:t>Pemohon</w:t>
            </w:r>
            <w:proofErr w:type="spellEnd"/>
          </w:p>
        </w:tc>
        <w:tc>
          <w:tcPr>
            <w:tcW w:w="1609" w:type="dxa"/>
          </w:tcPr>
          <w:p w14:paraId="0F67E724" w14:textId="33BB2286" w:rsidR="006E58BD" w:rsidRPr="00A51029" w:rsidRDefault="006E58BD" w:rsidP="0000151A">
            <w:pPr>
              <w:rPr>
                <w:rFonts w:cs="Linux Libertine"/>
                <w:sz w:val="20"/>
                <w:szCs w:val="20"/>
              </w:rPr>
            </w:pPr>
            <w:proofErr w:type="spellStart"/>
            <w:r w:rsidRPr="00A51029">
              <w:rPr>
                <w:rFonts w:cs="Linux Libertine"/>
                <w:sz w:val="20"/>
                <w:szCs w:val="20"/>
              </w:rPr>
              <w:t>Alasan</w:t>
            </w:r>
            <w:proofErr w:type="spellEnd"/>
            <w:r w:rsidRPr="00A51029">
              <w:rPr>
                <w:rFonts w:cs="Linux Libertine"/>
                <w:sz w:val="20"/>
                <w:szCs w:val="20"/>
              </w:rPr>
              <w:t xml:space="preserve"> </w:t>
            </w:r>
            <w:proofErr w:type="spellStart"/>
            <w:r w:rsidRPr="00A51029">
              <w:rPr>
                <w:rFonts w:cs="Linux Libertine"/>
                <w:sz w:val="20"/>
                <w:szCs w:val="20"/>
              </w:rPr>
              <w:t>Termohon</w:t>
            </w:r>
            <w:proofErr w:type="spellEnd"/>
          </w:p>
        </w:tc>
        <w:tc>
          <w:tcPr>
            <w:tcW w:w="3250" w:type="dxa"/>
          </w:tcPr>
          <w:p w14:paraId="4B1BA573" w14:textId="6FA60B5A" w:rsidR="006E58BD" w:rsidRPr="00A51029" w:rsidRDefault="006E58BD" w:rsidP="0000151A">
            <w:pPr>
              <w:rPr>
                <w:rFonts w:cs="Linux Libertine"/>
                <w:sz w:val="20"/>
                <w:szCs w:val="20"/>
              </w:rPr>
            </w:pPr>
            <w:r w:rsidRPr="00A51029">
              <w:rPr>
                <w:rFonts w:cs="Linux Libertine"/>
                <w:sz w:val="20"/>
                <w:szCs w:val="20"/>
              </w:rPr>
              <w:t xml:space="preserve">Inti </w:t>
            </w:r>
            <w:proofErr w:type="spellStart"/>
            <w:r w:rsidRPr="00A51029">
              <w:rPr>
                <w:rFonts w:cs="Linux Libertine"/>
                <w:sz w:val="20"/>
                <w:szCs w:val="20"/>
              </w:rPr>
              <w:t>Putusan</w:t>
            </w:r>
            <w:proofErr w:type="spellEnd"/>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framework of law and in content, in </w:t>
            </w:r>
            <w:r w:rsidRPr="00A51029">
              <w:rPr>
                <w:rFonts w:cs="Linux Libertine"/>
                <w:i/>
                <w:iCs/>
                <w:sz w:val="20"/>
                <w:szCs w:val="20"/>
              </w:rPr>
              <w:lastRenderedPageBreak/>
              <w:t>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2991FBB2" w:rsidR="006E58BD" w:rsidRPr="00A51029" w:rsidRDefault="006E58BD" w:rsidP="006E58BD">
      <w:pPr>
        <w:spacing w:line="360" w:lineRule="auto"/>
        <w:ind w:firstLine="540"/>
        <w:jc w:val="both"/>
        <w:rPr>
          <w:rFonts w:cs="Linux Libertine"/>
        </w:rPr>
      </w:pPr>
      <w:r w:rsidRPr="00A51029">
        <w:rPr>
          <w:rFonts w:cs="Linux Libertine"/>
        </w:rPr>
        <w:t xml:space="preserve">In the decisions Number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A51029">
        <w:rPr>
          <w:rFonts w:cs="Linux Libertine"/>
        </w:rPr>
        <w:t>FoE</w:t>
      </w:r>
      <w:proofErr w:type="spellEnd"/>
      <w:r w:rsidRPr="00A51029">
        <w:rPr>
          <w:rFonts w:cs="Linux Libertine"/>
        </w:rPr>
        <w:t xml:space="preserve"> limits also apply to the IHRL, Article 18 (3), and Article 19 (3)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5844CCF9"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3D0446" w:rsidRPr="00A51029">
        <w:rPr>
          <w:rFonts w:cs="Linux Libertine"/>
          <w:b/>
          <w:bCs/>
        </w:rPr>
        <w:t>Ambiguous norms result in a lack of clarity.</w:t>
      </w:r>
    </w:p>
    <w:p w14:paraId="206EA664" w14:textId="77777777" w:rsidR="006E58BD" w:rsidRPr="00A51029" w:rsidRDefault="006E58BD" w:rsidP="006E58BD">
      <w:pPr>
        <w:rPr>
          <w:rFonts w:cs="Linux Libertine"/>
          <w:b/>
          <w:bCs/>
        </w:rPr>
      </w:pPr>
    </w:p>
    <w:p w14:paraId="23E3D083" w14:textId="436743F7" w:rsidR="00985C39" w:rsidRPr="00A51029" w:rsidRDefault="00F257F5" w:rsidP="00985C39">
      <w:pPr>
        <w:pStyle w:val="ParagraphNormal"/>
        <w:rPr>
          <w:rFonts w:cs="Linux Libertine"/>
          <w:color w:val="FF0000"/>
          <w:lang w:val="en-US"/>
        </w:rPr>
      </w:pPr>
      <w:r w:rsidRPr="00A51029">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Pr="00A51029" w:rsidRDefault="00F257F5" w:rsidP="00F257F5">
      <w:pPr>
        <w:pStyle w:val="ParagraphNormal"/>
        <w:rPr>
          <w:rFonts w:cs="Linux Libertine"/>
        </w:rPr>
      </w:pPr>
      <w:r w:rsidRPr="00A51029">
        <w:rPr>
          <w:rFonts w:cs="Linux Libertine"/>
        </w:rP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rsidRPr="00A51029">
        <w:rPr>
          <w:rFonts w:cs="Linux Libertine"/>
        </w:rPr>
        <w:lastRenderedPageBreak/>
        <w:t>while conducting a ritual; and (e) criticizing the teachings of religion, including criticizing other religious activities.</w:t>
      </w:r>
    </w:p>
    <w:p w14:paraId="0167A6A4" w14:textId="77777777" w:rsidR="00F257F5" w:rsidRPr="00A51029" w:rsidRDefault="00F257F5" w:rsidP="00F257F5">
      <w:pPr>
        <w:pStyle w:val="ParagraphNormal"/>
        <w:rPr>
          <w:rFonts w:cs="Linux Libertine"/>
        </w:rPr>
      </w:pPr>
      <w:r w:rsidRPr="00A51029">
        <w:rPr>
          <w:rFonts w:cs="Linux Libertine"/>
        </w:rP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A51029" w:rsidRDefault="00F257F5" w:rsidP="00F257F5">
      <w:pPr>
        <w:pStyle w:val="ParagraphNormal"/>
        <w:rPr>
          <w:rFonts w:cs="Linux Libertine"/>
          <w:color w:val="FF0000"/>
          <w:lang w:val="en-US"/>
        </w:rPr>
      </w:pPr>
      <w:r w:rsidRPr="00A51029">
        <w:rPr>
          <w:rFonts w:cs="Linux Libertine"/>
        </w:rPr>
        <w:t>Limitations on the first action are justifiable restrictions. However, restrictions on the second and third actions could threaten the essence of the right to freedom of religion and freedom of expression itself.</w:t>
      </w:r>
      <w:r w:rsidR="00985C39" w:rsidRPr="00A51029">
        <w:rPr>
          <w:rFonts w:cs="Linux Libertine"/>
          <w:color w:val="FF0000"/>
          <w:lang w:val="en-US"/>
        </w:rPr>
        <w:t xml:space="preserve">  </w:t>
      </w:r>
    </w:p>
    <w:p w14:paraId="2A322E8A" w14:textId="062A6939" w:rsidR="00985C39" w:rsidRPr="00A51029" w:rsidRDefault="00985C39" w:rsidP="00985C39">
      <w:pPr>
        <w:pStyle w:val="ParagraphNormal"/>
        <w:rPr>
          <w:rFonts w:cs="Linux Libertine"/>
        </w:rPr>
      </w:pPr>
      <w:r w:rsidRPr="00A51029">
        <w:rPr>
          <w:rFonts w:cs="Linux Libertine"/>
        </w:rPr>
        <w:t>As elaborated in previous section, to qualify as an incitement to hatred under the Rabat Plan of Action (RPA), a statement must satisfy the following criteria: “context, speaker, intent, substance, extent, and likelihood of incitement to hatred.”</w:t>
      </w:r>
      <w:r w:rsidRPr="00A51029">
        <w:rPr>
          <w:rStyle w:val="FootnoteReference"/>
          <w:rFonts w:cs="Linux Libertine"/>
        </w:rPr>
        <w:footnoteReference w:id="64"/>
      </w:r>
      <w:r w:rsidRPr="00A51029">
        <w:rPr>
          <w:rFonts w:cs="Linux Libertine"/>
        </w:rPr>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A51029">
        <w:rPr>
          <w:rFonts w:cs="Linux Libertine"/>
        </w:rPr>
        <w:fldChar w:fldCharType="begin"/>
      </w:r>
      <w:r w:rsidR="00496D7D" w:rsidRPr="00A51029">
        <w:rPr>
          <w:rFonts w:cs="Linux Libertine"/>
        </w:rPr>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A51029">
        <w:rPr>
          <w:rFonts w:cs="Linux Libertine"/>
        </w:rPr>
        <w:fldChar w:fldCharType="separate"/>
      </w:r>
      <w:r w:rsidR="009F6E03" w:rsidRPr="00A51029">
        <w:rPr>
          <w:rFonts w:cs="Linux Libertine"/>
        </w:rPr>
        <w:t>(Crouch 2011)</w:t>
      </w:r>
      <w:r w:rsidRPr="00A51029">
        <w:rPr>
          <w:rFonts w:cs="Linux Libertine"/>
        </w:rPr>
        <w:fldChar w:fldCharType="end"/>
      </w:r>
      <w:r w:rsidRPr="00A51029">
        <w:rPr>
          <w:rFonts w:cs="Linux Libertine"/>
        </w:rPr>
        <w:t>.</w:t>
      </w:r>
    </w:p>
    <w:p w14:paraId="68386316" w14:textId="50982199" w:rsidR="00985C39" w:rsidRPr="00A51029" w:rsidRDefault="00985C39" w:rsidP="00985C39">
      <w:pPr>
        <w:pStyle w:val="ParagraphNormal"/>
        <w:rPr>
          <w:rFonts w:cs="Linux Libertine"/>
        </w:rPr>
      </w:pPr>
      <w:r w:rsidRPr="00A51029">
        <w:rPr>
          <w:rFonts w:cs="Linux Libertine"/>
        </w:rPr>
        <w:t xml:space="preserve">In the case of Gafatar, </w:t>
      </w:r>
      <w:proofErr w:type="spellStart"/>
      <w:r w:rsidRPr="00A51029">
        <w:rPr>
          <w:rFonts w:cs="Linux Libertine"/>
        </w:rPr>
        <w:t>Musadeq</w:t>
      </w:r>
      <w:proofErr w:type="spellEnd"/>
      <w:r w:rsidRPr="00A51029">
        <w:rPr>
          <w:rFonts w:cs="Linux Libertine"/>
        </w:rPr>
        <w:t xml:space="preserve">, a key leader of Gafatar, was sentenced in the East Jakarta District Court under Article 28 (2) of the EIT Law, which stipulates, </w:t>
      </w:r>
      <w:r w:rsidRPr="00A51029">
        <w:rPr>
          <w:rFonts w:cs="Linux Libertine"/>
          <w:i/>
          <w:iCs/>
        </w:rPr>
        <w:t xml:space="preserve">“[...] a remark that incites enmity is criminal [...].” </w:t>
      </w:r>
      <w:r w:rsidRPr="00A51029">
        <w:rPr>
          <w:rFonts w:cs="Linux Libertine"/>
        </w:rPr>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A51029">
        <w:rPr>
          <w:rFonts w:cs="Linux Libertine"/>
        </w:rPr>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A51029" w:rsidRDefault="006E58BD" w:rsidP="001517BB">
      <w:pPr>
        <w:pStyle w:val="ParagraphNormal"/>
        <w:rPr>
          <w:rFonts w:cs="Linux Libertine"/>
          <w:lang w:val="en-US"/>
        </w:rPr>
      </w:pPr>
      <w:r w:rsidRPr="00A51029">
        <w:rPr>
          <w:rFonts w:cs="Linux Libertine"/>
          <w:lang w:val="en-US"/>
        </w:rPr>
        <w:t>Second, a</w:t>
      </w:r>
      <w:r w:rsidR="001517BB" w:rsidRPr="00A51029">
        <w:rPr>
          <w:rFonts w:cs="Linux Libertine"/>
          <w:lang w:val="en-US"/>
        </w:rPr>
        <w:t xml:space="preserve">ccording to the CCIR’s ruling repeatedly in its various </w:t>
      </w:r>
      <w:r w:rsidR="00985C39" w:rsidRPr="00A51029">
        <w:rPr>
          <w:rFonts w:cs="Linux Libertine"/>
          <w:lang w:val="en-US"/>
        </w:rPr>
        <w:t xml:space="preserve">judicial review </w:t>
      </w:r>
      <w:r w:rsidR="001517BB" w:rsidRPr="00A51029">
        <w:rPr>
          <w:rFonts w:cs="Linux Libertine"/>
          <w:lang w:val="en-US"/>
        </w:rPr>
        <w:t xml:space="preserve">decisions concerning the judicial review of the ABL argues that religious expression is not an absolute right and that the IABL is a lawful statute limiting rights: </w:t>
      </w:r>
      <w:r w:rsidR="001517BB" w:rsidRPr="00A51029">
        <w:rPr>
          <w:rFonts w:cs="Linux Libertine"/>
          <w:i/>
          <w:iCs/>
          <w:lang w:val="en-US"/>
        </w:rPr>
        <w:t>“The Court simply compares the provisions of the statute to the 1945 Constitution.”</w:t>
      </w:r>
      <w:r w:rsidR="001517BB" w:rsidRPr="00A51029">
        <w:rPr>
          <w:rStyle w:val="FootnoteReference"/>
          <w:rFonts w:cs="Linux Libertine"/>
          <w:i/>
          <w:iCs/>
          <w:lang w:val="en-US"/>
        </w:rPr>
        <w:t xml:space="preserve"> </w:t>
      </w:r>
      <w:r w:rsidR="001517BB" w:rsidRPr="00A51029">
        <w:rPr>
          <w:rStyle w:val="FootnoteReference"/>
          <w:rFonts w:cs="Linux Libertine"/>
          <w:lang w:val="en-US"/>
        </w:rPr>
        <w:footnoteReference w:id="65"/>
      </w:r>
      <w:r w:rsidR="001517BB" w:rsidRPr="00A51029">
        <w:rPr>
          <w:rFonts w:cs="Linux Libertine"/>
          <w:lang w:val="en-US"/>
        </w:rPr>
        <w:t xml:space="preserve"> The court also said, </w:t>
      </w:r>
      <w:r w:rsidR="001517BB" w:rsidRPr="00A51029">
        <w:rPr>
          <w:rFonts w:cs="Linux Libertine"/>
          <w:i/>
          <w:iCs/>
          <w:lang w:val="en-US"/>
        </w:rPr>
        <w:t>“The law concerning the prevention of religious blasphemy is still necessary and has no problem with the 1945 Constitution's protection of human rights.</w:t>
      </w:r>
      <w:r w:rsidR="001517BB" w:rsidRPr="00A51029">
        <w:rPr>
          <w:rStyle w:val="FootnoteReference"/>
          <w:rFonts w:cs="Linux Libertine"/>
          <w:lang w:val="en-US"/>
        </w:rPr>
        <w:t xml:space="preserve"> </w:t>
      </w:r>
      <w:r w:rsidR="001517BB" w:rsidRPr="00A51029">
        <w:rPr>
          <w:rStyle w:val="FootnoteReference"/>
          <w:rFonts w:cs="Linux Libertine"/>
          <w:lang w:val="en-US"/>
        </w:rPr>
        <w:footnoteReference w:id="66"/>
      </w:r>
      <w:r w:rsidR="001517BB" w:rsidRPr="00A51029">
        <w:rPr>
          <w:rFonts w:cs="Linux Libertine"/>
          <w:i/>
          <w:iCs/>
          <w:lang w:val="en-US"/>
        </w:rPr>
        <w:t>“</w:t>
      </w:r>
      <w:r w:rsidR="001517BB" w:rsidRPr="00A51029">
        <w:rPr>
          <w:rFonts w:cs="Linux Libertine"/>
          <w:lang w:val="en-US"/>
        </w:rPr>
        <w:t xml:space="preserve"> The judgment is based on Article 28J of the 1945 Constitution and is limited to communication with the IHRL accepted by Indonesia. The CCIR did not address the law's flaws, which may have been sufficient grounds to declare it illegal.</w:t>
      </w:r>
    </w:p>
    <w:p w14:paraId="285457D9" w14:textId="36A3222E" w:rsidR="001517BB" w:rsidRPr="00A51029" w:rsidRDefault="001517BB" w:rsidP="001517BB">
      <w:pPr>
        <w:pStyle w:val="ParagraphNormal"/>
        <w:rPr>
          <w:rFonts w:cs="Linux Libertine"/>
          <w:lang w:val="en-US"/>
        </w:rPr>
      </w:pPr>
      <w:r w:rsidRPr="00A51029">
        <w:rPr>
          <w:rFonts w:cs="Linux Libertine"/>
          <w:lang w:val="en-US"/>
        </w:rPr>
        <w:t xml:space="preserve">Moreover, the CCIR indicates that </w:t>
      </w:r>
      <w:r w:rsidRPr="00A51029">
        <w:rPr>
          <w:rFonts w:cs="Linux Libertine"/>
          <w:i/>
          <w:iCs/>
          <w:lang w:val="en-US"/>
        </w:rPr>
        <w:t>“the anti-blasphemy law threatens anybody who openly shows enmity against other religions or who communicates divergent doctrines to the major religions</w:t>
      </w:r>
      <w:r w:rsidR="006E58BD" w:rsidRPr="00A51029">
        <w:rPr>
          <w:rFonts w:cs="Linux Libertine"/>
          <w:i/>
          <w:iCs/>
          <w:lang w:val="en-US"/>
        </w:rPr>
        <w:t>.</w:t>
      </w:r>
      <w:r w:rsidRPr="00A51029">
        <w:rPr>
          <w:rFonts w:cs="Linux Libertine"/>
          <w:i/>
          <w:iCs/>
          <w:lang w:val="en-US"/>
        </w:rPr>
        <w:t xml:space="preserve">” </w:t>
      </w:r>
      <w:r w:rsidR="006E58BD" w:rsidRPr="00A51029">
        <w:rPr>
          <w:rFonts w:cs="Linux Libertine"/>
          <w:i/>
          <w:iCs/>
          <w:lang w:val="en-US"/>
        </w:rPr>
        <w:t xml:space="preserve"> </w:t>
      </w:r>
      <w:r w:rsidRPr="00A51029">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Pr="00A51029" w:rsidRDefault="006C242A" w:rsidP="006C242A">
      <w:pPr>
        <w:pStyle w:val="ParagraphNormal"/>
        <w:rPr>
          <w:rFonts w:cs="Linux Libertine"/>
          <w:lang w:val="en-US"/>
        </w:rPr>
      </w:pPr>
      <w:r w:rsidRPr="00A51029">
        <w:rPr>
          <w:rFonts w:cs="Linux Libertine"/>
          <w:lang w:val="en-US"/>
        </w:rPr>
        <w:t xml:space="preserve">In conclusion, </w:t>
      </w:r>
      <w:r w:rsidR="006E58BD" w:rsidRPr="00A51029">
        <w:rPr>
          <w:rFonts w:cs="Linux Libertine"/>
          <w:lang w:val="en-US"/>
        </w:rPr>
        <w:t>the current development of ABL in Indonesia during the Joko Widodo’s administration still</w:t>
      </w:r>
      <w:r w:rsidR="001517BB" w:rsidRPr="00A51029">
        <w:rPr>
          <w:rFonts w:cs="Linux Libertine"/>
          <w:lang w:val="en-US"/>
        </w:rPr>
        <w:t xml:space="preserve"> maintains th</w:t>
      </w:r>
      <w:r w:rsidR="006E58BD" w:rsidRPr="00A51029">
        <w:rPr>
          <w:rFonts w:cs="Linux Libertine"/>
          <w:lang w:val="en-US"/>
        </w:rPr>
        <w:t>e</w:t>
      </w:r>
      <w:r w:rsidR="001517BB" w:rsidRPr="00A51029">
        <w:rPr>
          <w:rFonts w:cs="Linux Libertine"/>
          <w:lang w:val="en-US"/>
        </w:rPr>
        <w:t xml:space="preserve"> deficiencies in the substance of legislation</w:t>
      </w:r>
      <w:r w:rsidR="006E58BD" w:rsidRPr="00A51029">
        <w:rPr>
          <w:rFonts w:cs="Linux Libertine"/>
          <w:lang w:val="en-US"/>
        </w:rPr>
        <w:t xml:space="preserve">. </w:t>
      </w:r>
      <w:r w:rsidRPr="00A51029">
        <w:rPr>
          <w:rFonts w:cs="Linux Libertine"/>
          <w:lang w:val="en-US"/>
        </w:rPr>
        <w:t xml:space="preserve">It means the </w:t>
      </w:r>
      <w:r w:rsidR="001517BB" w:rsidRPr="00A51029">
        <w:rPr>
          <w:rFonts w:cs="Linux Libertine"/>
          <w:lang w:val="en-US"/>
        </w:rPr>
        <w:t>Court allow</w:t>
      </w:r>
      <w:r w:rsidRPr="00A51029">
        <w:rPr>
          <w:rFonts w:cs="Linux Libertine"/>
          <w:lang w:val="en-US"/>
        </w:rPr>
        <w:t>s</w:t>
      </w:r>
      <w:r w:rsidR="001517BB" w:rsidRPr="00A51029">
        <w:rPr>
          <w:rFonts w:cs="Linux Libertine"/>
          <w:lang w:val="en-US"/>
        </w:rPr>
        <w:t xml:space="preserve"> </w:t>
      </w:r>
      <w:r w:rsidRPr="00A51029">
        <w:rPr>
          <w:rFonts w:cs="Linux Libertine"/>
          <w:lang w:val="en-US"/>
        </w:rPr>
        <w:t>the 1965 ABL</w:t>
      </w:r>
      <w:r w:rsidR="001517BB" w:rsidRPr="00A51029">
        <w:rPr>
          <w:rFonts w:cs="Linux Libertine"/>
          <w:lang w:val="en-US"/>
        </w:rPr>
        <w:t xml:space="preserve"> to remain in effect </w:t>
      </w:r>
      <w:r w:rsidRPr="00A51029">
        <w:rPr>
          <w:rFonts w:cs="Linux Libertine"/>
          <w:lang w:val="en-US"/>
        </w:rPr>
        <w:t xml:space="preserve">and ignore </w:t>
      </w:r>
      <w:r w:rsidR="001517BB" w:rsidRPr="00A51029">
        <w:rPr>
          <w:rFonts w:cs="Linux Libertine"/>
          <w:lang w:val="en-US"/>
        </w:rPr>
        <w:t>if its implementation violates the rights of citizens</w:t>
      </w:r>
      <w:r w:rsidRPr="00A51029">
        <w:rPr>
          <w:rFonts w:cs="Linux Libertine"/>
          <w:lang w:val="en-US"/>
        </w:rPr>
        <w:t>, particularly the right of minority groups of religion.</w:t>
      </w:r>
      <w:r w:rsidR="001517BB" w:rsidRPr="00A51029">
        <w:rPr>
          <w:rFonts w:cs="Linux Libertine"/>
          <w:lang w:val="en-US"/>
        </w:rPr>
        <w:t xml:space="preserve"> </w:t>
      </w:r>
      <w:r w:rsidRPr="00A51029">
        <w:rPr>
          <w:rFonts w:cs="Linux Libertine"/>
          <w:lang w:val="en-US"/>
        </w:rPr>
        <w:t>In this sense</w:t>
      </w:r>
      <w:r w:rsidR="001517BB" w:rsidRPr="00A51029">
        <w:rPr>
          <w:rFonts w:cs="Linux Libertine"/>
          <w:lang w:val="en-US"/>
        </w:rPr>
        <w:t xml:space="preserve"> the Court just disregarded the </w:t>
      </w:r>
      <w:r w:rsidRPr="00A51029">
        <w:rPr>
          <w:rFonts w:cs="Linux Libertine"/>
          <w:lang w:val="en-US"/>
        </w:rPr>
        <w:t>rule of law.</w:t>
      </w:r>
      <w:r w:rsidR="001517BB" w:rsidRPr="00A51029">
        <w:rPr>
          <w:rFonts w:cs="Linux Libertine"/>
          <w:lang w:val="en-US"/>
        </w:rPr>
        <w:t xml:space="preserve"> </w:t>
      </w:r>
    </w:p>
    <w:p w14:paraId="6F3DE1D5" w14:textId="3F8858E6" w:rsidR="00221ECF" w:rsidRPr="00A51029" w:rsidRDefault="00221ECF" w:rsidP="00221ECF">
      <w:pPr>
        <w:pStyle w:val="Heading3"/>
        <w:rPr>
          <w:rFonts w:cs="Linux Libertine"/>
        </w:rPr>
      </w:pPr>
      <w:r w:rsidRPr="00A51029">
        <w:rPr>
          <w:rFonts w:cs="Linux Libertine"/>
        </w:rPr>
        <w:t xml:space="preserve">(ii) </w:t>
      </w:r>
      <w:r w:rsidR="003D0446" w:rsidRPr="00A51029">
        <w:rPr>
          <w:rFonts w:cs="Linux Libertine"/>
        </w:rPr>
        <w:t>Godly nationalism may threaten the supremacy of law.</w:t>
      </w:r>
    </w:p>
    <w:p w14:paraId="340DA31D" w14:textId="07891A4A" w:rsidR="00221ECF" w:rsidRPr="00A51029" w:rsidRDefault="00221ECF" w:rsidP="00221ECF">
      <w:pPr>
        <w:pStyle w:val="ParagraphafSubheader"/>
        <w:ind w:firstLine="720"/>
        <w:rPr>
          <w:rFonts w:cs="Linux Libertine"/>
          <w:lang w:val="en-US"/>
        </w:rPr>
      </w:pPr>
      <w:r w:rsidRPr="00A51029">
        <w:rPr>
          <w:rFonts w:cs="Linux Libertine"/>
          <w:lang w:val="en-US"/>
        </w:rPr>
        <w:t xml:space="preserve">Underpinning of Godly Nationalism manufactures the prolong enforcement of the anti-blasphemy law that applaud the presence of mob violence or public protest. </w:t>
      </w:r>
      <w:proofErr w:type="spellStart"/>
      <w:r w:rsidRPr="00A51029">
        <w:rPr>
          <w:rFonts w:cs="Linux Libertine"/>
          <w:lang w:val="en-US"/>
        </w:rPr>
        <w:t>Menchik</w:t>
      </w:r>
      <w:proofErr w:type="spellEnd"/>
      <w:r w:rsidRPr="00A51029">
        <w:rPr>
          <w:rFonts w:cs="Linux Libertine"/>
          <w:lang w:val="en-US"/>
        </w:rPr>
        <w:t xml:space="preserve"> </w:t>
      </w:r>
      <w:r w:rsidRPr="00A51029">
        <w:rPr>
          <w:rFonts w:cs="Linux Libertine"/>
          <w:lang w:val="en-US"/>
        </w:rPr>
        <w:fldChar w:fldCharType="begin"/>
      </w:r>
      <w:r w:rsidR="00496D7D" w:rsidRPr="00A51029">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(2014)</w:t>
      </w:r>
      <w:r w:rsidRPr="00A51029">
        <w:rPr>
          <w:rFonts w:cs="Linux Libertine"/>
          <w:lang w:val="en-US"/>
        </w:rPr>
        <w:fldChar w:fldCharType="end"/>
      </w:r>
      <w:r w:rsidRPr="00A51029">
        <w:rPr>
          <w:rFonts w:cs="Linux Libertine"/>
          <w:lang w:val="en-US"/>
        </w:rPr>
        <w:t xml:space="preserve"> in his study argues that Godly nationalism that is upheld in Indonesia </w:t>
      </w:r>
      <w:r w:rsidRPr="00A51029">
        <w:rPr>
          <w:rFonts w:cs="Linux Libertine"/>
          <w:lang w:val="en-US"/>
        </w:rPr>
        <w:lastRenderedPageBreak/>
        <w:t xml:space="preserve">produces religious intolerance. </w:t>
      </w:r>
      <w:proofErr w:type="spellStart"/>
      <w:r w:rsidRPr="00A51029">
        <w:rPr>
          <w:rFonts w:cs="Linux Libertine"/>
          <w:lang w:val="en-US"/>
        </w:rPr>
        <w:t>Menchik</w:t>
      </w:r>
      <w:proofErr w:type="spellEnd"/>
      <w:r w:rsidRPr="00A51029">
        <w:rPr>
          <w:rFonts w:cs="Linux Libertine"/>
          <w:lang w:val="en-US"/>
        </w:rPr>
        <w:t xml:space="preserve"> believes that the value of God Almighty is central to the First </w:t>
      </w:r>
      <w:proofErr w:type="spellStart"/>
      <w:r w:rsidRPr="00A51029">
        <w:rPr>
          <w:rFonts w:cs="Linux Libertine"/>
          <w:lang w:val="en-US"/>
        </w:rPr>
        <w:t>Sila</w:t>
      </w:r>
      <w:proofErr w:type="spellEnd"/>
      <w:r w:rsidRPr="00A51029">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A51029" w:rsidRDefault="00221ECF" w:rsidP="00221ECF">
      <w:pPr>
        <w:pStyle w:val="Quote"/>
        <w:rPr>
          <w:rFonts w:cs="Linux Libertine"/>
          <w:lang w:val="en-US"/>
        </w:rPr>
      </w:pPr>
      <w:r w:rsidRPr="00A51029">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7"/>
      </w:r>
    </w:p>
    <w:p w14:paraId="08207897" w14:textId="77777777" w:rsidR="00221ECF" w:rsidRPr="00A51029" w:rsidRDefault="00221ECF" w:rsidP="00221ECF">
      <w:pPr>
        <w:pStyle w:val="ParagraphNormal"/>
        <w:rPr>
          <w:rFonts w:cs="Linux Libertine"/>
          <w:lang w:val="en-US"/>
        </w:rPr>
      </w:pPr>
      <w:r w:rsidRPr="00A51029">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A51029" w:rsidRDefault="00221ECF" w:rsidP="00221ECF">
      <w:pPr>
        <w:pStyle w:val="ParagraphNormal"/>
        <w:rPr>
          <w:rFonts w:cs="Linux Libertine"/>
          <w:lang w:val="en-US"/>
        </w:rPr>
      </w:pPr>
      <w:r w:rsidRPr="00A51029">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A51029" w:rsidRDefault="00221ECF" w:rsidP="00221ECF">
      <w:pPr>
        <w:pStyle w:val="ParagraphNormal"/>
        <w:rPr>
          <w:rFonts w:cs="Linux Libertine"/>
          <w:lang w:val="en-US"/>
        </w:rPr>
      </w:pPr>
      <w:r w:rsidRPr="00A51029">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6C250D09" w:rsidR="00221ECF" w:rsidRPr="00A51029" w:rsidRDefault="00221ECF" w:rsidP="00221ECF">
      <w:pPr>
        <w:pStyle w:val="ParagraphNormal"/>
        <w:rPr>
          <w:rFonts w:cs="Linux Libertine"/>
          <w:lang w:val="en-US"/>
        </w:rPr>
      </w:pPr>
      <w:r w:rsidRPr="00A51029">
        <w:rPr>
          <w:rFonts w:cs="Linux Libertine"/>
          <w:lang w:val="en-US"/>
        </w:rPr>
        <w:t xml:space="preserve">Furthermore, Telle </w:t>
      </w:r>
      <w:r w:rsidRPr="00A51029">
        <w:rPr>
          <w:rFonts w:cs="Linux Libertine"/>
          <w:lang w:val="en-US"/>
        </w:rPr>
        <w:fldChar w:fldCharType="begin"/>
      </w:r>
      <w:r w:rsidR="00496D7D" w:rsidRPr="00A51029">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(2017)</w:t>
      </w:r>
      <w:r w:rsidRPr="00A51029">
        <w:rPr>
          <w:rFonts w:cs="Linux Libertine"/>
          <w:lang w:val="en-US"/>
        </w:rPr>
        <w:fldChar w:fldCharType="end"/>
      </w:r>
      <w:r w:rsidRPr="00A51029">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A51029">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A51029" w:rsidRDefault="00221ECF" w:rsidP="00221ECF">
      <w:pPr>
        <w:pStyle w:val="ParagraphNormal"/>
        <w:rPr>
          <w:rFonts w:cs="Linux Libertine"/>
          <w:color w:val="252525"/>
          <w:szCs w:val="24"/>
          <w:lang w:val="en-US" w:eastAsia="en-GB" w:bidi="ar-SA"/>
          <w14:ligatures w14:val="none"/>
          <w14:numSpacing w14:val="default"/>
        </w:rPr>
      </w:pPr>
      <w:r w:rsidRPr="00A51029">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A51029">
        <w:rPr>
          <w:rFonts w:cs="Linux Libertine"/>
          <w:lang w:val="en-US"/>
        </w:rPr>
        <w:t>Sila</w:t>
      </w:r>
      <w:proofErr w:type="spellEnd"/>
      <w:r w:rsidRPr="00A51029">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A51029">
        <w:rPr>
          <w:rStyle w:val="FootnoteReference"/>
          <w:rFonts w:cs="Linux Libertine"/>
          <w:lang w:val="en-US"/>
        </w:rPr>
        <w:footnoteReference w:id="68"/>
      </w:r>
      <w:r w:rsidRPr="00A51029">
        <w:rPr>
          <w:rFonts w:cs="Linux Libertine"/>
          <w:lang w:val="en-US"/>
        </w:rPr>
        <w:t xml:space="preserve"> </w:t>
      </w:r>
      <w:r w:rsidRPr="00A51029">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A51029">
        <w:rPr>
          <w:rFonts w:cs="Linux Libertine"/>
          <w:color w:val="252525"/>
          <w:szCs w:val="24"/>
          <w:lang w:val="en-US" w:eastAsia="en-GB" w:bidi="ar-SA"/>
          <w14:ligatures w14:val="none"/>
          <w14:numSpacing w14:val="default"/>
        </w:rPr>
        <w:t>Rizieq</w:t>
      </w:r>
      <w:proofErr w:type="spellEnd"/>
      <w:r w:rsidRPr="00A51029">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A51029">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A51029" w:rsidRDefault="00221ECF" w:rsidP="00221ECF">
      <w:pPr>
        <w:pStyle w:val="ParagraphNormal"/>
        <w:rPr>
          <w:rFonts w:cs="Linux Libertine"/>
          <w:lang w:val="en-US"/>
        </w:rPr>
      </w:pPr>
      <w:r w:rsidRPr="00A51029">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A51029" w:rsidRDefault="00221ECF" w:rsidP="00221ECF">
      <w:pPr>
        <w:pStyle w:val="ParagraphNormal"/>
        <w:rPr>
          <w:rFonts w:cs="Linux Libertine"/>
          <w:lang w:val="en-US"/>
        </w:rPr>
      </w:pPr>
      <w:r w:rsidRPr="00A51029">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A51029">
        <w:rPr>
          <w:rFonts w:cs="Linux Libertine"/>
          <w:lang w:val="en-US"/>
        </w:rPr>
        <w:t>Rizieq</w:t>
      </w:r>
      <w:proofErr w:type="spellEnd"/>
      <w:r w:rsidRPr="00A51029">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A51029">
        <w:rPr>
          <w:rFonts w:cs="Linux Libertine"/>
          <w:lang w:val="en-US"/>
        </w:rPr>
        <w:t>Sendiri</w:t>
      </w:r>
      <w:proofErr w:type="spellEnd"/>
      <w:r w:rsidRPr="00A51029">
        <w:rPr>
          <w:rFonts w:cs="Linux Libertine"/>
          <w:lang w:val="en-US"/>
        </w:rPr>
        <w:t xml:space="preserve"> accompanies it which FPI is often involved in.</w:t>
      </w:r>
    </w:p>
    <w:p w14:paraId="07159A53" w14:textId="77777777" w:rsidR="00221ECF" w:rsidRPr="00A51029" w:rsidRDefault="00221ECF" w:rsidP="00221ECF">
      <w:pPr>
        <w:pStyle w:val="ParagraphNormal"/>
        <w:rPr>
          <w:rFonts w:cs="Linux Libertine"/>
          <w:lang w:val="en-US"/>
        </w:rPr>
      </w:pPr>
      <w:r w:rsidRPr="00A51029">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Pr="00A51029" w:rsidRDefault="00D4599E" w:rsidP="00D4599E">
      <w:pPr>
        <w:pStyle w:val="ParagraphNormal"/>
        <w:ind w:firstLine="0"/>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t xml:space="preserve">4.6.2  </w:t>
      </w:r>
      <w:r w:rsidR="00221ECF" w:rsidRPr="00A51029">
        <w:rPr>
          <w:rFonts w:cs="Linux Libertine"/>
          <w:b/>
          <w:bCs/>
          <w:lang w:val="en-US"/>
        </w:rPr>
        <w:t>The impact of the ABL’s Development on Enjoyment of Human Rights.</w:t>
      </w:r>
    </w:p>
    <w:p w14:paraId="43E146E2" w14:textId="6FB0104D"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The threat to religious freedom rights continues to persist.</w:t>
      </w:r>
    </w:p>
    <w:p w14:paraId="4F9CAEF0" w14:textId="77777777" w:rsidR="00F257F5" w:rsidRPr="00A51029" w:rsidRDefault="00F257F5" w:rsidP="00F257F5">
      <w:pPr>
        <w:pStyle w:val="ParagraphNormal"/>
        <w:ind w:firstLine="720"/>
        <w:rPr>
          <w:rFonts w:cs="Linux Libertine"/>
          <w:color w:val="FF0000"/>
          <w:lang w:val="en-US"/>
        </w:rPr>
      </w:pPr>
      <w:r w:rsidRPr="00A51029">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A51029" w:rsidRDefault="00F257F5" w:rsidP="00F257F5">
      <w:pPr>
        <w:pStyle w:val="ParagraphNormal"/>
        <w:ind w:firstLine="720"/>
        <w:rPr>
          <w:rFonts w:cs="Linux Libertine"/>
          <w:color w:val="FF0000"/>
          <w:lang w:val="en-US"/>
        </w:rPr>
      </w:pPr>
      <w:r w:rsidRPr="00A51029">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Pr="00A51029" w:rsidRDefault="00F257F5" w:rsidP="00F257F5">
      <w:pPr>
        <w:pStyle w:val="ParagraphNormal"/>
        <w:ind w:firstLine="720"/>
        <w:rPr>
          <w:rFonts w:cs="Linux Libertine"/>
          <w:color w:val="FF0000"/>
          <w:lang w:val="en-US"/>
        </w:rPr>
      </w:pPr>
      <w:r w:rsidRPr="00A51029">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Pr="00A51029" w:rsidRDefault="006E58BD" w:rsidP="006E58BD">
      <w:pPr>
        <w:pStyle w:val="ParagraphNormal"/>
        <w:ind w:firstLine="720"/>
        <w:rPr>
          <w:rFonts w:cs="Linux Libertine"/>
          <w:color w:val="FF0000"/>
          <w:lang w:val="en-US"/>
        </w:rPr>
      </w:pPr>
    </w:p>
    <w:p w14:paraId="5E6DEE09" w14:textId="613C217E" w:rsidR="006E58BD" w:rsidRPr="00A51029" w:rsidRDefault="00F257F5" w:rsidP="006E58BD">
      <w:pPr>
        <w:pStyle w:val="ParagraphNormal"/>
        <w:ind w:firstLine="0"/>
        <w:rPr>
          <w:rFonts w:cs="Linux Libertine"/>
          <w:b/>
          <w:bCs/>
          <w:color w:val="FF0000"/>
          <w:sz w:val="20"/>
          <w:szCs w:val="20"/>
          <w:lang w:val="en-US"/>
        </w:rPr>
      </w:pPr>
      <w:r w:rsidRPr="00A51029">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 xml:space="preserve">Nama </w:t>
            </w:r>
            <w:proofErr w:type="spellStart"/>
            <w:r w:rsidRPr="00A51029">
              <w:rPr>
                <w:rFonts w:cs="Linux Libertine"/>
                <w:b/>
                <w:bCs/>
                <w:sz w:val="20"/>
                <w:szCs w:val="20"/>
                <w:lang w:val="en-US"/>
              </w:rPr>
              <w:t>Aliran</w:t>
            </w:r>
            <w:proofErr w:type="spellEnd"/>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B4783CF" w14:textId="611142FA" w:rsidR="006E58BD" w:rsidRPr="00A51029" w:rsidRDefault="00F257F5" w:rsidP="006E58BD">
      <w:pPr>
        <w:pStyle w:val="ParagraphNormal"/>
        <w:ind w:firstLine="720"/>
        <w:rPr>
          <w:rFonts w:cs="Linux Libertine"/>
        </w:rPr>
      </w:pPr>
      <w:r w:rsidRPr="00A51029">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A51029">
        <w:rPr>
          <w:rFonts w:cs="Linux Libertine"/>
          <w:color w:val="FF0000"/>
          <w:lang w:val="en-US"/>
        </w:rPr>
        <w:lastRenderedPageBreak/>
        <w:t xml:space="preserve">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A51029">
        <w:rPr>
          <w:rFonts w:cs="Linux Libertine"/>
          <w:color w:val="FF0000"/>
          <w:lang w:val="en-US"/>
        </w:rPr>
        <w:t>Pausacker</w:t>
      </w:r>
      <w:proofErr w:type="spellEnd"/>
      <w:r w:rsidRPr="00A51029">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A51029">
        <w:rPr>
          <w:rFonts w:cs="Linux Libertine"/>
        </w:rPr>
        <w:t xml:space="preserve"> </w:t>
      </w:r>
    </w:p>
    <w:p w14:paraId="63B7EAF3" w14:textId="51A3DE68" w:rsidR="006E58BD" w:rsidRPr="00A51029" w:rsidRDefault="00F257F5" w:rsidP="006E58BD">
      <w:pPr>
        <w:pStyle w:val="ParagraphNormal"/>
        <w:ind w:firstLine="720"/>
        <w:rPr>
          <w:rFonts w:cs="Linux Libertine"/>
          <w:color w:val="FF0000"/>
          <w:lang w:val="en-US"/>
        </w:rPr>
      </w:pPr>
      <w:r w:rsidRPr="00A51029">
        <w:rPr>
          <w:rFonts w:cs="Linux Libertine"/>
        </w:rPr>
        <w:t xml:space="preserve">Thus, under the ABL regime, the respect and </w:t>
      </w:r>
      <w:proofErr w:type="spellStart"/>
      <w:r w:rsidRPr="00A51029">
        <w:rPr>
          <w:rFonts w:cs="Linux Libertine"/>
        </w:rPr>
        <w:t>fulfillment</w:t>
      </w:r>
      <w:proofErr w:type="spellEnd"/>
      <w:r w:rsidRPr="00A51029">
        <w:rPr>
          <w:rFonts w:cs="Linux Libertine"/>
        </w:rPr>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A51029" w:rsidRDefault="00221ECF" w:rsidP="003D0446">
      <w:pPr>
        <w:pStyle w:val="ParagraphNormal"/>
        <w:ind w:firstLine="0"/>
        <w:rPr>
          <w:rFonts w:cs="Linux Libertine"/>
          <w:b/>
          <w:bCs/>
          <w:color w:val="FF0000"/>
          <w:lang w:val="en-US"/>
        </w:rPr>
      </w:pPr>
      <w:r w:rsidRPr="00A51029">
        <w:rPr>
          <w:rFonts w:cs="Linux Libertine"/>
          <w:b/>
          <w:bCs/>
          <w:color w:val="FF0000"/>
          <w:lang w:val="en-US"/>
        </w:rPr>
        <w:t>(ii)</w:t>
      </w:r>
      <w:r w:rsidR="003D0446" w:rsidRPr="00A51029">
        <w:rPr>
          <w:rFonts w:cs="Linux Libertine"/>
        </w:rPr>
        <w:t xml:space="preserve"> </w:t>
      </w:r>
      <w:r w:rsidR="003D0446" w:rsidRPr="00A51029">
        <w:rPr>
          <w:rFonts w:cs="Linux Libertine"/>
          <w:b/>
          <w:bCs/>
          <w:color w:val="FF0000"/>
          <w:lang w:val="en-US"/>
        </w:rPr>
        <w:t>Targeting religious minorities</w:t>
      </w:r>
    </w:p>
    <w:p w14:paraId="2CEA1BDF" w14:textId="60128A76" w:rsidR="00D4599E" w:rsidRPr="00A51029" w:rsidRDefault="00F257F5" w:rsidP="003D0446">
      <w:pPr>
        <w:pStyle w:val="ParagraphNormal"/>
        <w:ind w:firstLine="0"/>
        <w:rPr>
          <w:rFonts w:cs="Linux Libertine"/>
          <w:lang w:val="en-US"/>
        </w:rPr>
      </w:pPr>
      <w:r w:rsidRPr="00A51029">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A51029">
        <w:rPr>
          <w:rFonts w:cs="Linux Libertine"/>
          <w:lang w:val="en-US"/>
        </w:rPr>
        <w:t>Henkin</w:t>
      </w:r>
      <w:proofErr w:type="spellEnd"/>
      <w:r w:rsidRPr="00A51029">
        <w:rPr>
          <w:rFonts w:cs="Linux Libertine"/>
          <w:lang w:val="en-US"/>
        </w:rPr>
        <w:t>, 2009). In Indonesia, principles of non-discrimination and equality are expressly safeguarded by Articles 27, 28I, 28D, and 28H of the 1945 Constitution (</w:t>
      </w:r>
      <w:proofErr w:type="spellStart"/>
      <w:r w:rsidRPr="00A51029">
        <w:rPr>
          <w:rFonts w:cs="Linux Libertine"/>
          <w:lang w:val="en-US"/>
        </w:rPr>
        <w:t>Eddyono</w:t>
      </w:r>
      <w:proofErr w:type="spellEnd"/>
      <w:r w:rsidRPr="00A51029">
        <w:rPr>
          <w:rFonts w:cs="Linux Libertine"/>
          <w:lang w:val="en-US"/>
        </w:rPr>
        <w:t>, 2016).</w:t>
      </w:r>
      <w:r w:rsidR="00D4599E" w:rsidRPr="00A51029">
        <w:rPr>
          <w:rFonts w:cs="Linux Libertine"/>
          <w:lang w:val="en-US"/>
        </w:rPr>
        <w:t xml:space="preserve"> </w:t>
      </w:r>
    </w:p>
    <w:p w14:paraId="782683A9" w14:textId="68A45B1C" w:rsidR="001517BB" w:rsidRPr="00A51029" w:rsidRDefault="006E58BD" w:rsidP="00F257F5">
      <w:pPr>
        <w:pStyle w:val="ParagraphNormal"/>
        <w:rPr>
          <w:rFonts w:cs="Linux Libertine"/>
        </w:rPr>
      </w:pPr>
      <w:r w:rsidRPr="00A51029">
        <w:rPr>
          <w:rFonts w:cs="Linux Libertine"/>
          <w:color w:val="FF0000"/>
          <w:lang w:val="en-US"/>
        </w:rPr>
        <w:tab/>
      </w:r>
      <w:r w:rsidR="00F257F5" w:rsidRPr="00A51029">
        <w:rPr>
          <w:rFonts w:cs="Linux Libertine"/>
        </w:rPr>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A51029">
        <w:rPr>
          <w:rFonts w:cs="Linux Libertine"/>
        </w:rPr>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A51029" w:rsidRDefault="00F257F5" w:rsidP="00D110A5">
      <w:pPr>
        <w:pStyle w:val="ParagraphNormal"/>
        <w:rPr>
          <w:rFonts w:cs="Linux Libertine"/>
          <w:lang w:val="en-US"/>
        </w:rPr>
      </w:pPr>
      <w:r w:rsidRPr="00A51029">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A51029">
        <w:rPr>
          <w:rFonts w:cs="Linux Libertine"/>
          <w:lang w:val="en-US"/>
        </w:rPr>
        <w:t xml:space="preserve"> </w:t>
      </w:r>
    </w:p>
    <w:p w14:paraId="34FE579F" w14:textId="77723A2F" w:rsidR="006E58BD" w:rsidRPr="00A51029" w:rsidRDefault="00F257F5" w:rsidP="006E58BD">
      <w:pPr>
        <w:pStyle w:val="ParagraphNormal"/>
        <w:rPr>
          <w:rFonts w:cs="Linux Libertine"/>
        </w:rPr>
      </w:pPr>
      <w:r w:rsidRPr="00A51029">
        <w:rPr>
          <w:rFonts w:cs="Linux Libertine"/>
        </w:rPr>
        <w:t xml:space="preserve">In conclusion, unlike the rule of law principle, which demands that no individual or group should receive special protection based on their religion, the ABL comprises </w:t>
      </w:r>
      <w:r w:rsidRPr="00A51029">
        <w:rPr>
          <w:rFonts w:cs="Linux Libertine"/>
        </w:rPr>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A51029">
        <w:rPr>
          <w:rFonts w:cs="Linux Libertine"/>
        </w:rPr>
        <w:t>Temperman</w:t>
      </w:r>
      <w:proofErr w:type="spellEnd"/>
      <w:r w:rsidRPr="00A51029">
        <w:rPr>
          <w:rFonts w:cs="Linux Libertine"/>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17ADB40D" w14:textId="24E2E066" w:rsidR="00F257F5" w:rsidRPr="00A51029" w:rsidRDefault="00F257F5" w:rsidP="006E58BD">
      <w:pPr>
        <w:pStyle w:val="ParagraphNormal"/>
        <w:rPr>
          <w:rFonts w:cs="Linux Libertine"/>
          <w:color w:val="FF0000"/>
        </w:rPr>
      </w:pPr>
      <w:r w:rsidRPr="00A51029">
        <w:rPr>
          <w:rFonts w:cs="Linux Libertine"/>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sidRPr="00A51029">
        <w:rPr>
          <w:rStyle w:val="FootnoteReference"/>
          <w:rFonts w:cs="Linux Libertine"/>
          <w:color w:val="FF0000"/>
        </w:rPr>
        <w:footnoteReference w:id="69"/>
      </w:r>
      <w:r w:rsidRPr="00A51029">
        <w:rPr>
          <w:rFonts w:cs="Linux Libertine"/>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sidRPr="00A51029">
        <w:rPr>
          <w:rStyle w:val="FootnoteReference"/>
          <w:rFonts w:cs="Linux Libertine"/>
          <w:color w:val="FF0000"/>
        </w:rPr>
        <w:footnoteReference w:id="70"/>
      </w:r>
      <w:r w:rsidRPr="00A51029">
        <w:rPr>
          <w:rFonts w:cs="Linux Libertine"/>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A51029">
        <w:rPr>
          <w:rFonts w:cs="Linux Libertine"/>
          <w:color w:val="FF0000"/>
        </w:rPr>
        <w:lastRenderedPageBreak/>
        <w:t>the individual unless the speech incites discrimination, hatred, or violence as stated in Article 20 (2) and (3).</w:t>
      </w:r>
    </w:p>
    <w:p w14:paraId="2D9EE5A5" w14:textId="1E478A8A" w:rsidR="00F257F5" w:rsidRPr="00A51029" w:rsidRDefault="00F257F5" w:rsidP="006E58BD">
      <w:pPr>
        <w:pStyle w:val="ParagraphNormal"/>
        <w:rPr>
          <w:rFonts w:cs="Linux Libertine"/>
          <w:color w:val="FF0000"/>
        </w:rPr>
      </w:pPr>
      <w:r w:rsidRPr="00A51029">
        <w:rPr>
          <w:rFonts w:cs="Linux Libertine"/>
          <w:color w:val="FF0000"/>
        </w:rPr>
        <w:t xml:space="preserve">The ABL protects something abstract like "religious feelings," which is different from the objective of IHRL that aims to protect "an individual's right to express oneself." According to Jeroen </w:t>
      </w:r>
      <w:proofErr w:type="spellStart"/>
      <w:r w:rsidRPr="00A51029">
        <w:rPr>
          <w:rFonts w:cs="Linux Libertine"/>
          <w:color w:val="FF0000"/>
        </w:rPr>
        <w:t>Temperman</w:t>
      </w:r>
      <w:proofErr w:type="spellEnd"/>
      <w:r w:rsidRPr="00A51029">
        <w:rPr>
          <w:rFonts w:cs="Linux Libertine"/>
          <w:color w:val="FF0000"/>
        </w:rPr>
        <w:t xml:space="preserve"> (2015), Article 19 protects the right to freedom of speech for everyone, but the ICCPR does not protect an individual's right not to have their feelings hurt or offended. However, in the Otto Preminger v. Austria case, the ECtHR</w:t>
      </w:r>
      <w:r w:rsidRPr="00A51029">
        <w:rPr>
          <w:rStyle w:val="FootnoteReference"/>
          <w:rFonts w:cs="Linux Libertine"/>
          <w:color w:val="FF0000"/>
        </w:rPr>
        <w:footnoteReference w:id="71"/>
      </w:r>
      <w:r w:rsidRPr="00A51029">
        <w:rPr>
          <w:rFonts w:cs="Linux Libertine"/>
          <w:color w:val="FF0000"/>
        </w:rPr>
        <w:t xml:space="preserve"> ruled that protecting the right not to offend others' religious sensibilities was a reasonable objective.</w:t>
      </w:r>
      <w:r w:rsidRPr="00A51029">
        <w:rPr>
          <w:rStyle w:val="FootnoteReference"/>
          <w:rFonts w:cs="Linux Libertine"/>
          <w:color w:val="FF0000"/>
        </w:rPr>
        <w:footnoteReference w:id="72"/>
      </w:r>
      <w:r w:rsidRPr="00A51029">
        <w:rPr>
          <w:rFonts w:cs="Linux Libertine"/>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A51029">
        <w:rPr>
          <w:rFonts w:cs="Linux Libertine"/>
          <w:color w:val="FF0000"/>
        </w:rPr>
        <w:t>Temperman</w:t>
      </w:r>
      <w:proofErr w:type="spellEnd"/>
      <w:r w:rsidRPr="00A51029">
        <w:rPr>
          <w:rFonts w:cs="Linux Libertine"/>
          <w:color w:val="FF0000"/>
        </w:rPr>
        <w:t xml:space="preserve">, 2015).  </w:t>
      </w:r>
    </w:p>
    <w:p w14:paraId="55A421C5" w14:textId="7CE9FC0A" w:rsidR="006E58BD" w:rsidRPr="00A51029" w:rsidRDefault="006E58BD" w:rsidP="006E58BD">
      <w:pPr>
        <w:pStyle w:val="ParagraphNormal"/>
        <w:rPr>
          <w:rFonts w:cs="Linux Libertine"/>
        </w:rPr>
      </w:pPr>
      <w:r w:rsidRPr="00A51029">
        <w:rPr>
          <w:rFonts w:cs="Linux Libertine"/>
        </w:rPr>
        <w:t xml:space="preserve">Moreover, the 2012 Rabat Plan of Action recommends that, when regulating religious speech, States parties to the ICCPR evaluate six factors, namely “context, speaker, intent, content, extent, and possibility of incitement to hatred” </w:t>
      </w:r>
      <w:r w:rsidRPr="00A51029">
        <w:rPr>
          <w:rFonts w:cs="Linux Libertine"/>
        </w:rPr>
        <w:fldChar w:fldCharType="begin"/>
      </w:r>
      <w:r w:rsidR="00496D7D" w:rsidRPr="00A51029">
        <w:rPr>
          <w:rFonts w:cs="Linux Libertine"/>
        </w:rPr>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A51029">
        <w:rPr>
          <w:rFonts w:cs="Linux Libertine"/>
        </w:rPr>
        <w:fldChar w:fldCharType="separate"/>
      </w:r>
      <w:r w:rsidR="009F6E03" w:rsidRPr="00A51029">
        <w:rPr>
          <w:rFonts w:cs="Linux Libertine"/>
        </w:rPr>
        <w:t>(Shepherd 2017)</w:t>
      </w:r>
      <w:r w:rsidRPr="00A51029">
        <w:rPr>
          <w:rFonts w:cs="Linux Libertine"/>
        </w:rPr>
        <w:fldChar w:fldCharType="end"/>
      </w:r>
      <w:r w:rsidRPr="00A51029">
        <w:rPr>
          <w:rFonts w:cs="Linux Libertine"/>
        </w:rPr>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A51029">
        <w:rPr>
          <w:rFonts w:cs="Linux Libertine"/>
        </w:rPr>
        <w:fldChar w:fldCharType="begin"/>
      </w:r>
      <w:r w:rsidR="00496D7D" w:rsidRPr="00A51029">
        <w:rPr>
          <w:rFonts w:cs="Linux Libertine"/>
        </w:rPr>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A51029">
        <w:rPr>
          <w:rFonts w:cs="Linux Libertine"/>
        </w:rPr>
        <w:fldChar w:fldCharType="separate"/>
      </w:r>
      <w:r w:rsidR="009F6E03" w:rsidRPr="00A51029">
        <w:rPr>
          <w:rFonts w:cs="Linux Libertine"/>
        </w:rPr>
        <w:t>(Bielefeldt 2012)</w:t>
      </w:r>
      <w:r w:rsidRPr="00A51029">
        <w:rPr>
          <w:rFonts w:cs="Linux Libertine"/>
        </w:rPr>
        <w:fldChar w:fldCharType="end"/>
      </w:r>
      <w:r w:rsidRPr="00A51029">
        <w:rPr>
          <w:rFonts w:cs="Linux Libertine"/>
        </w:rPr>
        <w:t>.</w:t>
      </w:r>
      <w:r w:rsidRPr="00A51029">
        <w:rPr>
          <w:rStyle w:val="FootnoteReference"/>
          <w:rFonts w:cs="Linux Libertine"/>
        </w:rPr>
        <w:t xml:space="preserve"> </w:t>
      </w:r>
    </w:p>
    <w:p w14:paraId="3C2D9F4A" w14:textId="08BBB257" w:rsidR="006E58BD" w:rsidRPr="00A51029" w:rsidRDefault="006E58BD" w:rsidP="006E58BD">
      <w:pPr>
        <w:pStyle w:val="ParagraphNormal"/>
        <w:rPr>
          <w:rFonts w:cs="Linux Libertine"/>
        </w:rPr>
      </w:pPr>
      <w:r w:rsidRPr="00A51029">
        <w:rPr>
          <w:rFonts w:cs="Linux Libertine"/>
        </w:rPr>
        <w:t>As elaborated in previous section, to qualify as an incitement to hatred under the Rabat Plan of Action (RPA), a statement must satisfy the following criteria: “context, speaker, intent, substance, extent, and likelihood of incitement to hatred.”</w:t>
      </w:r>
      <w:r w:rsidRPr="00A51029">
        <w:rPr>
          <w:rStyle w:val="FootnoteReference"/>
          <w:rFonts w:cs="Linux Libertine"/>
        </w:rPr>
        <w:t xml:space="preserve"> </w:t>
      </w:r>
      <w:r w:rsidRPr="00A51029">
        <w:rPr>
          <w:rStyle w:val="FootnoteReference"/>
          <w:rFonts w:cs="Linux Libertine"/>
        </w:rPr>
        <w:footnoteReference w:id="73"/>
      </w:r>
      <w:r w:rsidRPr="00A51029">
        <w:rPr>
          <w:rFonts w:cs="Linux Libertine"/>
        </w:rPr>
        <w:t xml:space="preserve">  The only individual who may be accused with hate speech is a leader who purposefully incites his audience to attack another person based on their hatred of his religion or </w:t>
      </w:r>
      <w:r w:rsidRPr="00A51029">
        <w:rPr>
          <w:rFonts w:cs="Linux Libertine"/>
        </w:rPr>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A51029">
        <w:rPr>
          <w:rFonts w:cs="Linux Libertine"/>
        </w:rPr>
        <w:fldChar w:fldCharType="begin"/>
      </w:r>
      <w:r w:rsidR="00496D7D" w:rsidRPr="00A51029">
        <w:rPr>
          <w:rFonts w:cs="Linux Libertine"/>
        </w:rPr>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A51029">
        <w:rPr>
          <w:rFonts w:cs="Linux Libertine"/>
        </w:rPr>
        <w:fldChar w:fldCharType="separate"/>
      </w:r>
      <w:r w:rsidR="009F6E03" w:rsidRPr="00A51029">
        <w:rPr>
          <w:rFonts w:cs="Linux Libertine"/>
        </w:rPr>
        <w:t>(Crouch 2011)</w:t>
      </w:r>
      <w:r w:rsidRPr="00A51029">
        <w:rPr>
          <w:rFonts w:cs="Linux Libertine"/>
        </w:rPr>
        <w:fldChar w:fldCharType="end"/>
      </w:r>
      <w:r w:rsidRPr="00A51029">
        <w:rPr>
          <w:rFonts w:cs="Linux Libertine"/>
        </w:rPr>
        <w:t>.</w:t>
      </w:r>
    </w:p>
    <w:p w14:paraId="0DCFDA8B" w14:textId="162114B0" w:rsidR="006E58BD" w:rsidRPr="00A51029" w:rsidRDefault="001C3216" w:rsidP="006E58BD">
      <w:pPr>
        <w:pStyle w:val="ParagraphNormal"/>
        <w:rPr>
          <w:rFonts w:cs="Linux Libertine"/>
        </w:rPr>
      </w:pPr>
      <w:r w:rsidRPr="00A51029">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A51029">
        <w:rPr>
          <w:rStyle w:val="FootnoteReference"/>
          <w:rFonts w:cs="Linux Libertine"/>
          <w:color w:val="FF0000"/>
          <w:lang w:val="en-US"/>
        </w:rPr>
        <w:footnoteReference w:id="74"/>
      </w:r>
      <w:r w:rsidR="006E58BD" w:rsidRPr="00A51029">
        <w:rPr>
          <w:rFonts w:cs="Linux Libertine"/>
          <w:color w:val="FF0000"/>
          <w:lang w:val="en-US"/>
        </w:rPr>
        <w:t xml:space="preserve"> </w:t>
      </w:r>
    </w:p>
    <w:p w14:paraId="5FA0D0EE" w14:textId="77777777" w:rsidR="00DC0B47" w:rsidRPr="00A51029" w:rsidRDefault="00DC0B47" w:rsidP="002C4402">
      <w:pPr>
        <w:rPr>
          <w:rFonts w:cs="Linux Libertine"/>
          <w:color w:val="70AD47" w:themeColor="accent6"/>
        </w:rPr>
      </w:pPr>
    </w:p>
    <w:p w14:paraId="2D607D92" w14:textId="77777777" w:rsidR="003C7864" w:rsidRPr="00A51029" w:rsidRDefault="003C7864" w:rsidP="003C7864">
      <w:pPr>
        <w:pStyle w:val="ParagraphNormal"/>
        <w:rPr>
          <w:rFonts w:cs="Linux Libertine"/>
          <w:lang w:val="en-US"/>
        </w:rPr>
      </w:pPr>
    </w:p>
    <w:p w14:paraId="7AB72FB4" w14:textId="746929C8" w:rsidR="000F720D" w:rsidRPr="00A51029" w:rsidRDefault="00DE60E7" w:rsidP="002C4402">
      <w:pPr>
        <w:pStyle w:val="Heading3"/>
        <w:rPr>
          <w:rFonts w:cs="Linux Libertine"/>
        </w:rPr>
      </w:pPr>
      <w:r w:rsidRPr="00A51029">
        <w:rPr>
          <w:rFonts w:cs="Linux Libertine"/>
        </w:rPr>
        <w:t>4.7. Conclusion</w:t>
      </w:r>
    </w:p>
    <w:p w14:paraId="0F3B9573" w14:textId="59511115" w:rsidR="009C7DB5" w:rsidRPr="00A51029" w:rsidRDefault="009C7DB5" w:rsidP="009C7DB5">
      <w:pPr>
        <w:pStyle w:val="ParagraphNormal"/>
        <w:rPr>
          <w:rFonts w:cs="Linux Libertine"/>
          <w:lang w:val="en-US"/>
        </w:rPr>
      </w:pPr>
      <w:r w:rsidRPr="00A51029">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sidRPr="00A51029">
        <w:rPr>
          <w:rFonts w:cs="Linux Libertine"/>
          <w:lang w:val="en-US"/>
        </w:rPr>
        <w:t xml:space="preserve">for </w:t>
      </w:r>
      <w:r w:rsidRPr="00A51029">
        <w:rPr>
          <w:rFonts w:cs="Linux Libertine"/>
          <w:lang w:val="en-US"/>
        </w:rPr>
        <w:t xml:space="preserve">the </w:t>
      </w:r>
      <w:r w:rsidR="005D7A02" w:rsidRPr="00A51029">
        <w:rPr>
          <w:rFonts w:cs="Linux Libertine"/>
          <w:lang w:val="en-US"/>
        </w:rPr>
        <w:t xml:space="preserve">keeping of the </w:t>
      </w:r>
      <w:r w:rsidRPr="00A51029">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4653A4EF" w:rsidR="00162E8A" w:rsidRPr="00A51029" w:rsidRDefault="00162E8A" w:rsidP="00162E8A">
      <w:pPr>
        <w:pStyle w:val="ParagraphNormal"/>
        <w:rPr>
          <w:rFonts w:cs="Linux Libertine"/>
          <w:lang w:val="en-US"/>
        </w:rPr>
      </w:pPr>
      <w:r w:rsidRPr="00A51029">
        <w:rPr>
          <w:rFonts w:cs="Linux Libertine"/>
          <w:lang w:val="en-US"/>
        </w:rPr>
        <w:t>However, the CCIR disregards the fact that the FoRB has two components: the forum-</w:t>
      </w:r>
      <w:proofErr w:type="spellStart"/>
      <w:r w:rsidRPr="00A51029">
        <w:rPr>
          <w:rFonts w:cs="Linux Libertine"/>
          <w:lang w:val="en-US"/>
        </w:rPr>
        <w:t>internum</w:t>
      </w:r>
      <w:proofErr w:type="spellEnd"/>
      <w:r w:rsidRPr="00A51029">
        <w:rPr>
          <w:rFonts w:cs="Linux Libertine"/>
          <w:lang w:val="en-US"/>
        </w:rPr>
        <w:t>, which cannot be limited under any circumstances, and the forum-</w:t>
      </w:r>
      <w:proofErr w:type="spellStart"/>
      <w:r w:rsidRPr="00A51029">
        <w:rPr>
          <w:rFonts w:cs="Linux Libertine"/>
          <w:lang w:val="en-US"/>
        </w:rPr>
        <w:t>externum</w:t>
      </w:r>
      <w:proofErr w:type="spellEnd"/>
      <w:r w:rsidRPr="00A51029">
        <w:rPr>
          <w:rFonts w:cs="Linux Libertine"/>
          <w:lang w:val="en-US"/>
        </w:rPr>
        <w:t>, which can be limited. While the Court has strictly construed Article 28J of the 1945 Constitution, it does not distinguish between the forum-</w:t>
      </w:r>
      <w:proofErr w:type="spellStart"/>
      <w:r w:rsidRPr="00A51029">
        <w:rPr>
          <w:rFonts w:cs="Linux Libertine"/>
          <w:lang w:val="en-US"/>
        </w:rPr>
        <w:t>internum</w:t>
      </w:r>
      <w:proofErr w:type="spellEnd"/>
      <w:r w:rsidRPr="00A51029">
        <w:rPr>
          <w:rFonts w:cs="Linux Libertine"/>
          <w:lang w:val="en-US"/>
        </w:rPr>
        <w:t xml:space="preserve"> and the forum-</w:t>
      </w:r>
      <w:proofErr w:type="spellStart"/>
      <w:r w:rsidRPr="00A51029">
        <w:rPr>
          <w:rFonts w:cs="Linux Libertine"/>
          <w:lang w:val="en-US"/>
        </w:rPr>
        <w:t>externum</w:t>
      </w:r>
      <w:proofErr w:type="spellEnd"/>
      <w:r w:rsidRPr="00A51029">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w:t>
      </w:r>
      <w:r w:rsidRPr="00A51029">
        <w:rPr>
          <w:rFonts w:cs="Linux Libertine"/>
          <w:lang w:val="en-US"/>
        </w:rPr>
        <w:lastRenderedPageBreak/>
        <w:t xml:space="preserve">No.22, namely, the legitimacy test, the necessity test, the proportionality test, and the non-discrimination test, are not considered by the CCIR </w:t>
      </w:r>
      <w:r w:rsidRPr="00A51029">
        <w:rPr>
          <w:rFonts w:cs="Linux Libertine"/>
          <w:lang w:val="en-US"/>
        </w:rPr>
        <w:fldChar w:fldCharType="begin"/>
      </w:r>
      <w:r w:rsidR="00496D7D" w:rsidRPr="00A51029">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(W. Durham 2011)</w:t>
      </w:r>
      <w:r w:rsidRPr="00A51029">
        <w:rPr>
          <w:rFonts w:cs="Linux Libertine"/>
          <w:lang w:val="en-US"/>
        </w:rPr>
        <w:fldChar w:fldCharType="end"/>
      </w:r>
      <w:r w:rsidRPr="00A51029">
        <w:rPr>
          <w:rFonts w:cs="Linux Libertine"/>
          <w:lang w:val="en-US"/>
        </w:rPr>
        <w:t>.</w:t>
      </w:r>
    </w:p>
    <w:p w14:paraId="706C39FA" w14:textId="0A53FB73" w:rsidR="00162E8A" w:rsidRPr="00A51029" w:rsidRDefault="00162E8A" w:rsidP="00162E8A">
      <w:pPr>
        <w:pStyle w:val="ParagraphNormal"/>
        <w:rPr>
          <w:rFonts w:cs="Linux Libertine"/>
          <w:lang w:val="en-US"/>
        </w:rPr>
      </w:pPr>
      <w:r w:rsidRPr="00A51029">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A51029">
        <w:rPr>
          <w:rFonts w:cs="Linux Libertine"/>
          <w:lang w:val="en-US"/>
        </w:rPr>
        <w:t>FoE</w:t>
      </w:r>
      <w:proofErr w:type="spellEnd"/>
      <w:r w:rsidRPr="00A51029">
        <w:rPr>
          <w:rFonts w:cs="Linux Libertine"/>
          <w:lang w:val="en-US"/>
        </w:rPr>
        <w:t xml:space="preserve">, notably the legality test, Durham </w:t>
      </w:r>
      <w:r w:rsidRPr="00A51029">
        <w:rPr>
          <w:rFonts w:cs="Linux Libertine"/>
          <w:lang w:val="en-US"/>
        </w:rPr>
        <w:fldChar w:fldCharType="begin"/>
      </w:r>
      <w:r w:rsidR="00496D7D" w:rsidRPr="00A51029">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(2011)</w:t>
      </w:r>
      <w:r w:rsidRPr="00A51029">
        <w:rPr>
          <w:rFonts w:cs="Linux Libertine"/>
          <w:lang w:val="en-US"/>
        </w:rPr>
        <w:fldChar w:fldCharType="end"/>
      </w:r>
      <w:r w:rsidRPr="00A51029">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A51029">
        <w:rPr>
          <w:rFonts w:cs="Linux Libertine"/>
          <w:lang w:val="en-US"/>
        </w:rPr>
        <w:t>Gafatar's</w:t>
      </w:r>
      <w:proofErr w:type="spellEnd"/>
      <w:r w:rsidRPr="00A51029">
        <w:rPr>
          <w:rFonts w:cs="Linux Libertine"/>
          <w:lang w:val="en-US"/>
        </w:rPr>
        <w:t xml:space="preserve"> followers.</w:t>
      </w:r>
    </w:p>
    <w:p w14:paraId="02F927D5" w14:textId="4036A4B6" w:rsidR="00162E8A" w:rsidRPr="00A51029" w:rsidRDefault="00162E8A" w:rsidP="00162E8A">
      <w:pPr>
        <w:pStyle w:val="ParagraphNormal"/>
        <w:rPr>
          <w:rFonts w:cs="Linux Libertine"/>
          <w:lang w:val="en-US"/>
        </w:rPr>
      </w:pPr>
      <w:r w:rsidRPr="00A51029">
        <w:rPr>
          <w:rFonts w:cs="Linux Libertine"/>
          <w:lang w:val="en-US"/>
        </w:rPr>
        <w:t>Article 156a of the Indonesian Criminal Code was applied in all blasphemy trials, and the culprits were found guilty of “issuing emotions or carrying out deeds that degraded a religion in Indonesia.”</w:t>
      </w:r>
      <w:r w:rsidRPr="00A51029">
        <w:rPr>
          <w:rStyle w:val="FootnoteReference"/>
          <w:rFonts w:cs="Linux Libertine"/>
          <w:lang w:val="en-US"/>
        </w:rPr>
        <w:footnoteReference w:id="75"/>
      </w:r>
      <w:r w:rsidRPr="00A51029">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A51029">
        <w:rPr>
          <w:rFonts w:cs="Linux Libertine"/>
          <w:lang w:val="en-US"/>
        </w:rPr>
        <w:t>internum</w:t>
      </w:r>
      <w:proofErr w:type="spellEnd"/>
      <w:r w:rsidRPr="00A51029">
        <w:rPr>
          <w:rFonts w:cs="Linux Libertine"/>
          <w:lang w:val="en-US"/>
        </w:rPr>
        <w:t xml:space="preserve"> and the forum-</w:t>
      </w:r>
      <w:proofErr w:type="spellStart"/>
      <w:r w:rsidRPr="00A51029">
        <w:rPr>
          <w:rFonts w:cs="Linux Libertine"/>
          <w:lang w:val="en-US"/>
        </w:rPr>
        <w:t>externum</w:t>
      </w:r>
      <w:proofErr w:type="spellEnd"/>
      <w:r w:rsidRPr="00A51029">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A51029">
        <w:rPr>
          <w:rFonts w:cs="Linux Libertine"/>
          <w:lang w:val="en-US"/>
        </w:rPr>
        <w:fldChar w:fldCharType="begin"/>
      </w:r>
      <w:r w:rsidR="00496D7D" w:rsidRPr="00A51029">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(Tehusijarana 2018)</w:t>
      </w:r>
      <w:r w:rsidRPr="00A51029">
        <w:rPr>
          <w:rFonts w:cs="Linux Libertine"/>
          <w:lang w:val="en-US"/>
        </w:rPr>
        <w:fldChar w:fldCharType="end"/>
      </w:r>
      <w:r w:rsidRPr="00A51029">
        <w:rPr>
          <w:rFonts w:cs="Linux Libertine"/>
          <w:lang w:val="en-US"/>
        </w:rPr>
        <w:t>.</w:t>
      </w:r>
      <w:r w:rsidRPr="00A51029">
        <w:rPr>
          <w:rStyle w:val="FootnoteReference"/>
          <w:rFonts w:cs="Linux Libertine"/>
          <w:lang w:val="en-US"/>
        </w:rPr>
        <w:t xml:space="preserve"> </w:t>
      </w:r>
    </w:p>
    <w:p w14:paraId="04535098" w14:textId="6B3C6ED4" w:rsidR="00EC7DF9" w:rsidRPr="00A51029" w:rsidRDefault="00EC7DF9" w:rsidP="00162E8A">
      <w:pPr>
        <w:pStyle w:val="ParagraphNormal"/>
        <w:ind w:firstLine="0"/>
        <w:rPr>
          <w:rFonts w:cs="Linux Libertine"/>
          <w:lang w:val="en-US"/>
        </w:rPr>
      </w:pPr>
    </w:p>
    <w:p w14:paraId="0A604B84" w14:textId="14F5E9B6" w:rsidR="00162E8A" w:rsidRPr="00A51029" w:rsidRDefault="00162E8A" w:rsidP="00162E8A">
      <w:pPr>
        <w:pStyle w:val="ParagraphNormal"/>
        <w:rPr>
          <w:rFonts w:cs="Linux Libertine"/>
          <w:cs/>
        </w:rPr>
      </w:pPr>
      <w:r w:rsidRPr="00A51029">
        <w:rPr>
          <w:rFonts w:cs="Linux Libertine"/>
        </w:rPr>
        <w:lastRenderedPageBreak/>
        <w:t xml:space="preserve">The State is obligated, through its law and system, to treat all individuals equally, without any interference, limitation, or other conditions that make it difficult for any individual to exercise this right </w:t>
      </w:r>
      <w:r w:rsidRPr="00A51029">
        <w:rPr>
          <w:rFonts w:cs="Linux Libertine"/>
        </w:rPr>
        <w:fldChar w:fldCharType="begin"/>
      </w:r>
      <w:r w:rsidR="00496D7D" w:rsidRPr="00A51029">
        <w:rPr>
          <w:rFonts w:cs="Linux Libertine"/>
        </w:rPr>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A51029">
        <w:rPr>
          <w:rFonts w:cs="Linux Libertine"/>
        </w:rPr>
        <w:fldChar w:fldCharType="separate"/>
      </w:r>
      <w:r w:rsidR="009F6E03" w:rsidRPr="00A51029">
        <w:rPr>
          <w:rFonts w:cs="Linux Libertine"/>
        </w:rPr>
        <w:t>(Henkin 2009)</w:t>
      </w:r>
      <w:r w:rsidRPr="00A51029">
        <w:rPr>
          <w:rFonts w:cs="Linux Libertine"/>
        </w:rPr>
        <w:fldChar w:fldCharType="end"/>
      </w:r>
      <w:r w:rsidRPr="00A51029">
        <w:rPr>
          <w:rFonts w:cs="Linux Libertine"/>
        </w:rPr>
        <w:t xml:space="preserve">. Articles 27, 28I, 28D, and 28H of the Indonesian Constitution of 1945 expressly protect both the </w:t>
      </w:r>
      <w:proofErr w:type="spellStart"/>
      <w:r w:rsidRPr="00A51029">
        <w:rPr>
          <w:rFonts w:cs="Linux Libertine"/>
        </w:rPr>
        <w:t>nondiscrimination</w:t>
      </w:r>
      <w:proofErr w:type="spellEnd"/>
      <w:r w:rsidRPr="00A51029">
        <w:rPr>
          <w:rFonts w:cs="Linux Libertine"/>
        </w:rPr>
        <w:t xml:space="preserve"> and equality values </w:t>
      </w:r>
      <w:r w:rsidRPr="00A51029">
        <w:rPr>
          <w:rFonts w:cs="Linux Libertine"/>
        </w:rPr>
        <w:fldChar w:fldCharType="begin"/>
      </w:r>
      <w:r w:rsidR="00496D7D" w:rsidRPr="00A51029">
        <w:rPr>
          <w:rFonts w:cs="Linux Libertine"/>
        </w:rPr>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A51029">
        <w:rPr>
          <w:rFonts w:cs="Linux Libertine"/>
        </w:rPr>
        <w:fldChar w:fldCharType="separate"/>
      </w:r>
      <w:r w:rsidR="009F6E03" w:rsidRPr="00A51029">
        <w:rPr>
          <w:rFonts w:cs="Linux Libertine"/>
        </w:rPr>
        <w:t>(Eddyono 2016)</w:t>
      </w:r>
      <w:r w:rsidRPr="00A51029">
        <w:rPr>
          <w:rFonts w:cs="Linux Libertine"/>
        </w:rPr>
        <w:fldChar w:fldCharType="end"/>
      </w:r>
      <w:r w:rsidRPr="00A51029">
        <w:rPr>
          <w:rFonts w:cs="Linux Libertine"/>
        </w:rPr>
        <w:t>. Consequently, there is no dispute that these principles constitute the fundamental human rights principle that the CCIR must examine while assessing human rights issues.</w:t>
      </w:r>
    </w:p>
    <w:p w14:paraId="18798E99" w14:textId="69BE241A" w:rsidR="00162E8A" w:rsidRPr="00A51029" w:rsidRDefault="00162E8A" w:rsidP="003C7864">
      <w:pPr>
        <w:pStyle w:val="ParagraphNormal"/>
        <w:rPr>
          <w:rFonts w:cs="Linux Libertine"/>
        </w:rPr>
      </w:pPr>
      <w:r w:rsidRPr="00A51029">
        <w:rPr>
          <w:rFonts w:cs="Linux Libertine"/>
        </w:rPr>
        <w:t xml:space="preserve">The CCIR has supported the principles of </w:t>
      </w:r>
      <w:proofErr w:type="spellStart"/>
      <w:r w:rsidRPr="00A51029">
        <w:rPr>
          <w:rFonts w:cs="Linux Libertine"/>
        </w:rPr>
        <w:t>nondiscrimination</w:t>
      </w:r>
      <w:proofErr w:type="spellEnd"/>
      <w:r w:rsidRPr="00A51029">
        <w:rPr>
          <w:rFonts w:cs="Linux Libertine"/>
        </w:rPr>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A51029">
        <w:rPr>
          <w:rFonts w:cs="Linux Libertine"/>
          <w:i/>
          <w:iCs/>
        </w:rPr>
        <w:t>“Restrictions based on religious convictions that result in differential treatment of citizens are discriminatory.”</w:t>
      </w:r>
      <w:r w:rsidRPr="00A51029">
        <w:rPr>
          <w:rStyle w:val="FootnoteReference"/>
          <w:rFonts w:cs="Linux Libertine"/>
        </w:rPr>
        <w:t xml:space="preserve"> </w:t>
      </w:r>
      <w:r w:rsidRPr="00A51029">
        <w:rPr>
          <w:rStyle w:val="FootnoteReference"/>
          <w:rFonts w:cs="Linux Libertine"/>
        </w:rPr>
        <w:footnoteReference w:id="76"/>
      </w:r>
      <w:r w:rsidRPr="00A51029">
        <w:rPr>
          <w:rFonts w:cs="Linux Libertine"/>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non-discrimination. The CCIR argues that if a restriction on the freedom to religious expression is imposed by law, then the restriction is justified, regardless of whether or not it results in discriminatory treatment of specific religious groups.</w:t>
      </w:r>
      <w:r w:rsidRPr="00A51029">
        <w:rPr>
          <w:rStyle w:val="FootnoteReference"/>
          <w:rFonts w:cs="Linux Libertine"/>
        </w:rPr>
        <w:footnoteReference w:id="77"/>
      </w:r>
      <w:r w:rsidRPr="00A51029">
        <w:rPr>
          <w:rFonts w:cs="Linux Libertine"/>
        </w:rPr>
        <w:t xml:space="preserve"> In this regard, the CCIR has utilized the Particular Constitutionalism theory, which interprets the Constitution's enshrined Human Rights principles in a restrictive meaning.</w:t>
      </w:r>
    </w:p>
    <w:p w14:paraId="3D3C57EF" w14:textId="77777777" w:rsidR="003C7864" w:rsidRPr="00A51029" w:rsidRDefault="003C7864" w:rsidP="003C7864">
      <w:pPr>
        <w:pStyle w:val="ParagraphNormal"/>
        <w:rPr>
          <w:rFonts w:cs="Linux Libertine"/>
          <w:lang w:val="en-US"/>
        </w:rPr>
      </w:pPr>
      <w:r w:rsidRPr="00A51029">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A51029" w:rsidRDefault="003C7864" w:rsidP="003C7864">
      <w:pPr>
        <w:pStyle w:val="ParagraphNormal"/>
        <w:rPr>
          <w:rFonts w:cs="Linux Libertine"/>
          <w:cs/>
          <w:lang w:val="en-US"/>
        </w:rPr>
      </w:pPr>
      <w:r w:rsidRPr="00A51029">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A51029">
        <w:rPr>
          <w:rStyle w:val="FootnoteReference"/>
          <w:rFonts w:cs="Linux Libertine"/>
          <w:lang w:val="en-US"/>
        </w:rPr>
        <w:t xml:space="preserve"> </w:t>
      </w:r>
      <w:r w:rsidRPr="00A51029">
        <w:rPr>
          <w:rStyle w:val="FootnoteReference"/>
          <w:rFonts w:cs="Linux Libertine"/>
          <w:lang w:val="en-US"/>
        </w:rPr>
        <w:footnoteReference w:id="78"/>
      </w:r>
      <w:r w:rsidRPr="00A51029">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A51029" w:rsidRDefault="003C7864" w:rsidP="003C7864">
      <w:pPr>
        <w:pStyle w:val="ParagraphNormal"/>
        <w:rPr>
          <w:rFonts w:cs="Linux Libertine"/>
          <w:lang w:val="en-US"/>
        </w:rPr>
      </w:pPr>
      <w:r w:rsidRPr="00A51029">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A51029">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A51029" w:rsidRDefault="00441CCC" w:rsidP="00441CCC">
      <w:pPr>
        <w:rPr>
          <w:rFonts w:cs="Linux Libertine"/>
        </w:rPr>
      </w:pPr>
    </w:p>
    <w:p w14:paraId="569DB1FC" w14:textId="77777777" w:rsidR="001C3216" w:rsidRPr="00A51029" w:rsidRDefault="003C7864" w:rsidP="001C3216">
      <w:pPr>
        <w:spacing w:line="360" w:lineRule="auto"/>
        <w:jc w:val="both"/>
        <w:rPr>
          <w:rFonts w:cs="Linux Libertine"/>
          <w:color w:val="FF0000"/>
        </w:rPr>
      </w:pPr>
      <w:r w:rsidRPr="00A51029">
        <w:rPr>
          <w:rFonts w:cs="Linux Libertine"/>
          <w:color w:val="FF0000"/>
        </w:rPr>
        <w:tab/>
      </w:r>
      <w:r w:rsidR="001C3216" w:rsidRPr="00A51029">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Pr="00A51029" w:rsidRDefault="001C3216" w:rsidP="00C8473A">
      <w:pPr>
        <w:spacing w:line="360" w:lineRule="auto"/>
        <w:ind w:firstLine="720"/>
        <w:jc w:val="both"/>
        <w:rPr>
          <w:rFonts w:cs="Linux Libertine"/>
          <w:color w:val="FF0000"/>
        </w:rPr>
      </w:pPr>
      <w:r w:rsidRPr="00A51029">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A51029" w:rsidRDefault="001C3216" w:rsidP="003C7864">
      <w:pPr>
        <w:spacing w:line="360" w:lineRule="auto"/>
        <w:ind w:firstLine="720"/>
        <w:jc w:val="both"/>
        <w:rPr>
          <w:rFonts w:cs="Linux Libertine"/>
          <w:color w:val="FF0000"/>
        </w:rPr>
      </w:pPr>
      <w:r w:rsidRPr="00A51029">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A51029">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3A2AD84A" w14:textId="154498EF" w:rsidR="009510D5" w:rsidRPr="00A51029" w:rsidRDefault="009510D5" w:rsidP="009510D5">
      <w:pPr>
        <w:pStyle w:val="Heading2"/>
        <w:rPr>
          <w:rFonts w:cs="Linux Libertine"/>
        </w:rPr>
      </w:pPr>
      <w:r w:rsidRPr="00A51029">
        <w:rPr>
          <w:rFonts w:cs="Linux Libertine"/>
        </w:rPr>
        <w:t xml:space="preserve">5.1 </w:t>
      </w:r>
      <w:r w:rsidRPr="00A51029">
        <w:rPr>
          <w:rFonts w:cs="Linux Libertine"/>
        </w:rPr>
        <w:tab/>
        <w:t>Introduction</w:t>
      </w:r>
    </w:p>
    <w:p w14:paraId="6D5BDEED" w14:textId="07F5873E" w:rsidR="006A2A0F" w:rsidRPr="00A51029" w:rsidRDefault="006A2A0F" w:rsidP="006A2A0F">
      <w:pPr>
        <w:pStyle w:val="ParagraphafSubheader"/>
        <w:ind w:firstLine="540"/>
        <w:rPr>
          <w:rFonts w:cs="Linux Libertine"/>
        </w:rPr>
      </w:pPr>
      <w:r w:rsidRPr="00A51029">
        <w:rPr>
          <w:rFonts w:cs="Linux Libertine"/>
        </w:rPr>
        <w:t xml:space="preserve">Several publications on Indonesia's anti-blasphemy legislation have highlighted normative legal study throughout the past decade </w:t>
      </w:r>
      <w:r w:rsidRPr="00A51029">
        <w:rPr>
          <w:rFonts w:cs="Linux Libertine"/>
        </w:rPr>
        <w:fldChar w:fldCharType="begin"/>
      </w:r>
      <w:r w:rsidR="00496D7D" w:rsidRPr="00A51029">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A51029">
        <w:rPr>
          <w:rFonts w:cs="Linux Libertine"/>
        </w:rPr>
        <w:fldChar w:fldCharType="separate"/>
      </w:r>
      <w:r w:rsidR="009F6E03" w:rsidRPr="00A51029">
        <w:rPr>
          <w:rFonts w:cs="Linux Libertine"/>
        </w:rPr>
        <w:t>(Cohen 2018; Crouch 2011; Fiss and Kestenbaum 2017; Prud’homme 2010)</w:t>
      </w:r>
      <w:r w:rsidRPr="00A51029">
        <w:rPr>
          <w:rFonts w:cs="Linux Libertine"/>
        </w:rPr>
        <w:fldChar w:fldCharType="end"/>
      </w:r>
      <w:r w:rsidRPr="00A51029">
        <w:rPr>
          <w:rFonts w:cs="Linux Libertine"/>
        </w:rPr>
        <w:t xml:space="preserve">. These scholars are particularly critical of the normative flaws inherent in the </w:t>
      </w:r>
      <w:r w:rsidR="00C75C62" w:rsidRPr="00A51029">
        <w:rPr>
          <w:rFonts w:cs="Linux Libertine"/>
        </w:rPr>
        <w:t>l</w:t>
      </w:r>
      <w:r w:rsidRPr="00A51029">
        <w:rPr>
          <w:rFonts w:cs="Linux Libertine"/>
        </w:rPr>
        <w:t xml:space="preserve">egislation </w:t>
      </w:r>
      <w:r w:rsidR="00C75C62" w:rsidRPr="00A51029">
        <w:rPr>
          <w:rFonts w:cs="Linux Libertine"/>
        </w:rPr>
        <w:t>a</w:t>
      </w:r>
      <w:r w:rsidRPr="00A51029">
        <w:rPr>
          <w:rFonts w:cs="Linux Libertine"/>
        </w:rPr>
        <w:t xml:space="preserve">gainst </w:t>
      </w:r>
      <w:r w:rsidR="00C75C62" w:rsidRPr="00A51029">
        <w:rPr>
          <w:rFonts w:cs="Linux Libertine"/>
        </w:rPr>
        <w:t>b</w:t>
      </w:r>
      <w:r w:rsidRPr="00A51029">
        <w:rPr>
          <w:rFonts w:cs="Linux Libertine"/>
        </w:rPr>
        <w:t xml:space="preserve">lasphemy of </w:t>
      </w:r>
      <w:r w:rsidR="00C75C62" w:rsidRPr="00A51029">
        <w:rPr>
          <w:rFonts w:cs="Linux Libertine"/>
        </w:rPr>
        <w:t>r</w:t>
      </w:r>
      <w:r w:rsidRPr="00A51029">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A51029" w:rsidRDefault="001F5938" w:rsidP="00C75C62">
      <w:pPr>
        <w:spacing w:line="360" w:lineRule="auto"/>
        <w:ind w:firstLine="720"/>
        <w:jc w:val="both"/>
        <w:rPr>
          <w:rFonts w:cs="Linux Libertine"/>
        </w:rPr>
      </w:pPr>
      <w:r w:rsidRPr="00A51029">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sidRPr="00A51029">
        <w:rPr>
          <w:rFonts w:cs="Linux Libertine"/>
        </w:rPr>
        <w:t xml:space="preserve"> </w:t>
      </w:r>
      <w:r w:rsidRPr="00A51029">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Pr="00A51029" w:rsidRDefault="001F5938" w:rsidP="00C75C62">
      <w:pPr>
        <w:spacing w:line="360" w:lineRule="auto"/>
        <w:ind w:firstLine="720"/>
        <w:jc w:val="both"/>
        <w:rPr>
          <w:rFonts w:cs="Linux Libertine"/>
        </w:rPr>
      </w:pPr>
      <w:r w:rsidRPr="00A51029">
        <w:rPr>
          <w:rFonts w:cs="Linux Libertine"/>
        </w:rPr>
        <w:t xml:space="preserve">Furthermore, 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A51029">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sidRPr="00A51029">
        <w:rPr>
          <w:rFonts w:cs="Linux Libertine"/>
        </w:rPr>
        <w:t xml:space="preserve"> </w:t>
      </w:r>
    </w:p>
    <w:p w14:paraId="39703602" w14:textId="0DB3662B" w:rsidR="00C8473A" w:rsidRPr="00A51029" w:rsidRDefault="00C8473A" w:rsidP="00C75C62">
      <w:pPr>
        <w:spacing w:line="360" w:lineRule="auto"/>
        <w:ind w:firstLine="720"/>
        <w:jc w:val="both"/>
        <w:rPr>
          <w:rFonts w:cs="Linux Libertine"/>
        </w:rPr>
      </w:pPr>
      <w:r w:rsidRPr="00A51029">
        <w:rPr>
          <w:rFonts w:cs="Linux Libertine"/>
        </w:rP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rsidRPr="00A51029">
        <w:rPr>
          <w:rFonts w:cs="Linux Libertine"/>
        </w:rPr>
        <w:t xml:space="preserve"> </w:t>
      </w:r>
      <w:r w:rsidRPr="00A51029">
        <w:rPr>
          <w:rFonts w:cs="Linux Libertine"/>
        </w:rP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rsidRPr="00A51029">
        <w:rPr>
          <w:rFonts w:cs="Linux Libertine"/>
        </w:rPr>
        <w:t>Sendiri</w:t>
      </w:r>
      <w:proofErr w:type="spellEnd"/>
      <w:r w:rsidRPr="00A51029">
        <w:rPr>
          <w:rFonts w:cs="Linux Libertine"/>
        </w:rPr>
        <w:t>" against minority groups. Vigilante justice is one of the most prominent effects of the enforcement of the ABL, and it will be the focus of examination in this chapter.</w:t>
      </w:r>
    </w:p>
    <w:p w14:paraId="1B3E3A9A" w14:textId="3049F815" w:rsidR="00C8473A" w:rsidRPr="00A51029" w:rsidRDefault="00C8473A" w:rsidP="00C75C62">
      <w:pPr>
        <w:pStyle w:val="ParagraphNormal"/>
        <w:rPr>
          <w:rFonts w:cs="Linux Libertine"/>
          <w:color w:val="FF0000"/>
        </w:rPr>
      </w:pPr>
      <w:r w:rsidRPr="00A51029">
        <w:rPr>
          <w:rFonts w:cs="Linux Libertine"/>
        </w:rPr>
        <w:t xml:space="preserve">Accusations of blasphemy against religious minorities, such as the Ahmadiyya, Gafatar, and Meiliana cases, have led to the occurrence of vigilantism judgments, which continue to gain public attention. Previous research suggested that </w:t>
      </w:r>
      <w:r w:rsidRPr="00A51029">
        <w:rPr>
          <w:rStyle w:val="Emphasis"/>
          <w:rFonts w:cs="Linux Libertine"/>
          <w:color w:val="252525"/>
        </w:rPr>
        <w:t>MHS</w:t>
      </w:r>
      <w:r w:rsidRPr="00A51029">
        <w:rPr>
          <w:rFonts w:cs="Linux Libertine"/>
        </w:rPr>
        <w:t xml:space="preserve"> activities typically happened during political transitions </w:t>
      </w:r>
      <w:r w:rsidRPr="00A51029">
        <w:rPr>
          <w:rFonts w:cs="Linux Libertine"/>
        </w:rPr>
        <w:fldChar w:fldCharType="begin"/>
      </w:r>
      <w:r w:rsidR="00496D7D" w:rsidRPr="00A51029">
        <w:rPr>
          <w:rFonts w:cs="Linux Libertine"/>
        </w:rPr>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A51029">
        <w:rPr>
          <w:rFonts w:cs="Linux Libertine"/>
        </w:rPr>
        <w:fldChar w:fldCharType="separate"/>
      </w:r>
      <w:r w:rsidR="009F6E03" w:rsidRPr="00A51029">
        <w:rPr>
          <w:rFonts w:cs="Linux Libertine"/>
        </w:rPr>
        <w:t>(Marzuki 2017)</w:t>
      </w:r>
      <w:r w:rsidRPr="00A51029">
        <w:rPr>
          <w:rFonts w:cs="Linux Libertine"/>
        </w:rPr>
        <w:fldChar w:fldCharType="end"/>
      </w:r>
      <w:r w:rsidRPr="00A51029">
        <w:rPr>
          <w:rFonts w:cs="Linux Libertine"/>
        </w:rPr>
        <w:t xml:space="preserve">.  Other experts focused to study </w:t>
      </w:r>
      <w:r w:rsidRPr="00A51029">
        <w:rPr>
          <w:rStyle w:val="Emphasis"/>
          <w:rFonts w:cs="Linux Libertine"/>
          <w:color w:val="252525"/>
        </w:rPr>
        <w:t xml:space="preserve">MHS </w:t>
      </w:r>
      <w:r w:rsidRPr="00A51029">
        <w:rPr>
          <w:rFonts w:cs="Linux Libertine"/>
        </w:rPr>
        <w:t xml:space="preserve">in relation to perpetrator's criminal liability </w:t>
      </w:r>
      <w:r w:rsidRPr="00A51029">
        <w:rPr>
          <w:rFonts w:cs="Linux Libertine"/>
        </w:rPr>
        <w:fldChar w:fldCharType="begin"/>
      </w:r>
      <w:r w:rsidR="00496D7D" w:rsidRPr="00A51029">
        <w:rPr>
          <w:rFonts w:cs="Linux Libertine"/>
        </w:rPr>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A51029">
        <w:rPr>
          <w:rFonts w:cs="Linux Libertine"/>
        </w:rPr>
        <w:fldChar w:fldCharType="separate"/>
      </w:r>
      <w:r w:rsidR="009F6E03" w:rsidRPr="00A51029">
        <w:rPr>
          <w:rFonts w:cs="Linux Libertine"/>
        </w:rPr>
        <w:t>(Panjaitan and Wijaya 2018; Rambe 2018)</w:t>
      </w:r>
      <w:r w:rsidRPr="00A51029">
        <w:rPr>
          <w:rFonts w:cs="Linux Libertine"/>
        </w:rPr>
        <w:fldChar w:fldCharType="end"/>
      </w:r>
      <w:r w:rsidRPr="00A51029">
        <w:rPr>
          <w:rFonts w:cs="Linux Libertine"/>
        </w:rPr>
        <w:t xml:space="preserve">. This study focuses on examining the activities of </w:t>
      </w:r>
      <w:r w:rsidRPr="00A51029">
        <w:rPr>
          <w:rFonts w:cs="Linux Libertine"/>
          <w:i/>
          <w:iCs/>
        </w:rPr>
        <w:t>MHS</w:t>
      </w:r>
      <w:r w:rsidRPr="00A51029">
        <w:rPr>
          <w:rFonts w:cs="Linux Libertine"/>
        </w:rPr>
        <w:t xml:space="preserve"> that have escalated over the past decade following the enforcement of the ABL.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A51029">
        <w:rPr>
          <w:rFonts w:cs="Linux Libertine"/>
        </w:rPr>
        <w:t>Pratiwi</w:t>
      </w:r>
      <w:proofErr w:type="spellEnd"/>
      <w:r w:rsidRPr="00A51029">
        <w:rPr>
          <w:rFonts w:cs="Linux Libertine"/>
        </w:rPr>
        <w:t xml:space="preserve">, CS., and </w:t>
      </w:r>
      <w:proofErr w:type="spellStart"/>
      <w:r w:rsidRPr="00A51029">
        <w:rPr>
          <w:rFonts w:cs="Linux Libertine"/>
        </w:rPr>
        <w:t>Sunaryo</w:t>
      </w:r>
      <w:proofErr w:type="spellEnd"/>
      <w:r w:rsidRPr="00A51029">
        <w:rPr>
          <w:rFonts w:cs="Linux Libertine"/>
        </w:rPr>
        <w:t xml:space="preserve">, S. </w:t>
      </w:r>
      <w:r w:rsidRPr="00A51029">
        <w:rPr>
          <w:rFonts w:cs="Linux Libertine"/>
        </w:rPr>
        <w:fldChar w:fldCharType="begin"/>
      </w:r>
      <w:r w:rsidR="00496D7D" w:rsidRPr="00A51029">
        <w:rPr>
          <w:rFonts w:cs="Linux Libertine"/>
        </w:rPr>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A51029">
        <w:rPr>
          <w:rFonts w:cs="Linux Libertine"/>
        </w:rPr>
        <w:fldChar w:fldCharType="separate"/>
      </w:r>
      <w:r w:rsidR="009F6E03" w:rsidRPr="00A51029">
        <w:rPr>
          <w:rFonts w:cs="Linux Libertine"/>
        </w:rPr>
        <w:t>(2021)</w:t>
      </w:r>
      <w:r w:rsidRPr="00A51029">
        <w:rPr>
          <w:rFonts w:cs="Linux Libertine"/>
        </w:rPr>
        <w:fldChar w:fldCharType="end"/>
      </w:r>
      <w:r w:rsidRPr="00A51029">
        <w:rPr>
          <w:rFonts w:cs="Linux Libertine"/>
        </w:rPr>
        <w:t xml:space="preserve">  argue that vigilante violence surrounding charges of blasphemy in numerous nations, </w:t>
      </w:r>
      <w:r w:rsidRPr="00A51029">
        <w:rPr>
          <w:rFonts w:cs="Linux Libertine"/>
        </w:rPr>
        <w:lastRenderedPageBreak/>
        <w:t>including Pakistan, Malaysia, and Indonesia, cannot be isolated from structural violence caused by the state through the preservation of legislation.</w:t>
      </w:r>
    </w:p>
    <w:p w14:paraId="35DBF7E9" w14:textId="5B0D6340" w:rsidR="00C8473A" w:rsidRPr="00A51029" w:rsidRDefault="00C8473A" w:rsidP="00C8473A">
      <w:pPr>
        <w:pStyle w:val="ParagraphNormal"/>
        <w:rPr>
          <w:rFonts w:cs="Linux Libertine"/>
        </w:rPr>
      </w:pPr>
      <w:r w:rsidRPr="00A51029">
        <w:rPr>
          <w:rFonts w:cs="Linux Libertine"/>
        </w:rPr>
        <w:t xml:space="preserve">This chapter seeks to investigate factors and actors shaped blasphemy enforcement and to what degree is political manipulation of religion behind Indonesia's widespread prosecution of blasphemy cases? </w:t>
      </w:r>
    </w:p>
    <w:p w14:paraId="04E75CE6" w14:textId="77777777" w:rsidR="00C8473A" w:rsidRPr="00A51029" w:rsidRDefault="00C8473A" w:rsidP="00C8473A">
      <w:pPr>
        <w:pStyle w:val="ParagraphNormal"/>
        <w:rPr>
          <w:rFonts w:cs="Linux Libertine"/>
        </w:rPr>
      </w:pPr>
    </w:p>
    <w:p w14:paraId="09375A04" w14:textId="1272D977" w:rsidR="00C8473A" w:rsidRPr="00A51029" w:rsidRDefault="00C8473A" w:rsidP="00C8473A">
      <w:pPr>
        <w:pStyle w:val="ParagraphNormal"/>
        <w:ind w:firstLine="0"/>
        <w:rPr>
          <w:rFonts w:cs="Linux Libertine"/>
          <w:b/>
          <w:bCs/>
        </w:rPr>
      </w:pPr>
      <w:r w:rsidRPr="00A51029">
        <w:rPr>
          <w:rFonts w:cs="Linux Libertine"/>
          <w:b/>
          <w:bCs/>
        </w:rPr>
        <w:t>5.2. An overview of blasphemy law enforcement in Indonesia</w:t>
      </w:r>
    </w:p>
    <w:p w14:paraId="2576A067" w14:textId="19B154F8" w:rsidR="00C8473A" w:rsidRPr="00A51029" w:rsidRDefault="00C75C62" w:rsidP="00C75C62">
      <w:pPr>
        <w:pStyle w:val="ParagraphNormal"/>
        <w:ind w:firstLine="0"/>
        <w:rPr>
          <w:rFonts w:cs="Linux Libertine"/>
          <w:lang w:val="en-US"/>
        </w:rPr>
      </w:pPr>
      <w:r w:rsidRPr="00A51029">
        <w:rPr>
          <w:rFonts w:cs="Linux Libertine"/>
        </w:rPr>
        <w:tab/>
      </w:r>
    </w:p>
    <w:p w14:paraId="52F45A58" w14:textId="77777777"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Pr="00A51029">
        <w:rPr>
          <w:rFonts w:cs="Linux Libertine"/>
          <w:noProof/>
          <w:lang w:val="en-US"/>
        </w:rPr>
        <w:t>12</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A51029" w14:paraId="65EB0E81" w14:textId="77777777" w:rsidTr="00ED0FE2">
        <w:tc>
          <w:tcPr>
            <w:tcW w:w="481" w:type="dxa"/>
            <w:shd w:val="clear" w:color="auto" w:fill="D9E2F3" w:themeFill="accent1" w:themeFillTint="33"/>
          </w:tcPr>
          <w:p w14:paraId="033AD463" w14:textId="77777777" w:rsidR="00C8473A" w:rsidRPr="00A51029" w:rsidRDefault="00C8473A" w:rsidP="00ED0FE2">
            <w:pPr>
              <w:rPr>
                <w:rFonts w:cs="Linux Libertine"/>
                <w:sz w:val="22"/>
                <w:szCs w:val="22"/>
              </w:rPr>
            </w:pPr>
            <w:r w:rsidRPr="00A51029">
              <w:rPr>
                <w:rFonts w:cs="Linux Libertine"/>
                <w:sz w:val="22"/>
                <w:szCs w:val="22"/>
              </w:rPr>
              <w:t>No</w:t>
            </w:r>
          </w:p>
        </w:tc>
        <w:tc>
          <w:tcPr>
            <w:tcW w:w="952" w:type="dxa"/>
            <w:shd w:val="clear" w:color="auto" w:fill="D9E2F3" w:themeFill="accent1" w:themeFillTint="33"/>
          </w:tcPr>
          <w:p w14:paraId="02F29B75" w14:textId="77777777" w:rsidR="00C8473A" w:rsidRPr="00A51029" w:rsidRDefault="00C8473A" w:rsidP="00ED0FE2">
            <w:pPr>
              <w:rPr>
                <w:rFonts w:cs="Linux Libertine"/>
                <w:sz w:val="22"/>
                <w:szCs w:val="22"/>
              </w:rPr>
            </w:pPr>
            <w:r w:rsidRPr="00A51029">
              <w:rPr>
                <w:rFonts w:cs="Linux Libertine"/>
                <w:sz w:val="22"/>
                <w:szCs w:val="22"/>
              </w:rPr>
              <w:t>Year</w:t>
            </w:r>
          </w:p>
        </w:tc>
        <w:tc>
          <w:tcPr>
            <w:tcW w:w="1696" w:type="dxa"/>
            <w:shd w:val="clear" w:color="auto" w:fill="D9E2F3" w:themeFill="accent1" w:themeFillTint="33"/>
          </w:tcPr>
          <w:p w14:paraId="3042818B" w14:textId="77777777" w:rsidR="00C8473A" w:rsidRPr="00A51029" w:rsidRDefault="00C8473A" w:rsidP="00ED0FE2">
            <w:pPr>
              <w:rPr>
                <w:rFonts w:cs="Linux Libertine"/>
                <w:sz w:val="22"/>
                <w:szCs w:val="22"/>
              </w:rPr>
            </w:pPr>
            <w:r w:rsidRPr="00A51029">
              <w:rPr>
                <w:rFonts w:cs="Linux Libertine"/>
                <w:sz w:val="22"/>
                <w:szCs w:val="22"/>
              </w:rPr>
              <w:t>Court’s Location</w:t>
            </w:r>
          </w:p>
        </w:tc>
        <w:tc>
          <w:tcPr>
            <w:tcW w:w="1557" w:type="dxa"/>
            <w:shd w:val="clear" w:color="auto" w:fill="D9E2F3" w:themeFill="accent1" w:themeFillTint="33"/>
          </w:tcPr>
          <w:p w14:paraId="02707827" w14:textId="77777777" w:rsidR="00C8473A" w:rsidRPr="00A51029" w:rsidRDefault="00C8473A" w:rsidP="00ED0FE2">
            <w:pPr>
              <w:rPr>
                <w:rFonts w:cs="Linux Libertine"/>
                <w:sz w:val="22"/>
                <w:szCs w:val="22"/>
              </w:rPr>
            </w:pPr>
            <w:r w:rsidRPr="00A51029">
              <w:rPr>
                <w:rFonts w:cs="Linux Libertine"/>
                <w:sz w:val="22"/>
                <w:szCs w:val="22"/>
              </w:rPr>
              <w:t>Defendant’s Name / Religions</w:t>
            </w:r>
          </w:p>
        </w:tc>
        <w:tc>
          <w:tcPr>
            <w:tcW w:w="2825" w:type="dxa"/>
            <w:shd w:val="clear" w:color="auto" w:fill="D9E2F3" w:themeFill="accent1" w:themeFillTint="33"/>
          </w:tcPr>
          <w:p w14:paraId="2FBE2704" w14:textId="77777777" w:rsidR="00C8473A" w:rsidRPr="00A51029" w:rsidRDefault="00C8473A" w:rsidP="00ED0FE2">
            <w:pPr>
              <w:rPr>
                <w:rFonts w:cs="Linux Libertine"/>
                <w:sz w:val="22"/>
                <w:szCs w:val="22"/>
              </w:rPr>
            </w:pPr>
            <w:r w:rsidRPr="00A51029">
              <w:rPr>
                <w:rFonts w:cs="Linux Libertine"/>
                <w:sz w:val="22"/>
                <w:szCs w:val="22"/>
              </w:rPr>
              <w:t>Allegation of Crime</w:t>
            </w:r>
          </w:p>
        </w:tc>
        <w:tc>
          <w:tcPr>
            <w:tcW w:w="1839" w:type="dxa"/>
            <w:shd w:val="clear" w:color="auto" w:fill="D9E2F3" w:themeFill="accent1" w:themeFillTint="33"/>
          </w:tcPr>
          <w:p w14:paraId="2CEB9CCC" w14:textId="77777777" w:rsidR="00C8473A" w:rsidRPr="00A51029" w:rsidRDefault="00C8473A" w:rsidP="00ED0FE2">
            <w:pPr>
              <w:rPr>
                <w:rFonts w:cs="Linux Libertine"/>
                <w:sz w:val="22"/>
                <w:szCs w:val="22"/>
              </w:rPr>
            </w:pPr>
            <w:r w:rsidRPr="00A51029">
              <w:rPr>
                <w:rFonts w:cs="Linux Libertine"/>
                <w:sz w:val="22"/>
                <w:szCs w:val="22"/>
              </w:rPr>
              <w:t>Charges</w:t>
            </w:r>
          </w:p>
        </w:tc>
      </w:tr>
      <w:tr w:rsidR="00C8473A" w:rsidRPr="00A51029" w14:paraId="378DEC33" w14:textId="77777777" w:rsidTr="00ED0FE2">
        <w:tc>
          <w:tcPr>
            <w:tcW w:w="481" w:type="dxa"/>
          </w:tcPr>
          <w:p w14:paraId="05986740" w14:textId="77777777" w:rsidR="00C8473A" w:rsidRPr="00A51029" w:rsidRDefault="00C8473A" w:rsidP="00ED0FE2">
            <w:pPr>
              <w:rPr>
                <w:rFonts w:cs="Linux Libertine"/>
                <w:sz w:val="22"/>
                <w:szCs w:val="22"/>
              </w:rPr>
            </w:pPr>
            <w:r w:rsidRPr="00A51029">
              <w:rPr>
                <w:rFonts w:cs="Linux Libertine"/>
                <w:sz w:val="22"/>
                <w:szCs w:val="22"/>
              </w:rPr>
              <w:t>1</w:t>
            </w:r>
          </w:p>
        </w:tc>
        <w:tc>
          <w:tcPr>
            <w:tcW w:w="952" w:type="dxa"/>
          </w:tcPr>
          <w:p w14:paraId="42BDA372" w14:textId="77777777" w:rsidR="00C8473A" w:rsidRPr="00A51029" w:rsidRDefault="00C8473A" w:rsidP="00ED0FE2">
            <w:pPr>
              <w:rPr>
                <w:rFonts w:cs="Linux Libertine"/>
                <w:sz w:val="22"/>
                <w:szCs w:val="22"/>
              </w:rPr>
            </w:pPr>
            <w:r w:rsidRPr="00A51029">
              <w:rPr>
                <w:rFonts w:cs="Linux Libertine"/>
                <w:sz w:val="22"/>
                <w:szCs w:val="22"/>
              </w:rPr>
              <w:t>1968</w:t>
            </w:r>
          </w:p>
        </w:tc>
        <w:tc>
          <w:tcPr>
            <w:tcW w:w="1696" w:type="dxa"/>
          </w:tcPr>
          <w:p w14:paraId="003411CD" w14:textId="77777777" w:rsidR="00C8473A" w:rsidRPr="00A51029" w:rsidRDefault="00C8473A" w:rsidP="00ED0FE2">
            <w:pPr>
              <w:rPr>
                <w:rFonts w:cs="Linux Libertine"/>
                <w:sz w:val="22"/>
                <w:szCs w:val="22"/>
              </w:rPr>
            </w:pPr>
            <w:r w:rsidRPr="00A51029">
              <w:rPr>
                <w:rFonts w:cs="Linux Libertine"/>
                <w:sz w:val="22"/>
                <w:szCs w:val="22"/>
              </w:rPr>
              <w:t>Medan District Court</w:t>
            </w:r>
          </w:p>
        </w:tc>
        <w:tc>
          <w:tcPr>
            <w:tcW w:w="1557" w:type="dxa"/>
          </w:tcPr>
          <w:p w14:paraId="689BA097" w14:textId="77777777" w:rsidR="00C8473A" w:rsidRPr="00A51029" w:rsidRDefault="00C8473A" w:rsidP="00ED0FE2">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825" w:type="dxa"/>
          </w:tcPr>
          <w:p w14:paraId="356CA6C3" w14:textId="77777777" w:rsidR="00C8473A" w:rsidRPr="00A51029" w:rsidRDefault="00C8473A" w:rsidP="00ED0FE2">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839" w:type="dxa"/>
          </w:tcPr>
          <w:p w14:paraId="244649E7" w14:textId="77777777" w:rsidR="00C8473A" w:rsidRPr="00A51029" w:rsidRDefault="00C8473A" w:rsidP="00ED0FE2">
            <w:pPr>
              <w:rPr>
                <w:rFonts w:cs="Linux Libertine"/>
                <w:sz w:val="22"/>
                <w:szCs w:val="22"/>
              </w:rPr>
            </w:pPr>
            <w:r w:rsidRPr="00A51029">
              <w:rPr>
                <w:rFonts w:cs="Linux Libertine"/>
                <w:sz w:val="22"/>
                <w:szCs w:val="22"/>
              </w:rPr>
              <w:t>A sentence of one year of incarceration, in addition to a two-year probationary term.</w:t>
            </w:r>
          </w:p>
        </w:tc>
      </w:tr>
      <w:tr w:rsidR="00C8473A" w:rsidRPr="00A51029" w14:paraId="51A03968" w14:textId="77777777" w:rsidTr="00ED0FE2">
        <w:tc>
          <w:tcPr>
            <w:tcW w:w="481" w:type="dxa"/>
          </w:tcPr>
          <w:p w14:paraId="5AAB2CBA" w14:textId="77777777" w:rsidR="00C8473A" w:rsidRPr="00A51029" w:rsidRDefault="00C8473A" w:rsidP="00ED0FE2">
            <w:pPr>
              <w:rPr>
                <w:rFonts w:cs="Linux Libertine"/>
                <w:sz w:val="22"/>
                <w:szCs w:val="22"/>
              </w:rPr>
            </w:pPr>
            <w:r w:rsidRPr="00A51029">
              <w:rPr>
                <w:rFonts w:cs="Linux Libertine"/>
                <w:sz w:val="22"/>
                <w:szCs w:val="22"/>
              </w:rPr>
              <w:t>2</w:t>
            </w:r>
          </w:p>
        </w:tc>
        <w:tc>
          <w:tcPr>
            <w:tcW w:w="952" w:type="dxa"/>
          </w:tcPr>
          <w:p w14:paraId="73DFD15B" w14:textId="77777777" w:rsidR="00C8473A" w:rsidRPr="00A51029" w:rsidRDefault="00C8473A" w:rsidP="00ED0FE2">
            <w:pPr>
              <w:rPr>
                <w:rFonts w:cs="Linux Libertine"/>
                <w:sz w:val="22"/>
                <w:szCs w:val="22"/>
              </w:rPr>
            </w:pPr>
            <w:r w:rsidRPr="00A51029">
              <w:rPr>
                <w:rFonts w:cs="Linux Libertine"/>
                <w:sz w:val="22"/>
                <w:szCs w:val="22"/>
              </w:rPr>
              <w:t>2005</w:t>
            </w:r>
          </w:p>
        </w:tc>
        <w:tc>
          <w:tcPr>
            <w:tcW w:w="1696" w:type="dxa"/>
          </w:tcPr>
          <w:p w14:paraId="6C6F7E93" w14:textId="77777777" w:rsidR="00C8473A" w:rsidRPr="00A51029" w:rsidRDefault="00C8473A" w:rsidP="00ED0FE2">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557" w:type="dxa"/>
          </w:tcPr>
          <w:p w14:paraId="0C57CA9C" w14:textId="77777777" w:rsidR="00C8473A" w:rsidRPr="00A51029" w:rsidRDefault="00C8473A" w:rsidP="00ED0FE2">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825" w:type="dxa"/>
          </w:tcPr>
          <w:p w14:paraId="1F048A3B" w14:textId="77777777" w:rsidR="00C8473A" w:rsidRPr="00A51029" w:rsidRDefault="00C8473A" w:rsidP="00ED0FE2">
            <w:pPr>
              <w:rPr>
                <w:rFonts w:cs="Linux Libertine"/>
                <w:sz w:val="22"/>
                <w:szCs w:val="22"/>
              </w:rPr>
            </w:pPr>
            <w:r w:rsidRPr="00A51029">
              <w:rPr>
                <w:rFonts w:cs="Linux Libertine"/>
                <w:sz w:val="22"/>
                <w:szCs w:val="22"/>
              </w:rPr>
              <w:t>The village elder who practices whistle during prayer as a form of worship.</w:t>
            </w:r>
          </w:p>
        </w:tc>
        <w:tc>
          <w:tcPr>
            <w:tcW w:w="1839" w:type="dxa"/>
          </w:tcPr>
          <w:p w14:paraId="0C37BED2" w14:textId="77777777" w:rsidR="00C8473A" w:rsidRPr="00A51029" w:rsidRDefault="00C8473A" w:rsidP="00ED0FE2">
            <w:pPr>
              <w:rPr>
                <w:rFonts w:cs="Linux Libertine"/>
                <w:sz w:val="22"/>
                <w:szCs w:val="22"/>
              </w:rPr>
            </w:pPr>
            <w:r w:rsidRPr="00A51029">
              <w:rPr>
                <w:rFonts w:cs="Linux Libertine"/>
                <w:sz w:val="22"/>
                <w:szCs w:val="22"/>
              </w:rPr>
              <w:t>A sentence of six months of incarceration, in addition to a one year probationary term.</w:t>
            </w:r>
          </w:p>
        </w:tc>
      </w:tr>
      <w:tr w:rsidR="00C8473A" w:rsidRPr="00A51029" w14:paraId="29AEA4A5" w14:textId="77777777" w:rsidTr="00ED0FE2">
        <w:tc>
          <w:tcPr>
            <w:tcW w:w="481" w:type="dxa"/>
          </w:tcPr>
          <w:p w14:paraId="0AC730B0" w14:textId="77777777" w:rsidR="00C8473A" w:rsidRPr="00A51029" w:rsidRDefault="00C8473A" w:rsidP="00ED0FE2">
            <w:pPr>
              <w:rPr>
                <w:rFonts w:cs="Linux Libertine"/>
                <w:sz w:val="22"/>
                <w:szCs w:val="22"/>
              </w:rPr>
            </w:pPr>
            <w:r w:rsidRPr="00A51029">
              <w:rPr>
                <w:rFonts w:cs="Linux Libertine"/>
                <w:sz w:val="22"/>
                <w:szCs w:val="22"/>
              </w:rPr>
              <w:t>3</w:t>
            </w:r>
          </w:p>
        </w:tc>
        <w:tc>
          <w:tcPr>
            <w:tcW w:w="952" w:type="dxa"/>
          </w:tcPr>
          <w:p w14:paraId="16A3849D" w14:textId="77777777" w:rsidR="00C8473A" w:rsidRPr="00A51029" w:rsidRDefault="00C8473A" w:rsidP="00ED0FE2">
            <w:pPr>
              <w:rPr>
                <w:rFonts w:cs="Linux Libertine"/>
                <w:sz w:val="22"/>
                <w:szCs w:val="22"/>
              </w:rPr>
            </w:pPr>
            <w:r w:rsidRPr="00A51029">
              <w:rPr>
                <w:rFonts w:cs="Linux Libertine"/>
                <w:sz w:val="22"/>
                <w:szCs w:val="22"/>
              </w:rPr>
              <w:t>2008</w:t>
            </w:r>
          </w:p>
        </w:tc>
        <w:tc>
          <w:tcPr>
            <w:tcW w:w="1696" w:type="dxa"/>
          </w:tcPr>
          <w:p w14:paraId="1A23491D" w14:textId="77777777" w:rsidR="00C8473A" w:rsidRPr="00A51029" w:rsidRDefault="00C8473A" w:rsidP="00ED0FE2">
            <w:pPr>
              <w:rPr>
                <w:rFonts w:cs="Linux Libertine"/>
                <w:sz w:val="22"/>
                <w:szCs w:val="22"/>
              </w:rPr>
            </w:pPr>
            <w:r w:rsidRPr="00A51029">
              <w:rPr>
                <w:rFonts w:cs="Linux Libertine"/>
                <w:sz w:val="22"/>
                <w:szCs w:val="22"/>
              </w:rPr>
              <w:t>Makassar District Court</w:t>
            </w:r>
          </w:p>
        </w:tc>
        <w:tc>
          <w:tcPr>
            <w:tcW w:w="1557" w:type="dxa"/>
          </w:tcPr>
          <w:p w14:paraId="56B89B5A" w14:textId="77777777" w:rsidR="00C8473A" w:rsidRPr="00A51029" w:rsidRDefault="00C8473A" w:rsidP="00ED0FE2">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825" w:type="dxa"/>
          </w:tcPr>
          <w:p w14:paraId="032C9FEB" w14:textId="77777777" w:rsidR="00C8473A" w:rsidRPr="00A51029" w:rsidRDefault="00C8473A" w:rsidP="00ED0FE2">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839" w:type="dxa"/>
          </w:tcPr>
          <w:p w14:paraId="61FFB424" w14:textId="77777777" w:rsidR="00C8473A" w:rsidRPr="00A51029" w:rsidRDefault="00C8473A" w:rsidP="00ED0FE2">
            <w:pPr>
              <w:rPr>
                <w:rFonts w:cs="Linux Libertine"/>
                <w:sz w:val="22"/>
                <w:szCs w:val="22"/>
              </w:rPr>
            </w:pPr>
            <w:r w:rsidRPr="00A51029">
              <w:rPr>
                <w:rFonts w:cs="Linux Libertine"/>
                <w:sz w:val="22"/>
                <w:szCs w:val="22"/>
              </w:rPr>
              <w:t>A sentence of four months of incarceration, in addition to a six months probationary term.</w:t>
            </w:r>
          </w:p>
        </w:tc>
      </w:tr>
      <w:tr w:rsidR="00C8473A" w:rsidRPr="00A51029" w14:paraId="089B723A" w14:textId="77777777" w:rsidTr="00ED0FE2">
        <w:tc>
          <w:tcPr>
            <w:tcW w:w="481" w:type="dxa"/>
          </w:tcPr>
          <w:p w14:paraId="2BEF1713" w14:textId="77777777" w:rsidR="00C8473A" w:rsidRPr="00A51029" w:rsidRDefault="00C8473A" w:rsidP="00ED0FE2">
            <w:pPr>
              <w:rPr>
                <w:rFonts w:cs="Linux Libertine"/>
                <w:sz w:val="22"/>
                <w:szCs w:val="22"/>
              </w:rPr>
            </w:pPr>
            <w:r w:rsidRPr="00A51029">
              <w:rPr>
                <w:rFonts w:cs="Linux Libertine"/>
                <w:sz w:val="22"/>
                <w:szCs w:val="22"/>
              </w:rPr>
              <w:t>4</w:t>
            </w:r>
          </w:p>
        </w:tc>
        <w:tc>
          <w:tcPr>
            <w:tcW w:w="952" w:type="dxa"/>
          </w:tcPr>
          <w:p w14:paraId="0E54F22C" w14:textId="77777777" w:rsidR="00C8473A" w:rsidRPr="00A51029" w:rsidRDefault="00C8473A" w:rsidP="00ED0FE2">
            <w:pPr>
              <w:rPr>
                <w:rFonts w:cs="Linux Libertine"/>
                <w:sz w:val="22"/>
                <w:szCs w:val="22"/>
              </w:rPr>
            </w:pPr>
            <w:r w:rsidRPr="00A51029">
              <w:rPr>
                <w:rFonts w:cs="Linux Libertine"/>
                <w:sz w:val="22"/>
                <w:szCs w:val="22"/>
              </w:rPr>
              <w:t>2009</w:t>
            </w:r>
          </w:p>
        </w:tc>
        <w:tc>
          <w:tcPr>
            <w:tcW w:w="1696" w:type="dxa"/>
          </w:tcPr>
          <w:p w14:paraId="6BDB3349" w14:textId="77777777" w:rsidR="00C8473A" w:rsidRPr="00A51029" w:rsidRDefault="00C8473A" w:rsidP="00ED0FE2">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557" w:type="dxa"/>
          </w:tcPr>
          <w:p w14:paraId="534B654A" w14:textId="77777777" w:rsidR="00C8473A" w:rsidRPr="00A51029" w:rsidRDefault="00C8473A" w:rsidP="00ED0FE2">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825" w:type="dxa"/>
          </w:tcPr>
          <w:p w14:paraId="0E79A5C5" w14:textId="77777777" w:rsidR="00C8473A" w:rsidRPr="00A51029" w:rsidRDefault="00C8473A" w:rsidP="00ED0FE2">
            <w:pPr>
              <w:rPr>
                <w:rFonts w:cs="Linux Libertine"/>
                <w:sz w:val="22"/>
                <w:szCs w:val="22"/>
              </w:rPr>
            </w:pPr>
            <w:r w:rsidRPr="00A51029">
              <w:rPr>
                <w:rFonts w:cs="Linux Libertine"/>
                <w:sz w:val="22"/>
                <w:szCs w:val="22"/>
              </w:rPr>
              <w:t>They held a belief that Zion was the divine city of God.</w:t>
            </w:r>
          </w:p>
        </w:tc>
        <w:tc>
          <w:tcPr>
            <w:tcW w:w="1839" w:type="dxa"/>
          </w:tcPr>
          <w:p w14:paraId="6BD940E5" w14:textId="77777777" w:rsidR="00C8473A" w:rsidRPr="00A51029" w:rsidRDefault="00C8473A" w:rsidP="00ED0FE2">
            <w:pPr>
              <w:rPr>
                <w:rFonts w:cs="Linux Libertine"/>
                <w:sz w:val="22"/>
                <w:szCs w:val="22"/>
              </w:rPr>
            </w:pPr>
            <w:r w:rsidRPr="00A51029">
              <w:rPr>
                <w:rFonts w:cs="Linux Libertine"/>
                <w:sz w:val="22"/>
                <w:szCs w:val="22"/>
              </w:rPr>
              <w:t>A sentence of six  months of incarceration.</w:t>
            </w:r>
          </w:p>
        </w:tc>
      </w:tr>
      <w:tr w:rsidR="00C8473A" w:rsidRPr="00A51029" w14:paraId="71AD05FB" w14:textId="77777777" w:rsidTr="00ED0FE2">
        <w:tc>
          <w:tcPr>
            <w:tcW w:w="481" w:type="dxa"/>
          </w:tcPr>
          <w:p w14:paraId="4E79D73D" w14:textId="77777777" w:rsidR="00C8473A" w:rsidRPr="00A51029" w:rsidRDefault="00C8473A" w:rsidP="00ED0FE2">
            <w:pPr>
              <w:rPr>
                <w:rFonts w:cs="Linux Libertine"/>
                <w:sz w:val="22"/>
                <w:szCs w:val="22"/>
              </w:rPr>
            </w:pPr>
            <w:r w:rsidRPr="00A51029">
              <w:rPr>
                <w:rFonts w:cs="Linux Libertine"/>
                <w:sz w:val="22"/>
                <w:szCs w:val="22"/>
              </w:rPr>
              <w:t>5</w:t>
            </w:r>
          </w:p>
        </w:tc>
        <w:tc>
          <w:tcPr>
            <w:tcW w:w="952" w:type="dxa"/>
          </w:tcPr>
          <w:p w14:paraId="33431388" w14:textId="77777777" w:rsidR="00C8473A" w:rsidRPr="00A51029" w:rsidRDefault="00C8473A" w:rsidP="00ED0FE2">
            <w:pPr>
              <w:rPr>
                <w:rFonts w:cs="Linux Libertine"/>
                <w:sz w:val="22"/>
                <w:szCs w:val="22"/>
              </w:rPr>
            </w:pPr>
            <w:r w:rsidRPr="00A51029">
              <w:rPr>
                <w:rFonts w:cs="Linux Libertine"/>
                <w:sz w:val="22"/>
                <w:szCs w:val="22"/>
              </w:rPr>
              <w:t>2009</w:t>
            </w:r>
          </w:p>
        </w:tc>
        <w:tc>
          <w:tcPr>
            <w:tcW w:w="1696" w:type="dxa"/>
          </w:tcPr>
          <w:p w14:paraId="2F51101D" w14:textId="77777777" w:rsidR="00C8473A" w:rsidRPr="00A51029" w:rsidRDefault="00C8473A" w:rsidP="00ED0FE2">
            <w:pPr>
              <w:rPr>
                <w:rFonts w:cs="Linux Libertine"/>
                <w:sz w:val="22"/>
                <w:szCs w:val="22"/>
              </w:rPr>
            </w:pPr>
            <w:r w:rsidRPr="00A51029">
              <w:rPr>
                <w:rFonts w:cs="Linux Libertine"/>
                <w:sz w:val="22"/>
                <w:szCs w:val="22"/>
              </w:rPr>
              <w:t>District Court Ambon</w:t>
            </w:r>
          </w:p>
        </w:tc>
        <w:tc>
          <w:tcPr>
            <w:tcW w:w="1557" w:type="dxa"/>
          </w:tcPr>
          <w:p w14:paraId="53E3FBDB" w14:textId="77777777" w:rsidR="00C8473A" w:rsidRPr="00A51029" w:rsidRDefault="00C8473A" w:rsidP="00ED0FE2">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825" w:type="dxa"/>
          </w:tcPr>
          <w:p w14:paraId="6C41D9CC" w14:textId="77777777" w:rsidR="00C8473A" w:rsidRPr="00A51029" w:rsidRDefault="00C8473A" w:rsidP="00ED0FE2">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839" w:type="dxa"/>
          </w:tcPr>
          <w:p w14:paraId="354D4DC3" w14:textId="77777777" w:rsidR="00C8473A" w:rsidRPr="00A51029" w:rsidRDefault="00C8473A" w:rsidP="00ED0FE2">
            <w:pPr>
              <w:rPr>
                <w:rFonts w:cs="Linux Libertine"/>
                <w:sz w:val="22"/>
                <w:szCs w:val="22"/>
              </w:rPr>
            </w:pPr>
            <w:r w:rsidRPr="00A51029">
              <w:rPr>
                <w:rFonts w:cs="Linux Libertine"/>
                <w:sz w:val="22"/>
                <w:szCs w:val="22"/>
              </w:rPr>
              <w:t>A sentence of one year of incarceration.</w:t>
            </w:r>
          </w:p>
        </w:tc>
      </w:tr>
      <w:tr w:rsidR="00C8473A" w:rsidRPr="00A51029" w14:paraId="10E20457" w14:textId="77777777" w:rsidTr="00ED0FE2">
        <w:tc>
          <w:tcPr>
            <w:tcW w:w="481" w:type="dxa"/>
          </w:tcPr>
          <w:p w14:paraId="15CB6DB7" w14:textId="77777777" w:rsidR="00C8473A" w:rsidRPr="00A51029" w:rsidRDefault="00C8473A" w:rsidP="00ED0FE2">
            <w:pPr>
              <w:rPr>
                <w:rFonts w:cs="Linux Libertine"/>
                <w:sz w:val="22"/>
                <w:szCs w:val="22"/>
              </w:rPr>
            </w:pPr>
            <w:r w:rsidRPr="00A51029">
              <w:rPr>
                <w:rFonts w:cs="Linux Libertine"/>
                <w:sz w:val="22"/>
                <w:szCs w:val="22"/>
              </w:rPr>
              <w:t>6</w:t>
            </w:r>
          </w:p>
        </w:tc>
        <w:tc>
          <w:tcPr>
            <w:tcW w:w="952" w:type="dxa"/>
          </w:tcPr>
          <w:p w14:paraId="383CBEF4" w14:textId="77777777" w:rsidR="00C8473A" w:rsidRPr="00A51029" w:rsidRDefault="00C8473A" w:rsidP="00ED0FE2">
            <w:pPr>
              <w:rPr>
                <w:rFonts w:cs="Linux Libertine"/>
                <w:sz w:val="22"/>
                <w:szCs w:val="22"/>
              </w:rPr>
            </w:pPr>
            <w:r w:rsidRPr="00A51029">
              <w:rPr>
                <w:rFonts w:cs="Linux Libertine"/>
                <w:sz w:val="22"/>
                <w:szCs w:val="22"/>
              </w:rPr>
              <w:t>2011</w:t>
            </w:r>
          </w:p>
        </w:tc>
        <w:tc>
          <w:tcPr>
            <w:tcW w:w="1696" w:type="dxa"/>
          </w:tcPr>
          <w:p w14:paraId="0D765655" w14:textId="77777777" w:rsidR="00C8473A" w:rsidRPr="00A51029" w:rsidRDefault="00C8473A" w:rsidP="00ED0FE2">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557" w:type="dxa"/>
          </w:tcPr>
          <w:p w14:paraId="0FDABD7E" w14:textId="77777777" w:rsidR="00C8473A" w:rsidRPr="00A51029" w:rsidRDefault="00C8473A" w:rsidP="00ED0FE2">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825" w:type="dxa"/>
          </w:tcPr>
          <w:p w14:paraId="55A4509B" w14:textId="77777777" w:rsidR="00C8473A" w:rsidRPr="00A51029" w:rsidRDefault="00C8473A" w:rsidP="00ED0FE2">
            <w:pPr>
              <w:rPr>
                <w:rFonts w:cs="Linux Libertine"/>
                <w:sz w:val="22"/>
                <w:szCs w:val="22"/>
              </w:rPr>
            </w:pPr>
            <w:r w:rsidRPr="00A51029">
              <w:rPr>
                <w:rFonts w:cs="Linux Libertine"/>
                <w:sz w:val="22"/>
                <w:szCs w:val="22"/>
              </w:rPr>
              <w:t>A Muslim person who drew a cross inside a mosque.</w:t>
            </w:r>
          </w:p>
        </w:tc>
        <w:tc>
          <w:tcPr>
            <w:tcW w:w="1839" w:type="dxa"/>
          </w:tcPr>
          <w:p w14:paraId="1BB52F3D" w14:textId="77777777" w:rsidR="00C8473A" w:rsidRPr="00A51029" w:rsidRDefault="00C8473A" w:rsidP="00ED0FE2">
            <w:pPr>
              <w:rPr>
                <w:rFonts w:cs="Linux Libertine"/>
                <w:sz w:val="22"/>
                <w:szCs w:val="22"/>
              </w:rPr>
            </w:pPr>
            <w:r w:rsidRPr="00A51029">
              <w:rPr>
                <w:rFonts w:cs="Linux Libertine"/>
                <w:sz w:val="22"/>
                <w:szCs w:val="22"/>
              </w:rPr>
              <w:t>A sentence of four months of incarceration.</w:t>
            </w:r>
          </w:p>
        </w:tc>
      </w:tr>
      <w:tr w:rsidR="00C8473A" w:rsidRPr="00A51029" w14:paraId="72616A66" w14:textId="77777777" w:rsidTr="00ED0FE2">
        <w:tc>
          <w:tcPr>
            <w:tcW w:w="481" w:type="dxa"/>
          </w:tcPr>
          <w:p w14:paraId="49CD3487" w14:textId="77777777" w:rsidR="00C8473A" w:rsidRPr="00A51029" w:rsidRDefault="00C8473A" w:rsidP="00ED0FE2">
            <w:pPr>
              <w:rPr>
                <w:rFonts w:cs="Linux Libertine"/>
                <w:sz w:val="22"/>
                <w:szCs w:val="22"/>
              </w:rPr>
            </w:pPr>
            <w:r w:rsidRPr="00A51029">
              <w:rPr>
                <w:rFonts w:cs="Linux Libertine"/>
                <w:sz w:val="22"/>
                <w:szCs w:val="22"/>
              </w:rPr>
              <w:lastRenderedPageBreak/>
              <w:t>7</w:t>
            </w:r>
          </w:p>
        </w:tc>
        <w:tc>
          <w:tcPr>
            <w:tcW w:w="952" w:type="dxa"/>
          </w:tcPr>
          <w:p w14:paraId="6064FE5A" w14:textId="77777777" w:rsidR="00C8473A" w:rsidRPr="00A51029" w:rsidRDefault="00C8473A" w:rsidP="00ED0FE2">
            <w:pPr>
              <w:rPr>
                <w:rFonts w:cs="Linux Libertine"/>
                <w:sz w:val="22"/>
                <w:szCs w:val="22"/>
              </w:rPr>
            </w:pPr>
            <w:r w:rsidRPr="00A51029">
              <w:rPr>
                <w:rFonts w:cs="Linux Libertine"/>
                <w:sz w:val="22"/>
                <w:szCs w:val="22"/>
              </w:rPr>
              <w:t>2012</w:t>
            </w:r>
          </w:p>
        </w:tc>
        <w:tc>
          <w:tcPr>
            <w:tcW w:w="1696" w:type="dxa"/>
          </w:tcPr>
          <w:p w14:paraId="1D7E9E56" w14:textId="77777777" w:rsidR="00C8473A" w:rsidRPr="00A51029" w:rsidRDefault="00C8473A" w:rsidP="00ED0FE2">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557" w:type="dxa"/>
          </w:tcPr>
          <w:p w14:paraId="1D8D0257" w14:textId="77777777" w:rsidR="00C8473A" w:rsidRPr="00A51029" w:rsidRDefault="00C8473A" w:rsidP="00ED0FE2">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825" w:type="dxa"/>
          </w:tcPr>
          <w:p w14:paraId="459F86D1" w14:textId="77777777" w:rsidR="00C8473A" w:rsidRPr="00A51029" w:rsidRDefault="00C8473A" w:rsidP="00ED0FE2">
            <w:pPr>
              <w:rPr>
                <w:rFonts w:cs="Linux Libertine"/>
                <w:sz w:val="22"/>
                <w:szCs w:val="22"/>
              </w:rPr>
            </w:pPr>
            <w:r w:rsidRPr="00A51029">
              <w:rPr>
                <w:rFonts w:cs="Linux Libertine"/>
                <w:sz w:val="22"/>
                <w:szCs w:val="22"/>
              </w:rPr>
              <w:t>A follower of Indonesian Islamic Nation.</w:t>
            </w:r>
          </w:p>
        </w:tc>
        <w:tc>
          <w:tcPr>
            <w:tcW w:w="1839" w:type="dxa"/>
          </w:tcPr>
          <w:p w14:paraId="1403D725" w14:textId="77777777" w:rsidR="00C8473A" w:rsidRPr="00A51029" w:rsidRDefault="00C8473A" w:rsidP="00ED0FE2">
            <w:pPr>
              <w:rPr>
                <w:rFonts w:cs="Linux Libertine"/>
                <w:sz w:val="22"/>
                <w:szCs w:val="22"/>
              </w:rPr>
            </w:pPr>
            <w:r w:rsidRPr="00A51029">
              <w:rPr>
                <w:rFonts w:cs="Linux Libertine"/>
                <w:sz w:val="22"/>
                <w:szCs w:val="22"/>
              </w:rPr>
              <w:t>1-year treatment in mental Institution</w:t>
            </w:r>
          </w:p>
        </w:tc>
      </w:tr>
      <w:tr w:rsidR="00C8473A" w:rsidRPr="00A51029" w14:paraId="780F93B9" w14:textId="77777777" w:rsidTr="00ED0FE2">
        <w:tc>
          <w:tcPr>
            <w:tcW w:w="481" w:type="dxa"/>
          </w:tcPr>
          <w:p w14:paraId="1E3BC198" w14:textId="77777777" w:rsidR="00C8473A" w:rsidRPr="00A51029" w:rsidRDefault="00C8473A" w:rsidP="00ED0FE2">
            <w:pPr>
              <w:rPr>
                <w:rFonts w:cs="Linux Libertine"/>
                <w:sz w:val="22"/>
                <w:szCs w:val="22"/>
              </w:rPr>
            </w:pPr>
            <w:r w:rsidRPr="00A51029">
              <w:rPr>
                <w:rFonts w:cs="Linux Libertine"/>
                <w:sz w:val="22"/>
                <w:szCs w:val="22"/>
              </w:rPr>
              <w:t>8</w:t>
            </w:r>
          </w:p>
        </w:tc>
        <w:tc>
          <w:tcPr>
            <w:tcW w:w="952" w:type="dxa"/>
          </w:tcPr>
          <w:p w14:paraId="757EA57A" w14:textId="77777777" w:rsidR="00C8473A" w:rsidRPr="00A51029" w:rsidRDefault="00C8473A" w:rsidP="00ED0FE2">
            <w:pPr>
              <w:rPr>
                <w:rFonts w:cs="Linux Libertine"/>
                <w:sz w:val="22"/>
                <w:szCs w:val="22"/>
              </w:rPr>
            </w:pPr>
            <w:r w:rsidRPr="00A51029">
              <w:rPr>
                <w:rFonts w:cs="Linux Libertine"/>
                <w:sz w:val="22"/>
                <w:szCs w:val="22"/>
              </w:rPr>
              <w:t>2012</w:t>
            </w:r>
          </w:p>
        </w:tc>
        <w:tc>
          <w:tcPr>
            <w:tcW w:w="1696" w:type="dxa"/>
          </w:tcPr>
          <w:p w14:paraId="169F418B" w14:textId="77777777" w:rsidR="00C8473A" w:rsidRPr="00A51029" w:rsidRDefault="00C8473A" w:rsidP="00ED0FE2">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557" w:type="dxa"/>
          </w:tcPr>
          <w:p w14:paraId="76A22DA9" w14:textId="77777777" w:rsidR="00C8473A" w:rsidRPr="00A51029" w:rsidRDefault="00C8473A" w:rsidP="00ED0FE2">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825" w:type="dxa"/>
          </w:tcPr>
          <w:p w14:paraId="46BEA721" w14:textId="77777777" w:rsidR="00C8473A" w:rsidRPr="00A51029" w:rsidRDefault="00C8473A" w:rsidP="00ED0FE2">
            <w:pPr>
              <w:rPr>
                <w:rFonts w:cs="Linux Libertine"/>
                <w:sz w:val="22"/>
                <w:szCs w:val="22"/>
              </w:rPr>
            </w:pPr>
            <w:r w:rsidRPr="00A51029">
              <w:rPr>
                <w:rFonts w:cs="Linux Libertine"/>
                <w:sz w:val="22"/>
                <w:szCs w:val="22"/>
              </w:rPr>
              <w:t>A Shia leader</w:t>
            </w:r>
          </w:p>
        </w:tc>
        <w:tc>
          <w:tcPr>
            <w:tcW w:w="1839" w:type="dxa"/>
          </w:tcPr>
          <w:p w14:paraId="1B1E64D9" w14:textId="77777777" w:rsidR="00C8473A" w:rsidRPr="00A51029" w:rsidRDefault="00C8473A" w:rsidP="00ED0FE2">
            <w:pPr>
              <w:rPr>
                <w:rFonts w:cs="Linux Libertine"/>
                <w:sz w:val="22"/>
                <w:szCs w:val="22"/>
              </w:rPr>
            </w:pPr>
            <w:r w:rsidRPr="00A51029">
              <w:rPr>
                <w:rFonts w:cs="Linux Libertine"/>
                <w:sz w:val="22"/>
                <w:szCs w:val="22"/>
              </w:rPr>
              <w:t>A sentence of 1-year incarceration  and Increased to four years by High Court</w:t>
            </w:r>
          </w:p>
        </w:tc>
      </w:tr>
      <w:tr w:rsidR="00C8473A" w:rsidRPr="00A51029" w14:paraId="0BC27CF2" w14:textId="77777777" w:rsidTr="00ED0FE2">
        <w:tc>
          <w:tcPr>
            <w:tcW w:w="481" w:type="dxa"/>
          </w:tcPr>
          <w:p w14:paraId="08A31792" w14:textId="77777777" w:rsidR="00C8473A" w:rsidRPr="00A51029" w:rsidRDefault="00C8473A" w:rsidP="00ED0FE2">
            <w:pPr>
              <w:rPr>
                <w:rFonts w:cs="Linux Libertine"/>
                <w:sz w:val="22"/>
                <w:szCs w:val="22"/>
              </w:rPr>
            </w:pPr>
            <w:r w:rsidRPr="00A51029">
              <w:rPr>
                <w:rFonts w:cs="Linux Libertine"/>
                <w:sz w:val="22"/>
                <w:szCs w:val="22"/>
              </w:rPr>
              <w:t>9</w:t>
            </w:r>
          </w:p>
        </w:tc>
        <w:tc>
          <w:tcPr>
            <w:tcW w:w="952" w:type="dxa"/>
          </w:tcPr>
          <w:p w14:paraId="73CBFD26" w14:textId="77777777" w:rsidR="00C8473A" w:rsidRPr="00A51029" w:rsidRDefault="00C8473A" w:rsidP="00ED0FE2">
            <w:pPr>
              <w:rPr>
                <w:rFonts w:cs="Linux Libertine"/>
                <w:sz w:val="22"/>
                <w:szCs w:val="22"/>
              </w:rPr>
            </w:pPr>
            <w:r w:rsidRPr="00A51029">
              <w:rPr>
                <w:rFonts w:cs="Linux Libertine"/>
                <w:sz w:val="22"/>
                <w:szCs w:val="22"/>
              </w:rPr>
              <w:t>2012</w:t>
            </w:r>
          </w:p>
        </w:tc>
        <w:tc>
          <w:tcPr>
            <w:tcW w:w="1696" w:type="dxa"/>
          </w:tcPr>
          <w:p w14:paraId="73BB9516" w14:textId="77777777" w:rsidR="00C8473A" w:rsidRPr="00A51029" w:rsidRDefault="00C8473A" w:rsidP="00ED0FE2">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557" w:type="dxa"/>
          </w:tcPr>
          <w:p w14:paraId="7E53579D" w14:textId="77777777" w:rsidR="00C8473A" w:rsidRPr="00A51029" w:rsidRDefault="00C8473A" w:rsidP="00ED0FE2">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825" w:type="dxa"/>
          </w:tcPr>
          <w:p w14:paraId="5E550E28" w14:textId="77777777" w:rsidR="00C8473A" w:rsidRPr="00A51029" w:rsidRDefault="00C8473A" w:rsidP="00ED0FE2">
            <w:pPr>
              <w:rPr>
                <w:rFonts w:cs="Linux Libertine"/>
                <w:sz w:val="22"/>
                <w:szCs w:val="22"/>
              </w:rPr>
            </w:pPr>
            <w:r w:rsidRPr="00A51029">
              <w:rPr>
                <w:rFonts w:cs="Linux Libertine"/>
                <w:sz w:val="22"/>
                <w:szCs w:val="22"/>
              </w:rPr>
              <w:t>Christianity Teaching of Kindness Books distribution</w:t>
            </w:r>
          </w:p>
        </w:tc>
        <w:tc>
          <w:tcPr>
            <w:tcW w:w="1839" w:type="dxa"/>
          </w:tcPr>
          <w:p w14:paraId="000CF292" w14:textId="77777777" w:rsidR="00C8473A" w:rsidRPr="00A51029" w:rsidRDefault="00C8473A" w:rsidP="00ED0FE2">
            <w:pPr>
              <w:rPr>
                <w:rFonts w:cs="Linux Libertine"/>
                <w:sz w:val="22"/>
                <w:szCs w:val="22"/>
              </w:rPr>
            </w:pPr>
            <w:r w:rsidRPr="00A51029">
              <w:rPr>
                <w:rFonts w:cs="Linux Libertine"/>
                <w:sz w:val="22"/>
                <w:szCs w:val="22"/>
              </w:rPr>
              <w:t xml:space="preserve">A sentence of 1-year and two months incarceration  </w:t>
            </w:r>
          </w:p>
        </w:tc>
      </w:tr>
      <w:tr w:rsidR="00C8473A" w:rsidRPr="00A51029" w14:paraId="1CCB06B5" w14:textId="77777777" w:rsidTr="00ED0FE2">
        <w:tc>
          <w:tcPr>
            <w:tcW w:w="481" w:type="dxa"/>
          </w:tcPr>
          <w:p w14:paraId="3F400258" w14:textId="77777777" w:rsidR="00C8473A" w:rsidRPr="00A51029" w:rsidRDefault="00C8473A" w:rsidP="00ED0FE2">
            <w:pPr>
              <w:rPr>
                <w:rFonts w:cs="Linux Libertine"/>
                <w:sz w:val="22"/>
                <w:szCs w:val="22"/>
              </w:rPr>
            </w:pPr>
            <w:r w:rsidRPr="00A51029">
              <w:rPr>
                <w:rFonts w:cs="Linux Libertine"/>
                <w:sz w:val="22"/>
                <w:szCs w:val="22"/>
              </w:rPr>
              <w:t>10</w:t>
            </w:r>
          </w:p>
        </w:tc>
        <w:tc>
          <w:tcPr>
            <w:tcW w:w="952" w:type="dxa"/>
          </w:tcPr>
          <w:p w14:paraId="15A6B478" w14:textId="77777777" w:rsidR="00C8473A" w:rsidRPr="00A51029" w:rsidRDefault="00C8473A" w:rsidP="00ED0FE2">
            <w:pPr>
              <w:rPr>
                <w:rFonts w:cs="Linux Libertine"/>
                <w:sz w:val="22"/>
                <w:szCs w:val="22"/>
              </w:rPr>
            </w:pPr>
            <w:r w:rsidRPr="00A51029">
              <w:rPr>
                <w:rFonts w:cs="Linux Libertine"/>
                <w:sz w:val="22"/>
                <w:szCs w:val="22"/>
              </w:rPr>
              <w:t>2013</w:t>
            </w:r>
          </w:p>
        </w:tc>
        <w:tc>
          <w:tcPr>
            <w:tcW w:w="1696" w:type="dxa"/>
          </w:tcPr>
          <w:p w14:paraId="37662055" w14:textId="77777777" w:rsidR="00C8473A" w:rsidRPr="00A51029" w:rsidRDefault="00C8473A" w:rsidP="00ED0FE2">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557" w:type="dxa"/>
          </w:tcPr>
          <w:p w14:paraId="63F33451" w14:textId="77777777" w:rsidR="00C8473A" w:rsidRPr="00A51029" w:rsidRDefault="00C8473A" w:rsidP="00ED0FE2">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825" w:type="dxa"/>
          </w:tcPr>
          <w:p w14:paraId="042B06A8" w14:textId="77777777" w:rsidR="00C8473A" w:rsidRPr="00A51029" w:rsidRDefault="00C8473A" w:rsidP="00ED0FE2">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839" w:type="dxa"/>
          </w:tcPr>
          <w:p w14:paraId="01AB1ED8" w14:textId="77777777" w:rsidR="00C8473A" w:rsidRPr="00A51029" w:rsidRDefault="00C8473A" w:rsidP="00ED0FE2">
            <w:pPr>
              <w:rPr>
                <w:rFonts w:cs="Linux Libertine"/>
                <w:sz w:val="22"/>
                <w:szCs w:val="22"/>
              </w:rPr>
            </w:pPr>
            <w:r w:rsidRPr="00A51029">
              <w:rPr>
                <w:rFonts w:cs="Linux Libertine"/>
                <w:sz w:val="22"/>
                <w:szCs w:val="22"/>
              </w:rPr>
              <w:t>A sentence of one year of incarceration.</w:t>
            </w:r>
          </w:p>
        </w:tc>
      </w:tr>
      <w:tr w:rsidR="00C8473A" w:rsidRPr="00A51029" w14:paraId="29CC8063" w14:textId="77777777" w:rsidTr="00ED0FE2">
        <w:tc>
          <w:tcPr>
            <w:tcW w:w="481" w:type="dxa"/>
          </w:tcPr>
          <w:p w14:paraId="33CD171D" w14:textId="77777777" w:rsidR="00C8473A" w:rsidRPr="00A51029" w:rsidRDefault="00C8473A" w:rsidP="00ED0FE2">
            <w:pPr>
              <w:rPr>
                <w:rFonts w:cs="Linux Libertine"/>
                <w:sz w:val="22"/>
                <w:szCs w:val="22"/>
              </w:rPr>
            </w:pPr>
            <w:r w:rsidRPr="00A51029">
              <w:rPr>
                <w:rFonts w:cs="Linux Libertine"/>
                <w:sz w:val="22"/>
                <w:szCs w:val="22"/>
              </w:rPr>
              <w:t>11</w:t>
            </w:r>
          </w:p>
        </w:tc>
        <w:tc>
          <w:tcPr>
            <w:tcW w:w="952" w:type="dxa"/>
          </w:tcPr>
          <w:p w14:paraId="5DFC7758" w14:textId="77777777" w:rsidR="00C8473A" w:rsidRPr="00A51029" w:rsidRDefault="00C8473A" w:rsidP="00ED0FE2">
            <w:pPr>
              <w:rPr>
                <w:rFonts w:cs="Linux Libertine"/>
                <w:sz w:val="22"/>
                <w:szCs w:val="22"/>
              </w:rPr>
            </w:pPr>
            <w:r w:rsidRPr="00A51029">
              <w:rPr>
                <w:rFonts w:cs="Linux Libertine"/>
                <w:sz w:val="22"/>
                <w:szCs w:val="22"/>
              </w:rPr>
              <w:t>2013</w:t>
            </w:r>
          </w:p>
        </w:tc>
        <w:tc>
          <w:tcPr>
            <w:tcW w:w="1696" w:type="dxa"/>
          </w:tcPr>
          <w:p w14:paraId="397B5392" w14:textId="77777777" w:rsidR="00C8473A" w:rsidRPr="00A51029" w:rsidRDefault="00C8473A" w:rsidP="00ED0FE2">
            <w:pPr>
              <w:rPr>
                <w:rFonts w:cs="Linux Libertine"/>
                <w:sz w:val="22"/>
                <w:szCs w:val="22"/>
              </w:rPr>
            </w:pPr>
            <w:r w:rsidRPr="00A51029">
              <w:rPr>
                <w:rFonts w:cs="Linux Libertine"/>
                <w:sz w:val="22"/>
                <w:szCs w:val="22"/>
              </w:rPr>
              <w:t>District Court Denpasar</w:t>
            </w:r>
          </w:p>
        </w:tc>
        <w:tc>
          <w:tcPr>
            <w:tcW w:w="1557" w:type="dxa"/>
          </w:tcPr>
          <w:p w14:paraId="4B41D165" w14:textId="77777777" w:rsidR="00C8473A" w:rsidRPr="00A51029" w:rsidRDefault="00C8473A" w:rsidP="00ED0FE2">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825" w:type="dxa"/>
          </w:tcPr>
          <w:p w14:paraId="370AE2DD" w14:textId="77777777" w:rsidR="00C8473A" w:rsidRPr="00A51029" w:rsidRDefault="00C8473A" w:rsidP="00ED0FE2">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839" w:type="dxa"/>
          </w:tcPr>
          <w:p w14:paraId="37AE0397" w14:textId="77777777" w:rsidR="00C8473A" w:rsidRPr="00A51029" w:rsidRDefault="00C8473A" w:rsidP="00ED0FE2">
            <w:pPr>
              <w:rPr>
                <w:rFonts w:cs="Linux Libertine"/>
                <w:sz w:val="22"/>
                <w:szCs w:val="22"/>
              </w:rPr>
            </w:pPr>
            <w:r w:rsidRPr="00A51029">
              <w:rPr>
                <w:rFonts w:cs="Linux Libertine"/>
                <w:sz w:val="22"/>
                <w:szCs w:val="22"/>
              </w:rPr>
              <w:t>One year and 2 months of incarceration.</w:t>
            </w:r>
          </w:p>
        </w:tc>
      </w:tr>
      <w:tr w:rsidR="00C8473A" w:rsidRPr="00A51029" w14:paraId="088905C6" w14:textId="77777777" w:rsidTr="00ED0FE2">
        <w:tc>
          <w:tcPr>
            <w:tcW w:w="481" w:type="dxa"/>
          </w:tcPr>
          <w:p w14:paraId="25662936" w14:textId="77777777" w:rsidR="00C8473A" w:rsidRPr="00A51029" w:rsidRDefault="00C8473A" w:rsidP="00ED0FE2">
            <w:pPr>
              <w:rPr>
                <w:rFonts w:cs="Linux Libertine"/>
                <w:sz w:val="22"/>
                <w:szCs w:val="22"/>
              </w:rPr>
            </w:pPr>
            <w:r w:rsidRPr="00A51029">
              <w:rPr>
                <w:rFonts w:cs="Linux Libertine"/>
                <w:sz w:val="22"/>
                <w:szCs w:val="22"/>
              </w:rPr>
              <w:t>12</w:t>
            </w:r>
          </w:p>
        </w:tc>
        <w:tc>
          <w:tcPr>
            <w:tcW w:w="952" w:type="dxa"/>
          </w:tcPr>
          <w:p w14:paraId="5B47CEE3" w14:textId="77777777" w:rsidR="00C8473A" w:rsidRPr="00A51029" w:rsidRDefault="00C8473A" w:rsidP="00ED0FE2">
            <w:pPr>
              <w:rPr>
                <w:rFonts w:cs="Linux Libertine"/>
                <w:sz w:val="22"/>
                <w:szCs w:val="22"/>
              </w:rPr>
            </w:pPr>
            <w:r w:rsidRPr="00A51029">
              <w:rPr>
                <w:rFonts w:cs="Linux Libertine"/>
                <w:sz w:val="22"/>
                <w:szCs w:val="22"/>
              </w:rPr>
              <w:t>2018</w:t>
            </w:r>
          </w:p>
        </w:tc>
        <w:tc>
          <w:tcPr>
            <w:tcW w:w="1696" w:type="dxa"/>
          </w:tcPr>
          <w:p w14:paraId="6CD8C53C" w14:textId="77777777" w:rsidR="00C8473A" w:rsidRPr="00A51029" w:rsidRDefault="00C8473A" w:rsidP="00ED0FE2">
            <w:pPr>
              <w:rPr>
                <w:rFonts w:cs="Linux Libertine"/>
                <w:sz w:val="22"/>
                <w:szCs w:val="22"/>
              </w:rPr>
            </w:pPr>
            <w:r w:rsidRPr="00A51029">
              <w:rPr>
                <w:rFonts w:cs="Linux Libertine"/>
                <w:sz w:val="22"/>
                <w:szCs w:val="22"/>
              </w:rPr>
              <w:t>Medan District Court</w:t>
            </w:r>
          </w:p>
        </w:tc>
        <w:tc>
          <w:tcPr>
            <w:tcW w:w="1557" w:type="dxa"/>
          </w:tcPr>
          <w:p w14:paraId="531388C7" w14:textId="77777777" w:rsidR="00C8473A" w:rsidRPr="00A51029" w:rsidRDefault="00C8473A" w:rsidP="00ED0FE2">
            <w:pPr>
              <w:rPr>
                <w:rFonts w:cs="Linux Libertine"/>
                <w:sz w:val="22"/>
                <w:szCs w:val="22"/>
              </w:rPr>
            </w:pPr>
            <w:r w:rsidRPr="00A51029">
              <w:rPr>
                <w:rFonts w:cs="Linux Libertine"/>
                <w:sz w:val="22"/>
                <w:szCs w:val="22"/>
              </w:rPr>
              <w:t>Meiliana / Buddhist</w:t>
            </w:r>
          </w:p>
        </w:tc>
        <w:tc>
          <w:tcPr>
            <w:tcW w:w="2825" w:type="dxa"/>
          </w:tcPr>
          <w:p w14:paraId="2F732F68" w14:textId="77777777" w:rsidR="00C8473A" w:rsidRPr="00A51029" w:rsidRDefault="00C8473A" w:rsidP="00ED0FE2">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839" w:type="dxa"/>
          </w:tcPr>
          <w:p w14:paraId="70EE7EF2" w14:textId="77777777" w:rsidR="00C8473A" w:rsidRPr="00A51029" w:rsidRDefault="00C8473A" w:rsidP="00ED0FE2">
            <w:pPr>
              <w:rPr>
                <w:rFonts w:cs="Linux Libertine"/>
                <w:sz w:val="22"/>
                <w:szCs w:val="22"/>
              </w:rPr>
            </w:pPr>
            <w:r w:rsidRPr="00A51029">
              <w:rPr>
                <w:rFonts w:cs="Linux Libertine"/>
                <w:sz w:val="22"/>
                <w:szCs w:val="22"/>
              </w:rPr>
              <w:t>A sentence of 1 year and 6 months incarceration.</w:t>
            </w:r>
          </w:p>
        </w:tc>
      </w:tr>
    </w:tbl>
    <w:p w14:paraId="0BAF3A26" w14:textId="77777777" w:rsidR="00C8473A" w:rsidRPr="00A51029" w:rsidRDefault="00C8473A" w:rsidP="00C8473A">
      <w:pPr>
        <w:rPr>
          <w:rFonts w:cs="Linux Libertine"/>
          <w:lang w:bidi="th-TH"/>
        </w:rPr>
      </w:pPr>
    </w:p>
    <w:p w14:paraId="5C5686A4" w14:textId="77777777" w:rsidR="00C8473A" w:rsidRPr="00A51029" w:rsidRDefault="00C8473A" w:rsidP="00C8473A">
      <w:pPr>
        <w:pStyle w:val="ParagraphNormal"/>
        <w:rPr>
          <w:rFonts w:cs="Linux Libertine"/>
          <w:lang w:val="en-US"/>
        </w:rPr>
      </w:pPr>
    </w:p>
    <w:p w14:paraId="7E781C50" w14:textId="77777777"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Pr="00A51029">
        <w:rPr>
          <w:rFonts w:cs="Linux Libertine"/>
          <w:noProof/>
          <w:lang w:val="en-US"/>
        </w:rPr>
        <w:t>13</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lastRenderedPageBreak/>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2E897B78" w:rsidR="00C8473A" w:rsidRPr="00A51029" w:rsidRDefault="006F6B45" w:rsidP="00C8473A">
      <w:pPr>
        <w:pStyle w:val="Heading2"/>
        <w:spacing w:line="360" w:lineRule="auto"/>
        <w:rPr>
          <w:rFonts w:cs="Linux Libertine"/>
        </w:rPr>
      </w:pPr>
      <w:r w:rsidRPr="00A51029">
        <w:rPr>
          <w:rFonts w:cs="Linux Libertine"/>
        </w:rPr>
        <w:t xml:space="preserve">5.3 </w:t>
      </w:r>
      <w:r w:rsidRPr="00A51029">
        <w:rPr>
          <w:rFonts w:cs="Linux Libertine"/>
        </w:rPr>
        <w:tab/>
        <w:t>Discussion and Analysis</w:t>
      </w:r>
    </w:p>
    <w:p w14:paraId="23B6EE23" w14:textId="6B527D3D" w:rsidR="00C8473A" w:rsidRPr="00A51029" w:rsidRDefault="006F6B45" w:rsidP="00C8473A">
      <w:pPr>
        <w:pStyle w:val="Heading3"/>
        <w:spacing w:line="360" w:lineRule="auto"/>
        <w:rPr>
          <w:rFonts w:cs="Linux Libertine"/>
        </w:rPr>
      </w:pPr>
      <w:r w:rsidRPr="00A51029">
        <w:rPr>
          <w:rFonts w:cs="Linux Libertine"/>
        </w:rPr>
        <w:t xml:space="preserve">5.3.1 Factors and </w:t>
      </w:r>
      <w:r w:rsidR="00C8473A" w:rsidRPr="00A51029">
        <w:rPr>
          <w:rFonts w:cs="Linux Libertine"/>
        </w:rPr>
        <w:t>A</w:t>
      </w:r>
      <w:r w:rsidRPr="00A51029">
        <w:rPr>
          <w:rFonts w:cs="Linux Libertine"/>
        </w:rPr>
        <w:t xml:space="preserve">ctors </w:t>
      </w:r>
      <w:r w:rsidR="00C8473A" w:rsidRPr="00A51029">
        <w:rPr>
          <w:rFonts w:cs="Linux Libertine"/>
        </w:rPr>
        <w:t xml:space="preserve">Shaped </w:t>
      </w:r>
      <w:r w:rsidRPr="00A51029">
        <w:rPr>
          <w:rFonts w:cs="Linux Libertine"/>
        </w:rPr>
        <w:t xml:space="preserve">the ABL’s </w:t>
      </w:r>
      <w:r w:rsidR="00C8473A" w:rsidRPr="00A51029">
        <w:rPr>
          <w:rFonts w:cs="Linux Libertine"/>
        </w:rPr>
        <w:t>E</w:t>
      </w:r>
      <w:r w:rsidRPr="00A51029">
        <w:rPr>
          <w:rFonts w:cs="Linux Libertine"/>
        </w:rPr>
        <w:t>nforcement in Indonesia.</w:t>
      </w:r>
    </w:p>
    <w:p w14:paraId="64138393" w14:textId="10620F89" w:rsidR="00C8473A" w:rsidRPr="00A51029" w:rsidRDefault="006F6B45" w:rsidP="00C8473A">
      <w:pPr>
        <w:pStyle w:val="Heading4"/>
        <w:spacing w:line="360" w:lineRule="auto"/>
        <w:ind w:hanging="180"/>
        <w:rPr>
          <w:rFonts w:cs="Linux Libertine"/>
          <w:b/>
          <w:bCs/>
          <w:i w:val="0"/>
          <w:iCs w:val="0"/>
        </w:rPr>
      </w:pPr>
      <w:r w:rsidRPr="00A51029">
        <w:rPr>
          <w:rFonts w:cs="Linux Libertine"/>
          <w:b/>
          <w:bCs/>
          <w:i w:val="0"/>
          <w:iCs w:val="0"/>
        </w:rPr>
        <w:t>(</w:t>
      </w:r>
      <w:proofErr w:type="spellStart"/>
      <w:r w:rsidRPr="00A51029">
        <w:rPr>
          <w:rFonts w:cs="Linux Libertine"/>
          <w:b/>
          <w:bCs/>
          <w:i w:val="0"/>
          <w:iCs w:val="0"/>
        </w:rPr>
        <w:t>i</w:t>
      </w:r>
      <w:proofErr w:type="spellEnd"/>
      <w:r w:rsidRPr="00A51029">
        <w:rPr>
          <w:rFonts w:cs="Linux Libertine"/>
          <w:b/>
          <w:bCs/>
          <w:i w:val="0"/>
          <w:iCs w:val="0"/>
        </w:rPr>
        <w:t>)</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E901481" w14:textId="5BCCC750" w:rsidR="00C8473A" w:rsidRPr="00A51029" w:rsidRDefault="00C8473A" w:rsidP="00C8473A">
      <w:pPr>
        <w:pStyle w:val="ParagraphafSubheader"/>
        <w:ind w:firstLine="540"/>
        <w:rPr>
          <w:rFonts w:cs="Linux Libertine"/>
          <w:color w:val="FF0000"/>
        </w:rPr>
      </w:pPr>
      <w:r w:rsidRPr="00A51029">
        <w:rPr>
          <w:rFonts w:cs="Linux Libertine"/>
          <w:color w:val="FF0000"/>
        </w:rPr>
        <w:t>Godly nationalism was the basis for Soekarno's approval of the ABL in 1965 (</w:t>
      </w:r>
      <w:proofErr w:type="spellStart"/>
      <w:r w:rsidRPr="00A51029">
        <w:rPr>
          <w:rFonts w:cs="Linux Libertine"/>
          <w:color w:val="FF0000"/>
        </w:rPr>
        <w:t>Menchik</w:t>
      </w:r>
      <w:proofErr w:type="spellEnd"/>
      <w:r w:rsidRPr="00A51029">
        <w:rPr>
          <w:rFonts w:cs="Linux Libertine"/>
          <w:color w:val="FF0000"/>
        </w:rPr>
        <w:t>, 2014a: p.607-610). Article 1 of the ABL emphasizes punishment for acts of blasphemy.</w:t>
      </w:r>
      <w:r w:rsidRPr="00A51029">
        <w:rPr>
          <w:rStyle w:val="FootnoteReference"/>
          <w:rFonts w:cs="Linux Libertine"/>
        </w:rPr>
        <w:footnoteReference w:id="79"/>
      </w:r>
      <w:r w:rsidRPr="00A51029">
        <w:rPr>
          <w:rFonts w:cs="Linux Libertine"/>
          <w:color w:val="FF0000"/>
        </w:rPr>
        <w:t xml:space="preserve"> </w:t>
      </w:r>
      <w:r w:rsidRPr="00A51029">
        <w:rPr>
          <w:rFonts w:cs="Linux Libertine"/>
        </w:rPr>
        <w:t xml:space="preserve">Underpinning of Godly Nationalism manufactures the prolong enforcement of the anti-blasphemy law that applaud the presence of mob violence or public protest.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in his study argues that Godly nationalism that is upheld in Indonesia produces religious intolerance. </w:t>
      </w:r>
      <w:proofErr w:type="spellStart"/>
      <w:r w:rsidRPr="00A51029">
        <w:rPr>
          <w:rFonts w:cs="Linux Libertine"/>
        </w:rPr>
        <w:t>Menchik</w:t>
      </w:r>
      <w:proofErr w:type="spellEnd"/>
      <w:r w:rsidRPr="00A51029">
        <w:rPr>
          <w:rFonts w:cs="Linux Libertine"/>
        </w:rPr>
        <w:t xml:space="preserve"> believes that the value of God Almighty is central to the First </w:t>
      </w:r>
      <w:proofErr w:type="spellStart"/>
      <w:r w:rsidRPr="00A51029">
        <w:rPr>
          <w:rFonts w:cs="Linux Libertine"/>
        </w:rPr>
        <w:t>Sila</w:t>
      </w:r>
      <w:proofErr w:type="spellEnd"/>
      <w:r w:rsidRPr="00A51029">
        <w:rPr>
          <w:rFonts w:cs="Linux Libertine"/>
        </w:rPr>
        <w:t xml:space="preserve"> of Pancasila, “Believe in One God the Almighty,” in which every citizen has an intrinsic moral commitment to maintain religion as part of safeguarding the nation. In this view, insulting, blaspheming others religions, and urging others to have no faith are acts that oppose holy nationalism. </w:t>
      </w:r>
    </w:p>
    <w:p w14:paraId="586F782C" w14:textId="77777777" w:rsidR="00C8473A" w:rsidRPr="00A51029" w:rsidRDefault="00C8473A" w:rsidP="00C8473A">
      <w:pPr>
        <w:pStyle w:val="ParagraphNormal"/>
        <w:rPr>
          <w:rFonts w:cs="Linux Libertine"/>
        </w:rPr>
      </w:pPr>
      <w:r w:rsidRPr="00A51029">
        <w:rPr>
          <w:rFonts w:cs="Linux Libertine"/>
        </w:rPr>
        <w:t>This definition of “godly nationalism” also emerges in the Constitutional Court's legal arguments in support of the Blasphemy Law's legality. The Chairperson of the Muhammadiyah organization believes that Indonesia is not a secular state, but a country that believes in God Almighty. It has values that cannot be matched with those of a secular state. Godly nationalism condemns anarchist activities or taking the law into one's own hands by persecuting religious groups or beliefs that are not among the six recognized by the government. The principle of Godly nationalism is perpetually warped by various state policies that are oppressive, accusatory, or condemning of diverse religious groups or views and that encourage individuals to behave as their own judges.</w:t>
      </w:r>
    </w:p>
    <w:p w14:paraId="47620B9F" w14:textId="755472F4" w:rsidR="00C8473A" w:rsidRPr="00A51029" w:rsidRDefault="00C8473A" w:rsidP="00C8473A">
      <w:pPr>
        <w:pStyle w:val="ParagraphNormal"/>
        <w:rPr>
          <w:rFonts w:cs="Linux Libertine"/>
        </w:rPr>
      </w:pPr>
      <w:r w:rsidRPr="00A51029">
        <w:rPr>
          <w:rFonts w:cs="Linux Libertine"/>
        </w:rPr>
        <w:lastRenderedPageBreak/>
        <w:t xml:space="preserve">Furthermore, Telle </w:t>
      </w:r>
      <w:r w:rsidRPr="00A51029">
        <w:rPr>
          <w:rFonts w:cs="Linux Libertine"/>
        </w:rPr>
        <w:fldChar w:fldCharType="begin"/>
      </w:r>
      <w:r w:rsidR="00496D7D" w:rsidRPr="00A51029">
        <w:rPr>
          <w:rFonts w:cs="Linux Libertine"/>
        </w:rPr>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(2017)</w:t>
      </w:r>
      <w:r w:rsidRPr="00A51029">
        <w:rPr>
          <w:rFonts w:cs="Linux Libertine"/>
        </w:rPr>
        <w:fldChar w:fldCharType="end"/>
      </w:r>
      <w:r w:rsidRPr="00A51029">
        <w:rPr>
          <w:rFonts w:cs="Linux Libertine"/>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Under </w:t>
      </w:r>
      <w:proofErr w:type="spellStart"/>
      <w:r w:rsidRPr="00A51029">
        <w:rPr>
          <w:rFonts w:cs="Linux Libertine"/>
        </w:rPr>
        <w:t>Soeharto’s</w:t>
      </w:r>
      <w:proofErr w:type="spellEnd"/>
      <w:r w:rsidRPr="00A51029">
        <w:rPr>
          <w:rFonts w:cs="Linux Libertine"/>
        </w:rPr>
        <w:t xml:space="preserve"> administration, numerous times, the ABL has been used to destroy communism and atheism and to restrict the liberties of non-recognized religions. At least three concerns posed a potential danger to Indonesia's unity. It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Pr="00A51029" w:rsidRDefault="00C8473A" w:rsidP="00C8473A">
      <w:pPr>
        <w:pStyle w:val="ParagraphNormal"/>
        <w:rPr>
          <w:rFonts w:cs="Linux Libertine"/>
        </w:rPr>
      </w:pPr>
      <w:r w:rsidRPr="00A51029">
        <w:rPr>
          <w:rFonts w:cs="Linux Libertine"/>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A51029" w:rsidRDefault="00C8473A" w:rsidP="00C8473A">
      <w:pPr>
        <w:pStyle w:val="ParagraphNormal"/>
        <w:rPr>
          <w:rFonts w:cs="Linux Libertine"/>
          <w:i/>
          <w:iCs/>
          <w:color w:val="252525"/>
          <w:szCs w:val="24"/>
          <w:lang w:eastAsia="en-GB" w:bidi="ar-SA"/>
          <w14:ligatures w14:val="none"/>
          <w14:numSpacing w14:val="default"/>
        </w:rPr>
      </w:pPr>
      <w:r w:rsidRPr="00A51029">
        <w:rPr>
          <w:rFonts w:cs="Linux Libertine"/>
        </w:rPr>
        <w:t xml:space="preserve">Furthermore, according to the CCRI, Godly nationalism is reflected in Pancasila </w:t>
      </w:r>
      <w:proofErr w:type="spellStart"/>
      <w:r w:rsidRPr="00A51029">
        <w:rPr>
          <w:rFonts w:cs="Linux Libertine"/>
        </w:rPr>
        <w:t>Sila</w:t>
      </w:r>
      <w:proofErr w:type="spellEnd"/>
      <w:r w:rsidRPr="00A51029">
        <w:rPr>
          <w:rFonts w:cs="Linux Libertine"/>
        </w:rPr>
        <w:t xml:space="preserve"> I, “Belief in One God,” which is enshrined in Article 29 of the 1945 Constitution and reaffirmed by the Constitutional Court in its ratio decidendi decision when examining the constitutionality of the 1965 Anti-Blasphemy Law.</w:t>
      </w:r>
      <w:r w:rsidRPr="00A51029">
        <w:rPr>
          <w:rStyle w:val="FootnoteReference"/>
          <w:rFonts w:cs="Linux Libertine"/>
        </w:rPr>
        <w:footnoteReference w:id="80"/>
      </w:r>
      <w:r w:rsidRPr="00A51029">
        <w:rPr>
          <w:rFonts w:cs="Linux Libertine"/>
        </w:rPr>
        <w:t xml:space="preserve"> </w:t>
      </w:r>
      <w:r w:rsidRPr="00A51029">
        <w:rPr>
          <w:rFonts w:cs="Linux Libertine"/>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A51029">
        <w:rPr>
          <w:rFonts w:cs="Linux Libertine"/>
          <w:color w:val="252525"/>
          <w:szCs w:val="24"/>
          <w:lang w:eastAsia="en-GB" w:bidi="ar-SA"/>
          <w14:ligatures w14:val="none"/>
          <w14:numSpacing w14:val="default"/>
        </w:rPr>
        <w:t>Rizieq</w:t>
      </w:r>
      <w:proofErr w:type="spellEnd"/>
      <w:r w:rsidRPr="00A51029">
        <w:rPr>
          <w:rFonts w:cs="Linux Libertine"/>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A51029">
        <w:rPr>
          <w:rFonts w:cs="Linux Libertine"/>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A51029">
        <w:rPr>
          <w:rFonts w:cs="Linux Libertine"/>
          <w:i/>
          <w:iCs/>
          <w:color w:val="252525"/>
          <w:szCs w:val="24"/>
          <w:lang w:eastAsia="en-GB" w:bidi="ar-SA"/>
          <w14:ligatures w14:val="none"/>
          <w14:numSpacing w14:val="default"/>
        </w:rPr>
        <w:t>MHS.</w:t>
      </w:r>
    </w:p>
    <w:p w14:paraId="1ED4C997" w14:textId="77777777" w:rsidR="00C8473A" w:rsidRPr="00A51029" w:rsidRDefault="00C8473A" w:rsidP="00C8473A">
      <w:pPr>
        <w:pStyle w:val="ParagraphNormal"/>
        <w:rPr>
          <w:rFonts w:cs="Linux Libertine"/>
        </w:rPr>
      </w:pPr>
      <w:r w:rsidRPr="00A51029">
        <w:rPr>
          <w:rFonts w:cs="Linux Libertine"/>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A51029" w:rsidRDefault="00C8473A" w:rsidP="00C8473A">
      <w:pPr>
        <w:pStyle w:val="ParagraphNormal"/>
        <w:rPr>
          <w:rFonts w:cs="Linux Libertine"/>
        </w:rPr>
      </w:pPr>
      <w:r w:rsidRPr="00A51029">
        <w:rPr>
          <w:rFonts w:cs="Linux Libertine"/>
        </w:rPr>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A51029">
        <w:rPr>
          <w:rFonts w:cs="Linux Libertine"/>
        </w:rPr>
        <w:t>Rizieq</w:t>
      </w:r>
      <w:proofErr w:type="spellEnd"/>
      <w:r w:rsidRPr="00A51029">
        <w:rPr>
          <w:rFonts w:cs="Linux Libertine"/>
        </w:rPr>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A51029">
        <w:rPr>
          <w:rFonts w:cs="Linux Libertine"/>
        </w:rPr>
        <w:t>Sendiri</w:t>
      </w:r>
      <w:proofErr w:type="spellEnd"/>
      <w:r w:rsidRPr="00A51029">
        <w:rPr>
          <w:rFonts w:cs="Linux Libertine"/>
        </w:rPr>
        <w:t xml:space="preserve"> accompanies it which FPI is often involved in.</w:t>
      </w:r>
    </w:p>
    <w:p w14:paraId="7C564718" w14:textId="77777777" w:rsidR="00C8473A" w:rsidRPr="00A51029" w:rsidRDefault="00C8473A" w:rsidP="00C8473A">
      <w:pPr>
        <w:pStyle w:val="ParagraphNormal"/>
        <w:rPr>
          <w:rFonts w:cs="Linux Libertine"/>
        </w:rPr>
      </w:pPr>
      <w:r w:rsidRPr="00A51029">
        <w:rPr>
          <w:rFonts w:cs="Linux Libertine"/>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A51029" w:rsidRDefault="00C8473A" w:rsidP="00C8473A">
      <w:pPr>
        <w:rPr>
          <w:rFonts w:cs="Linux Libertine"/>
        </w:rPr>
      </w:pPr>
    </w:p>
    <w:p w14:paraId="58B0BD1E" w14:textId="5FA713CD" w:rsidR="00C8473A" w:rsidRPr="00A51029" w:rsidRDefault="00C8473A" w:rsidP="00C8473A">
      <w:pPr>
        <w:pStyle w:val="Heading4"/>
        <w:spacing w:line="360" w:lineRule="auto"/>
        <w:ind w:hanging="180"/>
        <w:rPr>
          <w:rFonts w:cs="Linux Libertine"/>
          <w:b/>
          <w:bCs/>
          <w:i w:val="0"/>
          <w:iCs w:val="0"/>
        </w:rPr>
      </w:pPr>
      <w:r w:rsidRPr="00A51029">
        <w:rPr>
          <w:rFonts w:cs="Linux Libertine"/>
          <w:b/>
          <w:bCs/>
          <w:i w:val="0"/>
          <w:iCs w:val="0"/>
        </w:rPr>
        <w:lastRenderedPageBreak/>
        <w:t xml:space="preserve">(ii) </w:t>
      </w:r>
      <w:r w:rsidR="00EB123F" w:rsidRPr="00A51029">
        <w:rPr>
          <w:rFonts w:cs="Linux Libertine"/>
          <w:b/>
          <w:bCs/>
          <w:i w:val="0"/>
          <w:iCs w:val="0"/>
        </w:rPr>
        <w:t>State Monopoly Truth</w:t>
      </w:r>
    </w:p>
    <w:p w14:paraId="1308FBEE" w14:textId="1F173749" w:rsidR="00EB123F" w:rsidRPr="00A51029" w:rsidRDefault="00EB123F" w:rsidP="00C8473A">
      <w:pPr>
        <w:pStyle w:val="ParagraphafSubheader"/>
        <w:ind w:firstLine="540"/>
        <w:rPr>
          <w:rFonts w:cs="Linux Libertine"/>
          <w:lang w:val="en-US" w:eastAsia="en-GB" w:bidi="ar-SA"/>
        </w:rPr>
      </w:pPr>
      <w:r w:rsidRPr="00A51029">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A51029">
        <w:rPr>
          <w:rFonts w:cs="Linux Libertine"/>
          <w:lang w:val="en-US" w:eastAsia="en-GB" w:bidi="ar-SA"/>
        </w:rPr>
        <w:t>hard-liner</w:t>
      </w:r>
      <w:r w:rsidRPr="00A51029">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81"/>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82"/>
      </w:r>
    </w:p>
    <w:p w14:paraId="30BBFDE1" w14:textId="5E94872B" w:rsidR="00EB123F" w:rsidRPr="00A51029" w:rsidRDefault="00EB123F" w:rsidP="00EB123F">
      <w:pPr>
        <w:pStyle w:val="ParagraphNormal"/>
        <w:rPr>
          <w:rFonts w:cs="Linux Libertine"/>
          <w:lang w:val="en-US"/>
        </w:rPr>
      </w:pPr>
      <w:r w:rsidRPr="00A51029">
        <w:rPr>
          <w:rFonts w:cs="Linux Libertine"/>
          <w:lang w:val="en-US"/>
        </w:rPr>
        <w:t xml:space="preserve">If referring to Hashim </w:t>
      </w:r>
      <w:proofErr w:type="spellStart"/>
      <w:r w:rsidRPr="00A51029">
        <w:rPr>
          <w:rFonts w:cs="Linux Libertine"/>
          <w:lang w:val="en-US"/>
        </w:rPr>
        <w:t>Kamali's</w:t>
      </w:r>
      <w:proofErr w:type="spellEnd"/>
      <w:r w:rsidRPr="00A51029">
        <w:rPr>
          <w:rFonts w:cs="Linux Libertine"/>
          <w:lang w:val="en-US"/>
        </w:rPr>
        <w:t xml:space="preserve"> view, “God reveals the truth in variety of ways, some explicit and others by allusion, the latter mainly through the modality of the “verse”, to provoke and engage the human intellect </w:t>
      </w:r>
      <w:r w:rsidRPr="00A51029">
        <w:rPr>
          <w:rFonts w:cs="Linux Libertine"/>
          <w:lang w:val="en-US"/>
        </w:rPr>
        <w:fldChar w:fldCharType="begin"/>
      </w:r>
      <w:r w:rsidR="00496D7D" w:rsidRPr="00A51029">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(Kamali 2006)</w:t>
      </w:r>
      <w:r w:rsidRPr="00A51029">
        <w:rPr>
          <w:rFonts w:cs="Linux Libertine"/>
          <w:lang w:val="en-US"/>
        </w:rPr>
        <w:fldChar w:fldCharType="end"/>
      </w:r>
      <w:r w:rsidRPr="00A51029">
        <w:rPr>
          <w:rFonts w:cs="Linux Libertine"/>
          <w:lang w:val="en-US"/>
        </w:rPr>
        <w:t xml:space="preserve">. </w:t>
      </w:r>
    </w:p>
    <w:p w14:paraId="37077D0D" w14:textId="77777777" w:rsidR="00EB123F" w:rsidRPr="00A51029" w:rsidRDefault="00EB123F" w:rsidP="00EB123F">
      <w:pPr>
        <w:pStyle w:val="ParagraphNormal"/>
        <w:rPr>
          <w:rFonts w:cs="Linux Libertine"/>
          <w:lang w:val="en-US"/>
        </w:rPr>
      </w:pPr>
      <w:r w:rsidRPr="00A51029">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A51029">
        <w:rPr>
          <w:rFonts w:cs="Linux Libertine"/>
          <w:lang w:val="en-US"/>
        </w:rPr>
        <w:t>Kamali</w:t>
      </w:r>
      <w:proofErr w:type="spellEnd"/>
      <w:r w:rsidRPr="00A51029">
        <w:rPr>
          <w:rFonts w:cs="Linux Libertine"/>
          <w:lang w:val="en-US"/>
        </w:rPr>
        <w:t xml:space="preserve"> also asserts that “approximately 750 verses, or nearly one-eight of the Qur'an, exhort the readers to study nature, history, the Qur'an itself, and humanity at </w:t>
      </w:r>
      <w:r w:rsidRPr="00A51029">
        <w:rPr>
          <w:rFonts w:cs="Linux Libertine"/>
          <w:lang w:val="en-US"/>
        </w:rPr>
        <w:lastRenderedPageBreak/>
        <w:t>large.”</w:t>
      </w:r>
      <w:r w:rsidRPr="00A51029">
        <w:rPr>
          <w:rStyle w:val="FootnoteReference"/>
          <w:rFonts w:cs="Linux Libertine"/>
          <w:lang w:val="en-US"/>
        </w:rPr>
        <w:t xml:space="preserve"> </w:t>
      </w:r>
      <w:r w:rsidRPr="00A51029">
        <w:rPr>
          <w:rStyle w:val="FootnoteReference"/>
          <w:rFonts w:cs="Linux Libertine"/>
          <w:lang w:val="en-US"/>
        </w:rPr>
        <w:footnoteReference w:id="83"/>
      </w:r>
      <w:r w:rsidRPr="00A51029">
        <w:rPr>
          <w:rFonts w:cs="Linux Libertine"/>
          <w:lang w:val="en-US"/>
        </w:rPr>
        <w:t xml:space="preserve">  Thus, when </w:t>
      </w:r>
      <w:r w:rsidRPr="00A51029">
        <w:rPr>
          <w:rFonts w:cs="Linux Libertine"/>
          <w:i/>
          <w:iCs/>
          <w:lang w:val="en-US"/>
        </w:rPr>
        <w:t xml:space="preserve">Meiliana </w:t>
      </w:r>
      <w:r w:rsidRPr="00A51029">
        <w:rPr>
          <w:rFonts w:cs="Linux Libertine"/>
          <w:lang w:val="en-US"/>
        </w:rPr>
        <w:t xml:space="preserve">challenged the sound of the Adhan, which was too loud, and then said that </w:t>
      </w:r>
      <w:r w:rsidRPr="00A51029">
        <w:rPr>
          <w:rFonts w:cs="Linux Libertine"/>
          <w:i/>
          <w:iCs/>
          <w:lang w:val="en-US"/>
        </w:rPr>
        <w:t>Meiliana</w:t>
      </w:r>
      <w:r w:rsidRPr="00A51029">
        <w:rPr>
          <w:rFonts w:cs="Linux Libertine"/>
          <w:lang w:val="en-US"/>
        </w:rPr>
        <w:t xml:space="preserve"> had tarnished religion, such an attitude was an example of the monopoly of truth that understands religion (Islam) without reason, conscience, or science. Likewise in the cases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The attitude of the Indonesian Ulema Council, which issued a heretical fatwa against the </w:t>
      </w:r>
      <w:r w:rsidRPr="00A51029">
        <w:rPr>
          <w:rFonts w:cs="Linux Libertine"/>
          <w:i/>
          <w:iCs/>
          <w:lang w:val="en-US"/>
        </w:rPr>
        <w:t xml:space="preserve">Ahmadiyya </w:t>
      </w:r>
      <w:r w:rsidRPr="00A51029">
        <w:rPr>
          <w:rFonts w:cs="Linux Libertine"/>
          <w:lang w:val="en-US"/>
        </w:rPr>
        <w:t xml:space="preserve">and </w:t>
      </w:r>
      <w:r w:rsidRPr="00A51029">
        <w:rPr>
          <w:rFonts w:cs="Linux Libertine"/>
          <w:i/>
          <w:iCs/>
          <w:lang w:val="en-US"/>
        </w:rPr>
        <w:t>Gafatar</w:t>
      </w:r>
      <w:r w:rsidRPr="00A51029">
        <w:rPr>
          <w:rFonts w:cs="Linux Libertine"/>
          <w:lang w:val="en-US"/>
        </w:rPr>
        <w:t xml:space="preserve"> groups based solely on a one-sided truth claim, did not give </w:t>
      </w:r>
      <w:r w:rsidRPr="00A51029">
        <w:rPr>
          <w:rFonts w:cs="Linux Libertine"/>
          <w:i/>
          <w:iCs/>
          <w:lang w:val="en-US"/>
        </w:rPr>
        <w:t xml:space="preserve">Ahmadiyya </w:t>
      </w:r>
      <w:r w:rsidRPr="00A51029">
        <w:rPr>
          <w:rFonts w:cs="Linux Libertine"/>
          <w:lang w:val="en-US"/>
        </w:rPr>
        <w:t xml:space="preserve">room for freedom to believe in their choice of belief or at least provided room for </w:t>
      </w:r>
      <w:r w:rsidRPr="00A51029">
        <w:rPr>
          <w:rFonts w:cs="Linux Libertine"/>
          <w:i/>
          <w:iCs/>
          <w:lang w:val="en-US"/>
        </w:rPr>
        <w:t>Ahmadiyya</w:t>
      </w:r>
      <w:r w:rsidRPr="00A51029">
        <w:rPr>
          <w:rFonts w:cs="Linux Libertine"/>
          <w:lang w:val="en-US"/>
        </w:rPr>
        <w:t xml:space="preserve"> to be heard for their explanations. Then </w:t>
      </w:r>
      <w:r w:rsidRPr="00A51029">
        <w:rPr>
          <w:rFonts w:cs="Linux Libertine"/>
          <w:i/>
          <w:iCs/>
          <w:lang w:val="en-US"/>
        </w:rPr>
        <w:t>Gafatar,</w:t>
      </w:r>
      <w:r w:rsidRPr="00A51029">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The one-sided </w:t>
      </w:r>
      <w:r w:rsidRPr="00A51029">
        <w:rPr>
          <w:rFonts w:cs="Linux Libertine"/>
          <w:lang w:val="en-US"/>
        </w:rPr>
        <w:t>truth</w:t>
      </w:r>
      <w:r w:rsidRPr="00A51029">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A51029">
        <w:rPr>
          <w:rFonts w:cs="Linux Libertine"/>
          <w:lang w:val="en-US" w:eastAsia="en-GB" w:bidi="ar-SA"/>
        </w:rPr>
        <w:t>Mahful</w:t>
      </w:r>
      <w:proofErr w:type="spellEnd"/>
      <w:r w:rsidRPr="00A51029">
        <w:rPr>
          <w:rFonts w:cs="Linux Libertine"/>
          <w:lang w:val="en-US" w:eastAsia="en-GB" w:bidi="ar-SA"/>
        </w:rPr>
        <w:t xml:space="preserve"> </w:t>
      </w:r>
      <w:proofErr w:type="spellStart"/>
      <w:r w:rsidRPr="00A51029">
        <w:rPr>
          <w:rFonts w:cs="Linux Libertine"/>
          <w:lang w:val="en-US" w:eastAsia="en-GB" w:bidi="ar-SA"/>
        </w:rPr>
        <w:t>Muis</w:t>
      </w:r>
      <w:proofErr w:type="spellEnd"/>
      <w:r w:rsidRPr="00A51029">
        <w:rPr>
          <w:rFonts w:cs="Linux Libertine"/>
          <w:lang w:val="en-US" w:eastAsia="en-GB" w:bidi="ar-SA"/>
        </w:rPr>
        <w:t xml:space="preserve"> and Ahmad </w:t>
      </w:r>
      <w:proofErr w:type="spellStart"/>
      <w:r w:rsidRPr="00A51029">
        <w:rPr>
          <w:rFonts w:cs="Linux Libertine"/>
          <w:lang w:val="en-US" w:eastAsia="en-GB" w:bidi="ar-SA"/>
        </w:rPr>
        <w:t>Musaddeq</w:t>
      </w:r>
      <w:proofErr w:type="spellEnd"/>
      <w:r w:rsidRPr="00A51029">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A51029">
        <w:rPr>
          <w:rFonts w:cs="Linux Libertine"/>
          <w:lang w:val="en-US" w:eastAsia="en-GB" w:bidi="ar-SA"/>
        </w:rPr>
        <w:t>Asfinawati</w:t>
      </w:r>
      <w:proofErr w:type="spellEnd"/>
      <w:r w:rsidRPr="00A51029">
        <w:rPr>
          <w:rFonts w:cs="Linux Libertine"/>
          <w:lang w:val="en-US" w:eastAsia="en-GB" w:bidi="ar-SA"/>
        </w:rPr>
        <w:t>,</w:t>
      </w:r>
      <w:r w:rsidRPr="00A51029">
        <w:rPr>
          <w:rStyle w:val="FootnoteReference"/>
          <w:rFonts w:cs="Linux Libertine"/>
          <w:lang w:val="en-US"/>
        </w:rPr>
        <w:footnoteReference w:id="84"/>
      </w:r>
      <w:r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85"/>
      </w:r>
    </w:p>
    <w:p w14:paraId="25E8972F"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A51029">
        <w:rPr>
          <w:rFonts w:cs="Linux Libertine"/>
          <w:lang w:val="en-US" w:eastAsia="en-GB" w:bidi="ar-SA"/>
        </w:rPr>
        <w:lastRenderedPageBreak/>
        <w:t>blasphemy. The emphasis given by the court to Ahmadiyya adherents was “</w:t>
      </w:r>
      <w:r w:rsidRPr="00A51029">
        <w:rPr>
          <w:rFonts w:cs="Linux Libertine"/>
          <w:b/>
          <w:bCs/>
          <w:lang w:val="en-US" w:eastAsia="en-GB" w:bidi="ar-SA"/>
        </w:rPr>
        <w:t>intentionally committing an act publicly that is basically blasphemy against a religion adhered to in Indonesia</w:t>
      </w:r>
      <w:r w:rsidRPr="00A51029">
        <w:rPr>
          <w:rFonts w:cs="Linux Libertine"/>
          <w:lang w:val="en-US" w:eastAsia="en-GB" w:bidi="ar-SA"/>
        </w:rPr>
        <w:t>.”</w:t>
      </w:r>
      <w:r w:rsidRPr="00A51029">
        <w:rPr>
          <w:rStyle w:val="FootnoteReference"/>
          <w:rFonts w:cs="Linux Libertine"/>
          <w:lang w:val="en-US"/>
        </w:rPr>
        <w:footnoteReference w:id="86"/>
      </w:r>
      <w:r w:rsidRPr="00A51029">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A51029" w:rsidRDefault="00EB123F" w:rsidP="00EB123F">
      <w:pPr>
        <w:pStyle w:val="ParagraphNormal"/>
        <w:rPr>
          <w:rFonts w:cs="Linux Libertine"/>
          <w:lang w:val="en-US"/>
        </w:rPr>
      </w:pPr>
      <w:r w:rsidRPr="00A51029">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A51029">
        <w:rPr>
          <w:rFonts w:cs="Linux Libertine"/>
          <w:i/>
          <w:iCs/>
          <w:lang w:val="en-US"/>
        </w:rPr>
        <w:t>Gafatar,</w:t>
      </w:r>
      <w:r w:rsidRPr="00A51029">
        <w:rPr>
          <w:rFonts w:cs="Linux Libertine"/>
          <w:lang w:val="en-US"/>
        </w:rPr>
        <w:t xml:space="preserve"> as an organization that has a license, </w:t>
      </w:r>
      <w:r w:rsidRPr="00A51029">
        <w:rPr>
          <w:rFonts w:cs="Linux Libertine"/>
          <w:i/>
          <w:iCs/>
          <w:lang w:val="en-US"/>
        </w:rPr>
        <w:t xml:space="preserve">Gafatar </w:t>
      </w:r>
      <w:r w:rsidRPr="00A51029">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A51029">
        <w:rPr>
          <w:rFonts w:cs="Linux Libertine"/>
          <w:lang w:val="en-US"/>
        </w:rPr>
        <w:t>Qadiyan</w:t>
      </w:r>
      <w:proofErr w:type="spellEnd"/>
      <w:r w:rsidRPr="00A51029">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A51029">
        <w:rPr>
          <w:rFonts w:cs="Linux Libertine"/>
          <w:i/>
          <w:iCs/>
          <w:lang w:val="en-US"/>
        </w:rPr>
        <w:t>Ahmadiyya</w:t>
      </w:r>
      <w:r w:rsidRPr="00A51029">
        <w:rPr>
          <w:rFonts w:cs="Linux Libertine"/>
          <w:lang w:val="en-US"/>
        </w:rPr>
        <w:t xml:space="preserve">, but also to </w:t>
      </w:r>
      <w:r w:rsidRPr="00A51029">
        <w:rPr>
          <w:rFonts w:cs="Linux Libertine"/>
          <w:i/>
          <w:iCs/>
          <w:lang w:val="en-US"/>
        </w:rPr>
        <w:t>Gafatar</w:t>
      </w:r>
      <w:r w:rsidRPr="00A51029">
        <w:rPr>
          <w:rFonts w:cs="Linux Libertine"/>
          <w:lang w:val="en-US"/>
        </w:rPr>
        <w:t xml:space="preserve"> and </w:t>
      </w:r>
      <w:r w:rsidRPr="00A51029">
        <w:rPr>
          <w:rFonts w:cs="Linux Libertine"/>
          <w:i/>
          <w:iCs/>
          <w:lang w:val="en-US"/>
        </w:rPr>
        <w:t>Meiliana.</w:t>
      </w:r>
      <w:r w:rsidRPr="00A51029">
        <w:rPr>
          <w:rFonts w:cs="Linux Libertine"/>
          <w:lang w:val="en-US"/>
        </w:rPr>
        <w:t xml:space="preserve"> </w:t>
      </w:r>
      <w:proofErr w:type="spellStart"/>
      <w:r w:rsidRPr="00A51029">
        <w:rPr>
          <w:rFonts w:cs="Linux Libertine"/>
          <w:lang w:val="en-US"/>
        </w:rPr>
        <w:t>Meiliana's</w:t>
      </w:r>
      <w:proofErr w:type="spellEnd"/>
      <w:r w:rsidRPr="00A51029">
        <w:rPr>
          <w:rFonts w:cs="Linux Libertine"/>
          <w:lang w:val="en-US"/>
        </w:rPr>
        <w:t xml:space="preserve"> actions against the call to prayer were also declared by MUI as blasphemy. All acts of persecution against </w:t>
      </w:r>
      <w:r w:rsidRPr="00A51029">
        <w:rPr>
          <w:rFonts w:cs="Linux Libertine"/>
          <w:i/>
          <w:iCs/>
          <w:lang w:val="en-US"/>
        </w:rPr>
        <w:t>Ahmadiyya, Gafatar, and Meiliana</w:t>
      </w:r>
      <w:r w:rsidRPr="00A51029">
        <w:rPr>
          <w:rFonts w:cs="Linux Libertine"/>
          <w:lang w:val="en-US"/>
        </w:rPr>
        <w:t xml:space="preserve"> followers took place after the MUI Fatwa was issued.</w:t>
      </w:r>
    </w:p>
    <w:p w14:paraId="4A7C0642" w14:textId="77777777" w:rsidR="00EB123F" w:rsidRPr="00A51029" w:rsidRDefault="00EB123F" w:rsidP="009510D5">
      <w:pPr>
        <w:pStyle w:val="Heading4"/>
        <w:rPr>
          <w:rFonts w:cs="Linux Libertine"/>
        </w:rPr>
      </w:pPr>
    </w:p>
    <w:p w14:paraId="4C54B7CB" w14:textId="676356B6" w:rsidR="006F6B45" w:rsidRPr="00A51029" w:rsidRDefault="006F6B45" w:rsidP="006F6B45">
      <w:pPr>
        <w:pStyle w:val="Heading3"/>
        <w:rPr>
          <w:rFonts w:cs="Linux Libertine"/>
        </w:rPr>
      </w:pPr>
      <w:bookmarkStart w:id="2" w:name="_Toc118302780"/>
      <w:bookmarkStart w:id="3" w:name="_Toc121200589"/>
      <w:r w:rsidRPr="00A51029">
        <w:rPr>
          <w:rFonts w:cs="Linux Libertine"/>
        </w:rPr>
        <w:t>(ii) Continuing to strengthen the flawed ABL diminishing the rule of law</w:t>
      </w:r>
    </w:p>
    <w:p w14:paraId="1FA99A54" w14:textId="0CA24088" w:rsidR="006F6B45" w:rsidRPr="00A51029" w:rsidRDefault="006F6B45" w:rsidP="006F6B45">
      <w:pPr>
        <w:rPr>
          <w:rFonts w:cs="Linux Libertine"/>
          <w:color w:val="70AD47" w:themeColor="accent6"/>
        </w:rPr>
      </w:pPr>
      <w:r w:rsidRPr="00A51029">
        <w:rPr>
          <w:rFonts w:cs="Linux Libertine"/>
        </w:rPr>
        <w:tab/>
      </w:r>
      <w:r w:rsidR="005D7A02" w:rsidRPr="00A51029">
        <w:rPr>
          <w:rFonts w:cs="Linux Libertine"/>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A51029">
        <w:rPr>
          <w:rFonts w:cs="Linux Libertine"/>
          <w:color w:val="70AD47" w:themeColor="accent6"/>
        </w:rPr>
        <w:t xml:space="preserve"> </w:t>
      </w:r>
    </w:p>
    <w:p w14:paraId="4AB6C32A" w14:textId="77777777" w:rsidR="006F6B45" w:rsidRPr="00A51029" w:rsidRDefault="006F6B45" w:rsidP="006F6B45">
      <w:pPr>
        <w:rPr>
          <w:rFonts w:cs="Linux Libertine"/>
        </w:rPr>
      </w:pPr>
    </w:p>
    <w:p w14:paraId="5FD61BC6" w14:textId="77777777" w:rsidR="006F6B45" w:rsidRPr="00A51029" w:rsidRDefault="006F6B45" w:rsidP="006F6B45">
      <w:pPr>
        <w:rPr>
          <w:rFonts w:cs="Linux Libertine"/>
        </w:rPr>
      </w:pPr>
    </w:p>
    <w:p w14:paraId="42D193CB" w14:textId="77777777" w:rsidR="006F6B45" w:rsidRPr="00A51029" w:rsidRDefault="006F6B45" w:rsidP="006F6B45">
      <w:pPr>
        <w:rPr>
          <w:rFonts w:cs="Linux Libertine"/>
        </w:rPr>
      </w:pPr>
    </w:p>
    <w:p w14:paraId="080E8041" w14:textId="043E1C2B" w:rsidR="00601A07" w:rsidRPr="00A51029" w:rsidRDefault="006F6B45" w:rsidP="006F6B45">
      <w:pPr>
        <w:pStyle w:val="Heading3"/>
        <w:rPr>
          <w:rFonts w:cs="Linux Libertine"/>
        </w:rPr>
      </w:pPr>
      <w:r w:rsidRPr="00A51029">
        <w:rPr>
          <w:rFonts w:cs="Linux Libertine"/>
        </w:rPr>
        <w:lastRenderedPageBreak/>
        <w:t xml:space="preserve">(iii) </w:t>
      </w:r>
      <w:r w:rsidR="00EB123F" w:rsidRPr="00A51029">
        <w:rPr>
          <w:rFonts w:cs="Linux Libertine"/>
        </w:rPr>
        <w:t>The Government interference toward religio</w:t>
      </w:r>
      <w:bookmarkEnd w:id="2"/>
      <w:bookmarkEnd w:id="3"/>
      <w:r w:rsidRPr="00A51029">
        <w:rPr>
          <w:rFonts w:cs="Linux Libertine"/>
        </w:rPr>
        <w:t>n</w:t>
      </w:r>
    </w:p>
    <w:p w14:paraId="62A3CD0A" w14:textId="77777777" w:rsidR="006F6B45" w:rsidRPr="00A51029" w:rsidRDefault="006F6B45" w:rsidP="00EB123F">
      <w:pPr>
        <w:pStyle w:val="ParagraphafSubheader"/>
        <w:rPr>
          <w:rFonts w:cs="Linux Libertine"/>
          <w:lang w:val="en-US"/>
        </w:rPr>
      </w:pPr>
    </w:p>
    <w:p w14:paraId="41D269F3" w14:textId="7B540DD6" w:rsidR="00EB123F" w:rsidRPr="00A51029" w:rsidRDefault="00EB123F" w:rsidP="00EB123F">
      <w:pPr>
        <w:pStyle w:val="ParagraphafSubheader"/>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87"/>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88"/>
      </w:r>
    </w:p>
    <w:p w14:paraId="5EF06FD7" w14:textId="77777777" w:rsidR="00EB123F" w:rsidRPr="00A51029" w:rsidRDefault="00EB123F" w:rsidP="00EB123F">
      <w:pPr>
        <w:pStyle w:val="ParagraphNormal"/>
        <w:rPr>
          <w:rFonts w:cs="Linux Libertine"/>
          <w:lang w:val="en-US"/>
        </w:rPr>
      </w:pPr>
      <w:r w:rsidRPr="00A51029">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6B9CCC82"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89"/>
      </w:r>
    </w:p>
    <w:p w14:paraId="13EAA769" w14:textId="77777777" w:rsidR="00601A07" w:rsidRPr="00A51029" w:rsidRDefault="00601A07" w:rsidP="00601A07">
      <w:pPr>
        <w:pStyle w:val="Heading4"/>
        <w:rPr>
          <w:rFonts w:cs="Linux Libertine"/>
        </w:rPr>
      </w:pPr>
    </w:p>
    <w:p w14:paraId="04E42D02" w14:textId="5BA7B728"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1</w:t>
      </w:r>
      <w:r w:rsidR="009510D5" w:rsidRPr="00A51029">
        <w:rPr>
          <w:rFonts w:cs="Linux Libertine"/>
        </w:rPr>
        <w:t xml:space="preserve"> </w:t>
      </w:r>
      <w:r w:rsidRPr="00A51029">
        <w:rPr>
          <w:rFonts w:cs="Linux Libertine"/>
        </w:rPr>
        <w:tab/>
      </w:r>
      <w:r w:rsidR="009510D5" w:rsidRPr="00A51029">
        <w:rPr>
          <w:rFonts w:cs="Linux Libertine"/>
        </w:rPr>
        <w:t>Criminal Offense without strong evidence</w:t>
      </w:r>
      <w:r w:rsidR="00784A47" w:rsidRPr="00A51029">
        <w:rPr>
          <w:rFonts w:cs="Linux Libertine"/>
        </w:rPr>
        <w:t xml:space="preserve"> </w:t>
      </w:r>
    </w:p>
    <w:p w14:paraId="50D11AA7" w14:textId="77777777" w:rsidR="00601A07" w:rsidRPr="00A51029" w:rsidRDefault="00601A07" w:rsidP="00601A07">
      <w:pPr>
        <w:rPr>
          <w:rFonts w:cs="Linux Libertine"/>
        </w:rPr>
      </w:pPr>
    </w:p>
    <w:p w14:paraId="25E87E08" w14:textId="77777777" w:rsidR="00601A07" w:rsidRPr="00A51029" w:rsidRDefault="00601A07" w:rsidP="00601A07">
      <w:pPr>
        <w:pStyle w:val="Heading4"/>
        <w:rPr>
          <w:rFonts w:cs="Linux Libertine"/>
        </w:rPr>
      </w:pPr>
    </w:p>
    <w:p w14:paraId="409F505C" w14:textId="65DAD966"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2</w:t>
      </w:r>
      <w:r w:rsidR="009510D5" w:rsidRPr="00A51029">
        <w:rPr>
          <w:rFonts w:cs="Linux Libertine"/>
        </w:rPr>
        <w:t xml:space="preserve"> </w:t>
      </w:r>
      <w:r w:rsidRPr="00A51029">
        <w:rPr>
          <w:rFonts w:cs="Linux Libertine"/>
        </w:rPr>
        <w:tab/>
      </w:r>
      <w:r w:rsidR="009510D5" w:rsidRPr="00A51029">
        <w:rPr>
          <w:rFonts w:cs="Linux Libertine"/>
        </w:rPr>
        <w:t>Questioning Judiciary Independency</w:t>
      </w:r>
    </w:p>
    <w:p w14:paraId="28F93243" w14:textId="77777777" w:rsidR="00601A07" w:rsidRPr="00A51029" w:rsidRDefault="00601A07" w:rsidP="00601A07">
      <w:pPr>
        <w:rPr>
          <w:rFonts w:cs="Linux Libertine"/>
        </w:rPr>
      </w:pPr>
    </w:p>
    <w:p w14:paraId="759CFF52" w14:textId="77777777" w:rsidR="00C8473A" w:rsidRPr="00A51029" w:rsidRDefault="00C8473A" w:rsidP="00C8473A">
      <w:pPr>
        <w:pStyle w:val="ParagraphNormal"/>
        <w:rPr>
          <w:rFonts w:cs="Linux Libertine"/>
          <w:lang w:val="en-US"/>
        </w:rPr>
      </w:pPr>
      <w:r w:rsidRPr="00A51029">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A51029">
        <w:rPr>
          <w:rFonts w:cs="Linux Libertine"/>
          <w:lang w:val="en-US"/>
        </w:rPr>
        <w:lastRenderedPageBreak/>
        <w:t xml:space="preserve">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A51029">
        <w:rPr>
          <w:rFonts w:cs="Linux Libertine"/>
          <w:lang w:val="en-US" w:eastAsia="en-GB" w:bidi="ar-SA"/>
        </w:rPr>
        <w:lastRenderedPageBreak/>
        <w:t xml:space="preserve">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90"/>
      </w:r>
    </w:p>
    <w:p w14:paraId="2D4CDB7F" w14:textId="77777777" w:rsidR="00C8473A" w:rsidRPr="00A51029" w:rsidRDefault="00C8473A" w:rsidP="00C8473A">
      <w:pPr>
        <w:pStyle w:val="ParagraphNormal"/>
        <w:rPr>
          <w:rFonts w:cs="Linux Libertine"/>
          <w:lang w:val="en-US"/>
        </w:rPr>
      </w:pPr>
      <w:r w:rsidRPr="00A51029">
        <w:rPr>
          <w:rFonts w:cs="Linux Libertine"/>
          <w:lang w:val="en-US"/>
        </w:rPr>
        <w:lastRenderedPageBreak/>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68BFF7E1" w14:textId="77777777" w:rsidR="00C8473A" w:rsidRPr="00A51029" w:rsidRDefault="00C8473A" w:rsidP="00C8473A">
      <w:pPr>
        <w:pStyle w:val="Heading3"/>
        <w:numPr>
          <w:ilvl w:val="2"/>
          <w:numId w:val="330"/>
        </w:numPr>
        <w:tabs>
          <w:tab w:val="num" w:pos="1492"/>
        </w:tabs>
        <w:ind w:left="709" w:hanging="709"/>
        <w:rPr>
          <w:rFonts w:cs="Linux Libertine"/>
        </w:rPr>
      </w:pPr>
      <w:bookmarkStart w:id="4" w:name="_Toc118302784"/>
      <w:bookmarkStart w:id="5" w:name="_Toc121200593"/>
      <w:r w:rsidRPr="00A51029">
        <w:rPr>
          <w:rFonts w:cs="Linux Libertine"/>
        </w:rPr>
        <w:t>State actors</w:t>
      </w:r>
      <w:bookmarkEnd w:id="4"/>
      <w:bookmarkEnd w:id="5"/>
      <w:r w:rsidRPr="00A51029">
        <w:rPr>
          <w:rFonts w:cs="Linux Libertine"/>
        </w:rPr>
        <w:t xml:space="preserve"> </w:t>
      </w:r>
    </w:p>
    <w:p w14:paraId="27955DBD" w14:textId="77777777" w:rsidR="00C8473A" w:rsidRPr="00A51029" w:rsidRDefault="00C8473A" w:rsidP="00C8473A">
      <w:pPr>
        <w:pStyle w:val="ParagraphafSubheader"/>
        <w:rPr>
          <w:rFonts w:cs="Linux Libertine"/>
        </w:rPr>
      </w:pP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91"/>
      </w:r>
      <w:r w:rsidRPr="00A51029">
        <w:rPr>
          <w:rFonts w:cs="Linux Libertine"/>
        </w:rPr>
        <w:t xml:space="preserve"> states that violence or threats of community violence that accompany accusations of blasphemy generally target the accused perpetrators or bystanders and are mobilized by non-state actors, either individually or in groups (p. 7).</w:t>
      </w:r>
      <w:r w:rsidRPr="00A51029">
        <w:rPr>
          <w:rStyle w:val="FootnoteReference"/>
          <w:rFonts w:cs="Linux Libertine"/>
        </w:rPr>
        <w:footnoteReference w:id="92"/>
      </w:r>
      <w:r w:rsidRPr="00A51029">
        <w:rPr>
          <w:rFonts w:cs="Linux Libertine"/>
        </w:rPr>
        <w:t xml:space="preserve"> </w:t>
      </w:r>
      <w:r w:rsidRPr="00A51029">
        <w:rPr>
          <w:rFonts w:cs="Linux Libertine"/>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A51029">
        <w:rPr>
          <w:rFonts w:cs="Linux Libertine"/>
          <w:color w:val="252525"/>
        </w:rPr>
        <w:lastRenderedPageBreak/>
        <w:t>institutions that issue official decisions on behalf of the state stating that a heretical teaching is prohibited, or activities are prohibited, etc.</w:t>
      </w:r>
    </w:p>
    <w:p w14:paraId="4EFFAA0A" w14:textId="77777777" w:rsidR="00C8473A" w:rsidRPr="00A51029" w:rsidRDefault="00C8473A" w:rsidP="00C8473A">
      <w:pPr>
        <w:pStyle w:val="ParagraphNormal"/>
        <w:rPr>
          <w:rFonts w:cs="Linux Libertine"/>
          <w:color w:val="252525"/>
        </w:rPr>
      </w:pPr>
      <w:r w:rsidRPr="00A51029">
        <w:rPr>
          <w:rFonts w:cs="Linux Libertine"/>
        </w:rPr>
        <w:t xml:space="preserve">Learning from the tables above, this study finds that the perpetrators of vigilantism in blasphemy charges against the </w:t>
      </w:r>
      <w:r w:rsidRPr="00A51029">
        <w:rPr>
          <w:rFonts w:cs="Linux Libertine"/>
          <w:i/>
          <w:iCs/>
        </w:rPr>
        <w:t xml:space="preserve">Ahmadiyya group, the Gafatar group, </w:t>
      </w:r>
      <w:r w:rsidRPr="00A51029">
        <w:rPr>
          <w:rFonts w:cs="Linux Libertine"/>
        </w:rPr>
        <w:t>and</w:t>
      </w:r>
      <w:r w:rsidRPr="00A51029">
        <w:rPr>
          <w:rFonts w:cs="Linux Libertine"/>
          <w:i/>
          <w:iCs/>
        </w:rPr>
        <w:t xml:space="preserve"> the Meiliana</w:t>
      </w:r>
      <w:r w:rsidRPr="00A51029">
        <w:rPr>
          <w:rFonts w:cs="Linux Libertine"/>
        </w:rPr>
        <w:t xml:space="preserve"> are very diverse, as depicted in figure 6.</w:t>
      </w:r>
    </w:p>
    <w:p w14:paraId="412B18ED" w14:textId="77777777" w:rsidR="00C8473A" w:rsidRPr="00A51029" w:rsidRDefault="00C8473A" w:rsidP="00C8473A">
      <w:pPr>
        <w:rPr>
          <w:rFonts w:cs="Linux Libertine"/>
        </w:rPr>
      </w:pPr>
      <w:r w:rsidRPr="00A51029">
        <w:rPr>
          <w:rFonts w:cs="Linux Libertine"/>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A51029">
        <w:rPr>
          <w:rFonts w:cs="Linux Libertine"/>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A51029" w:rsidRDefault="00C8473A" w:rsidP="00C8473A">
      <w:pPr>
        <w:pStyle w:val="ParagraphNormal"/>
        <w:rPr>
          <w:rFonts w:cs="Linux Libertine"/>
        </w:rPr>
      </w:pPr>
      <w:r w:rsidRPr="00A51029">
        <w:rPr>
          <w:rFonts w:cs="Linux Libertine"/>
        </w:rPr>
        <w:t>Sources: Cited from various sources and analysed by the author.</w:t>
      </w: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w:t>
      </w:r>
      <w:r w:rsidRPr="00A51029">
        <w:rPr>
          <w:rFonts w:cs="Linux Libertine"/>
          <w:color w:val="252525"/>
          <w:lang w:eastAsia="en-GB" w:bidi="ar-SA"/>
        </w:rPr>
        <w:lastRenderedPageBreak/>
        <w:t xml:space="preserve">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A51029" w:rsidRDefault="00C8473A" w:rsidP="00C8473A">
      <w:pPr>
        <w:pStyle w:val="Caption"/>
        <w:keepNext/>
        <w:rPr>
          <w:rFonts w:cs="Linux Libertine"/>
        </w:rPr>
      </w:pPr>
      <w:r w:rsidRPr="00A51029">
        <w:rPr>
          <w:rFonts w:cs="Linux Libertine"/>
        </w:rPr>
        <w:lastRenderedPageBreak/>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Pr="00A51029">
        <w:rPr>
          <w:rFonts w:cs="Linux Libertine"/>
          <w:noProof/>
        </w:rPr>
        <w:t>9</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C6CEA23" w14:textId="77777777" w:rsidR="00C8473A" w:rsidRPr="00A51029"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51F6B4A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56B26C4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towards the activities of the Ahmadiyya Congregation, East 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p w14:paraId="15F200F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77777777" w:rsidR="00C8473A" w:rsidRPr="00A51029" w:rsidRDefault="00C8473A" w:rsidP="00C8473A">
      <w:pPr>
        <w:pStyle w:val="Heading3"/>
        <w:numPr>
          <w:ilvl w:val="2"/>
          <w:numId w:val="330"/>
        </w:numPr>
        <w:tabs>
          <w:tab w:val="num" w:pos="1492"/>
        </w:tabs>
        <w:ind w:left="709" w:hanging="360"/>
        <w:rPr>
          <w:rFonts w:cs="Linux Libertine"/>
        </w:rPr>
      </w:pPr>
      <w:bookmarkStart w:id="6" w:name="_Toc121200594"/>
      <w:bookmarkStart w:id="7" w:name="_Toc118302786"/>
      <w:bookmarkStart w:id="8" w:name="_Toc121200595"/>
      <w:r w:rsidRPr="00A51029">
        <w:rPr>
          <w:rFonts w:cs="Linux Libertine"/>
        </w:rPr>
        <w:t>Semi-state actors</w:t>
      </w:r>
      <w:bookmarkEnd w:id="6"/>
      <w:r w:rsidRPr="00A51029">
        <w:rPr>
          <w:rFonts w:cs="Linux Libertine"/>
        </w:rPr>
        <w:t xml:space="preserve"> </w:t>
      </w:r>
    </w:p>
    <w:p w14:paraId="7EF602E1" w14:textId="77777777" w:rsidR="00C8473A" w:rsidRPr="00A51029" w:rsidRDefault="00C8473A" w:rsidP="00C8473A">
      <w:pPr>
        <w:pStyle w:val="ParagraphafSubheader"/>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93"/>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lastRenderedPageBreak/>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94"/>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w:t>
      </w:r>
      <w:r w:rsidRPr="00A51029">
        <w:rPr>
          <w:rFonts w:cs="Linux Libertine"/>
        </w:rPr>
        <w:lastRenderedPageBreak/>
        <w:t xml:space="preserve">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A51029">
        <w:rPr>
          <w:rFonts w:cs="Linux Libertine"/>
        </w:rPr>
        <w:lastRenderedPageBreak/>
        <w:t xml:space="preserve">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77777777" w:rsidR="00C8473A" w:rsidRPr="00A51029" w:rsidRDefault="00C8473A" w:rsidP="00C8473A">
      <w:pPr>
        <w:pStyle w:val="Heading3"/>
        <w:numPr>
          <w:ilvl w:val="2"/>
          <w:numId w:val="330"/>
        </w:numPr>
        <w:tabs>
          <w:tab w:val="num" w:pos="1492"/>
        </w:tabs>
        <w:ind w:left="709" w:hanging="360"/>
        <w:rPr>
          <w:rFonts w:cs="Linux Libertine"/>
        </w:rPr>
      </w:pPr>
      <w:r w:rsidRPr="00A51029">
        <w:rPr>
          <w:rFonts w:cs="Linux Libertine"/>
        </w:rPr>
        <w:t>Non-state actors</w:t>
      </w:r>
      <w:bookmarkEnd w:id="7"/>
      <w:bookmarkEnd w:id="8"/>
      <w:r w:rsidRPr="00A51029">
        <w:rPr>
          <w:rFonts w:cs="Linux Libertine"/>
        </w:rPr>
        <w:t xml:space="preserve"> </w:t>
      </w:r>
    </w:p>
    <w:p w14:paraId="07123C9C" w14:textId="22A42B4E" w:rsidR="00C8473A" w:rsidRPr="00A51029" w:rsidRDefault="00C8473A" w:rsidP="00C8473A">
      <w:pPr>
        <w:pStyle w:val="ParagraphafSubheader"/>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77777777" w:rsidR="00C8473A" w:rsidRPr="00A51029" w:rsidRDefault="00C8473A" w:rsidP="00C8473A">
      <w:pPr>
        <w:pStyle w:val="Heading2"/>
        <w:rPr>
          <w:rFonts w:cs="Linux Libertine"/>
        </w:rPr>
      </w:pPr>
      <w:r w:rsidRPr="00A51029">
        <w:rPr>
          <w:rFonts w:cs="Linux Libertine"/>
        </w:rPr>
        <w:t xml:space="preserve">5.2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w:t>
      </w:r>
      <w:r w:rsidRPr="00A51029">
        <w:rPr>
          <w:rFonts w:cs="Linux Libertine"/>
        </w:rPr>
        <w:lastRenderedPageBreak/>
        <w:t>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95"/>
      </w:r>
      <w:r w:rsidRPr="00A51029">
        <w:rPr>
          <w:rFonts w:cs="Linux Libertine"/>
        </w:rPr>
        <w:t xml:space="preserve"> </w:t>
      </w:r>
    </w:p>
    <w:p w14:paraId="00EA453C" w14:textId="77777777"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Pr="00A51029">
        <w:rPr>
          <w:rFonts w:cs="Linux Libertine"/>
          <w:noProof/>
        </w:rPr>
        <w:t>1</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96"/>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97"/>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98"/>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w:t>
      </w:r>
      <w:r w:rsidRPr="00A51029">
        <w:rPr>
          <w:rFonts w:cs="Linux Libertine"/>
        </w:rPr>
        <w:lastRenderedPageBreak/>
        <w:t xml:space="preserve">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A51029">
        <w:rPr>
          <w:rFonts w:cs="Linux Libertine"/>
        </w:rPr>
        <w:lastRenderedPageBreak/>
        <w:t xml:space="preserve">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77777777"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Pr="00A51029">
        <w:rPr>
          <w:rFonts w:cs="Linux Libertine"/>
          <w:noProof/>
        </w:rPr>
        <w:t>2</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xml:space="preserve">. and Witness Rifai made a Statement Letter </w:t>
            </w:r>
            <w:r w:rsidRPr="00A51029">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xml:space="preserve">, Meiliana is guilty of “committing a criminal act intentionally in public to express feelings or commit an act which is essentially hostile, abuse or blasphemy against a religion professed in Indonesia […] with a sentence of imprisonment for 1 (ONE) YEAR 6 (SIX) </w:t>
            </w:r>
            <w:r w:rsidRPr="00A51029">
              <w:rPr>
                <w:rFonts w:eastAsia="Arial Nova Cond Light" w:cs="Linux Libertine"/>
                <w:color w:val="000000"/>
                <w:sz w:val="18"/>
                <w:szCs w:val="18"/>
              </w:rPr>
              <w:lastRenderedPageBreak/>
              <w:t>MONTHS reduced while the Defendant is in temporary detention.</w:t>
            </w:r>
            <w:r w:rsidRPr="00A51029">
              <w:rPr>
                <w:rStyle w:val="FootnoteReference"/>
                <w:rFonts w:eastAsia="Arial Nova Cond Light" w:cs="Linux Libertine"/>
              </w:rPr>
              <w:footnoteReference w:id="99"/>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100"/>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/BI/IX/2018 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101"/>
      </w:r>
      <w:r w:rsidRPr="00A51029">
        <w:rPr>
          <w:rFonts w:cs="Linux Libertine"/>
        </w:rPr>
        <w:t xml:space="preserve">  But Ahok and as well as Meiliana are </w:t>
      </w:r>
      <w:r w:rsidRPr="00A51029">
        <w:rPr>
          <w:rFonts w:cs="Linux Libertine"/>
        </w:rPr>
        <w:lastRenderedPageBreak/>
        <w:t xml:space="preserve">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102"/>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103"/>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 xml:space="preserve">Marshall argues that in the process of political manipulation of religion, it is usually due to the support and large role of religious leaders where this role gets quite </w:t>
      </w:r>
      <w:r w:rsidRPr="00A51029">
        <w:rPr>
          <w:rFonts w:cs="Linux Libertine"/>
        </w:rPr>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104"/>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105"/>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t>
      </w:r>
      <w:r w:rsidRPr="00A51029">
        <w:rPr>
          <w:rFonts w:cs="Linux Libertine"/>
        </w:rPr>
        <w:lastRenderedPageBreak/>
        <w:t xml:space="preserve">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2F71B2D5" w:rsidR="00601A07" w:rsidRPr="00A51029" w:rsidRDefault="00C8473A" w:rsidP="00601A07">
      <w:pPr>
        <w:pStyle w:val="Heading3"/>
        <w:rPr>
          <w:rFonts w:cs="Linux Libertine"/>
        </w:rPr>
      </w:pPr>
      <w:r w:rsidRPr="00A51029">
        <w:rPr>
          <w:rFonts w:cs="Linux Libertine"/>
        </w:rPr>
        <w:t>5.3.2. Politization of Blasphemy Cases</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106"/>
      </w:r>
    </w:p>
    <w:p w14:paraId="6E3E5DBE" w14:textId="77777777" w:rsidR="00C6591A" w:rsidRPr="00A51029" w:rsidRDefault="00C6591A" w:rsidP="00C6591A">
      <w:pPr>
        <w:pStyle w:val="ParagraphNormal"/>
        <w:rPr>
          <w:rFonts w:cs="Linux Libertine"/>
        </w:rPr>
      </w:pPr>
      <w:r w:rsidRPr="00A51029">
        <w:rPr>
          <w:rFonts w:cs="Linux Libertine"/>
        </w:rPr>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 xml:space="preserve">Law enforcement's scepticism was evident from the time the investigation process in the Meiliana case was stopped for two years because the police did not have </w:t>
      </w:r>
      <w:r w:rsidRPr="00A51029">
        <w:rPr>
          <w:rFonts w:cs="Linux Libertine"/>
        </w:rPr>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w:t>
      </w:r>
      <w:r w:rsidRPr="00A51029">
        <w:rPr>
          <w:rFonts w:cs="Linux Libertine"/>
        </w:rPr>
        <w:lastRenderedPageBreak/>
        <w:t xml:space="preserve">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651532D"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Muhammad Habib </w:t>
      </w:r>
      <w:proofErr w:type="spellStart"/>
      <w:r w:rsidRPr="00A51029">
        <w:rPr>
          <w:rFonts w:cs="Linux Libertine"/>
          <w:color w:val="FF0000"/>
        </w:rPr>
        <w:t>Riziq</w:t>
      </w:r>
      <w:proofErr w:type="spellEnd"/>
      <w:r w:rsidRPr="00A51029">
        <w:rPr>
          <w:rFonts w:cs="Linux Libertine"/>
          <w:color w:val="FF0000"/>
        </w:rPr>
        <w:t xml:space="preserve"> Shihab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107"/>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108"/>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w:t>
      </w:r>
      <w:r w:rsidRPr="00A51029">
        <w:rPr>
          <w:rFonts w:cs="Linux Libertine"/>
          <w:szCs w:val="24"/>
          <w:lang w:eastAsia="en-GB" w:bidi="ar-SA"/>
          <w14:ligatures w14:val="none"/>
          <w14:numSpacing w14:val="default"/>
        </w:rPr>
        <w:lastRenderedPageBreak/>
        <w:t xml:space="preserve">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109"/>
      </w:r>
      <w:r w:rsidRPr="00A51029">
        <w:rPr>
          <w:rFonts w:cs="Linux Libertine"/>
        </w:rPr>
        <w:t xml:space="preserve"> Meanwhile, Meiliana herself was sentenced to 18 months in prison.</w:t>
      </w:r>
    </w:p>
    <w:p w14:paraId="6D6CF395" w14:textId="77777777" w:rsidR="00C8473A" w:rsidRPr="00A51029" w:rsidRDefault="00C8473A" w:rsidP="00C8473A">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D33AE84" w14:textId="07C98169" w:rsidR="00C8473A" w:rsidRPr="00A51029" w:rsidRDefault="00C8473A" w:rsidP="00C8473A">
      <w:pPr>
        <w:spacing w:line="360" w:lineRule="auto"/>
        <w:jc w:val="both"/>
        <w:rPr>
          <w:rFonts w:cs="Linux Libertine"/>
          <w:color w:val="FF0000"/>
        </w:rPr>
      </w:pP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A51029">
        <w:rPr>
          <w:rFonts w:cs="Linux Libertine"/>
          <w:lang w:val="en-US"/>
        </w:rPr>
        <w:lastRenderedPageBreak/>
        <w:t>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110"/>
      </w:r>
      <w:r w:rsidRPr="00A51029">
        <w:rPr>
          <w:rFonts w:cs="Linux Libertine"/>
          <w:lang w:val="en-US"/>
        </w:rPr>
        <w:t xml:space="preserve"> The 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11"/>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lastRenderedPageBreak/>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Pr="00A51029">
        <w:rPr>
          <w:rFonts w:cs="Linux Libertine"/>
          <w:noProof/>
          <w:lang w:val="en-US"/>
        </w:rPr>
        <w:t>8</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lastRenderedPageBreak/>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4E35E23D" w14:textId="0177A813" w:rsidR="00441CCC" w:rsidRPr="00A51029" w:rsidRDefault="00601A07" w:rsidP="00A16CBB">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077000F0" w14:textId="77777777" w:rsidR="00441CCC" w:rsidRPr="00A51029" w:rsidRDefault="00441CCC" w:rsidP="00441CCC">
      <w:pPr>
        <w:rPr>
          <w:rFonts w:cs="Linux Libertine"/>
        </w:rPr>
      </w:pPr>
    </w:p>
    <w:p w14:paraId="4EA24988" w14:textId="77777777" w:rsidR="00C8473A" w:rsidRPr="00A51029" w:rsidRDefault="00C8473A" w:rsidP="00C8473A">
      <w:pPr>
        <w:pStyle w:val="ParagraphafSubheader"/>
        <w:ind w:firstLine="540"/>
        <w:rPr>
          <w:rFonts w:cs="Linux Libertine"/>
          <w:lang w:eastAsia="en-GB" w:bidi="ar-SA"/>
        </w:rPr>
      </w:pPr>
      <w:r w:rsidRPr="00A51029">
        <w:rPr>
          <w:rFonts w:cs="Linux Libertine"/>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t>
      </w:r>
      <w:r w:rsidRPr="00A51029">
        <w:rPr>
          <w:rFonts w:cs="Linux Libertine"/>
          <w:lang w:eastAsia="en-GB" w:bidi="ar-SA"/>
        </w:rPr>
        <w:lastRenderedPageBreak/>
        <w:t>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A51029">
        <w:rPr>
          <w:rFonts w:cs="Linux Libertine"/>
          <w:lang w:eastAsia="en-GB" w:bidi="ar-SA"/>
        </w:rPr>
        <w:t>hardline</w:t>
      </w:r>
      <w:proofErr w:type="spellEnd"/>
      <w:r w:rsidRPr="00A51029">
        <w:rPr>
          <w:rFonts w:cs="Linux Libertine"/>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The growth of the </w:t>
      </w:r>
      <w:r w:rsidRPr="00A51029">
        <w:rPr>
          <w:rFonts w:cs="Linux Libertine"/>
          <w:i/>
          <w:iCs/>
          <w:lang w:eastAsia="en-GB" w:bidi="ar-SA"/>
        </w:rPr>
        <w:t xml:space="preserve">Main Hakim </w:t>
      </w:r>
      <w:proofErr w:type="spellStart"/>
      <w:r w:rsidRPr="00A51029">
        <w:rPr>
          <w:rFonts w:cs="Linux Libertine"/>
          <w:i/>
          <w:iCs/>
          <w:lang w:eastAsia="en-GB" w:bidi="ar-SA"/>
        </w:rPr>
        <w:t>Sendiri</w:t>
      </w:r>
      <w:proofErr w:type="spellEnd"/>
      <w:r w:rsidRPr="00A51029">
        <w:rPr>
          <w:rFonts w:cs="Linux Libertine"/>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w:t>
      </w:r>
      <w:r w:rsidRPr="00A51029">
        <w:rPr>
          <w:rFonts w:cs="Linux Libertine"/>
          <w:lang w:eastAsia="en-GB" w:bidi="ar-SA"/>
        </w:rPr>
        <w:lastRenderedPageBreak/>
        <w:t xml:space="preserve">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 </w:t>
      </w:r>
    </w:p>
    <w:p w14:paraId="3CDD6379" w14:textId="0580F9AF" w:rsidR="00441CCC" w:rsidRPr="00A51029" w:rsidRDefault="00C8473A" w:rsidP="00C8473A">
      <w:pPr>
        <w:rPr>
          <w:rFonts w:cs="Linux Libertine"/>
        </w:rPr>
      </w:pPr>
      <w:r w:rsidRPr="00A51029">
        <w:rPr>
          <w:rFonts w:cs="Linux Libertine"/>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A51029">
        <w:rPr>
          <w:rFonts w:cs="Linux Libertine"/>
        </w:rPr>
        <w:t>community</w:t>
      </w:r>
    </w:p>
    <w:p w14:paraId="25FA6068" w14:textId="77777777" w:rsidR="00441CCC" w:rsidRPr="00A51029" w:rsidRDefault="00441CCC" w:rsidP="00441CCC">
      <w:pPr>
        <w:rPr>
          <w:rFonts w:cs="Linux Libertine"/>
        </w:rPr>
      </w:pPr>
    </w:p>
    <w:p w14:paraId="74493C62" w14:textId="77777777" w:rsidR="00441CCC" w:rsidRPr="00A51029" w:rsidRDefault="00441CCC" w:rsidP="00441CCC">
      <w:pPr>
        <w:rPr>
          <w:rFonts w:cs="Linux Libertine"/>
        </w:rPr>
      </w:pPr>
    </w:p>
    <w:p w14:paraId="3225E96A" w14:textId="77777777" w:rsidR="00441CCC" w:rsidRPr="00A51029" w:rsidRDefault="00441CCC" w:rsidP="00441CCC">
      <w:pPr>
        <w:rPr>
          <w:rFonts w:cs="Linux Libertine"/>
        </w:rPr>
      </w:pPr>
    </w:p>
    <w:p w14:paraId="6867311A" w14:textId="77777777" w:rsidR="00441CCC" w:rsidRPr="00A51029" w:rsidRDefault="00441CCC" w:rsidP="00441CCC">
      <w:pPr>
        <w:rPr>
          <w:rFonts w:cs="Linux Libertine"/>
        </w:rPr>
      </w:pPr>
    </w:p>
    <w:p w14:paraId="274BB511" w14:textId="77777777" w:rsidR="00441CCC" w:rsidRPr="00A51029" w:rsidRDefault="00441CCC" w:rsidP="00441CCC">
      <w:pPr>
        <w:rPr>
          <w:rFonts w:cs="Linux Libertine"/>
        </w:rPr>
      </w:pPr>
    </w:p>
    <w:p w14:paraId="01DEA182" w14:textId="77777777" w:rsidR="00441CCC" w:rsidRPr="00A51029" w:rsidRDefault="00441CCC" w:rsidP="00441CCC">
      <w:pPr>
        <w:rPr>
          <w:rFonts w:cs="Linux Libertine"/>
        </w:rPr>
      </w:pPr>
    </w:p>
    <w:p w14:paraId="32DF8CD7" w14:textId="77777777" w:rsidR="00441CCC" w:rsidRPr="00A51029" w:rsidRDefault="00441CCC" w:rsidP="00441CCC">
      <w:pPr>
        <w:rPr>
          <w:rFonts w:cs="Linux Libertine"/>
        </w:rPr>
      </w:pP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Pr="00A51029">
        <w:rPr>
          <w:rFonts w:cs="Linux Libertine"/>
          <w:noProof/>
        </w:rPr>
        <w:t>10</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13"/>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15"/>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16"/>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18"/>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19"/>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20"/>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21"/>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22"/>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23"/>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24"/>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25"/>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26"/>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27"/>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28"/>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29"/>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30"/>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31"/>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32"/>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33"/>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7777777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Pr="00A51029">
        <w:rPr>
          <w:rFonts w:cs="Linux Libertine"/>
          <w:noProof/>
        </w:rPr>
        <w:t>15</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 xml:space="preserve">(Lindsey and Butt 2016; </w:t>
      </w:r>
      <w:proofErr w:type="spellStart"/>
      <w:r w:rsidR="00CF1468" w:rsidRPr="00A51029">
        <w:rPr>
          <w:rFonts w:cs="Linux Libertine"/>
        </w:rPr>
        <w:t>Mietzner</w:t>
      </w:r>
      <w:proofErr w:type="spellEnd"/>
      <w:r w:rsidR="00CF1468" w:rsidRPr="00A51029">
        <w:rPr>
          <w:rFonts w:cs="Linux Libertine"/>
        </w:rPr>
        <w:t xml:space="preserve"> and </w:t>
      </w:r>
      <w:proofErr w:type="spellStart"/>
      <w:r w:rsidR="00CF1468" w:rsidRPr="00A51029">
        <w:rPr>
          <w:rFonts w:cs="Linux Libertine"/>
        </w:rPr>
        <w:t>Muhtadi</w:t>
      </w:r>
      <w:proofErr w:type="spellEnd"/>
      <w:r w:rsidR="00CF1468" w:rsidRPr="00A51029">
        <w:rPr>
          <w:rFonts w:cs="Linux Libertine"/>
        </w:rPr>
        <w:t xml:space="preserve">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34"/>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35"/>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36"/>
      </w:r>
      <w:r w:rsidRPr="00A51029">
        <w:rPr>
          <w:rFonts w:cs="Linux Libertine"/>
        </w:rPr>
        <w:t xml:space="preserve"> and the fear of the spread of communism.</w:t>
      </w:r>
      <w:r w:rsidRPr="00A51029">
        <w:rPr>
          <w:rStyle w:val="FootnoteReference"/>
          <w:rFonts w:cs="Linux Libertine"/>
        </w:rPr>
        <w:footnoteReference w:id="137"/>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proofErr w:type="spellStart"/>
      <w:r w:rsidR="00A51029" w:rsidRPr="00A51029">
        <w:rPr>
          <w:rFonts w:cs="Linux Libertine"/>
          <w:color w:val="auto"/>
          <w:lang w:val="en-GB"/>
        </w:rPr>
        <w:t>Anđelković</w:t>
      </w:r>
      <w:proofErr w:type="spellEnd"/>
      <w:r w:rsidR="00A51029" w:rsidRPr="00A51029">
        <w:rPr>
          <w:rFonts w:cs="Linux Libertine"/>
          <w:color w:val="auto"/>
          <w:lang w:val="en-GB"/>
        </w:rPr>
        <w:t xml:space="preserve">, Luka. 2017. “The Elements of Proportionality  As A Principle of Human Rights Limitations.” </w:t>
      </w:r>
      <w:proofErr w:type="spellStart"/>
      <w:r w:rsidR="00A51029" w:rsidRPr="00A51029">
        <w:rPr>
          <w:rFonts w:cs="Linux Libertine"/>
          <w:i/>
          <w:iCs/>
          <w:color w:val="auto"/>
          <w:lang w:val="en-GB"/>
        </w:rPr>
        <w:t>Facta</w:t>
      </w:r>
      <w:proofErr w:type="spellEnd"/>
      <w:r w:rsidR="00A51029" w:rsidRPr="00A51029">
        <w:rPr>
          <w:rFonts w:cs="Linux Libertine"/>
          <w:i/>
          <w:iCs/>
          <w:color w:val="auto"/>
          <w:lang w:val="en-GB"/>
        </w:rPr>
        <w:t xml:space="preserve">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An-</w:t>
      </w:r>
      <w:proofErr w:type="spellStart"/>
      <w:r w:rsidRPr="00A51029">
        <w:rPr>
          <w:rFonts w:cs="Linux Libertine"/>
          <w:color w:val="auto"/>
          <w:lang w:val="en-GB"/>
        </w:rPr>
        <w:t>Naim</w:t>
      </w:r>
      <w:proofErr w:type="spellEnd"/>
      <w:r w:rsidRPr="00A51029">
        <w:rPr>
          <w:rFonts w:cs="Linux Libertine"/>
          <w:color w:val="auto"/>
          <w:lang w:val="en-GB"/>
        </w:rPr>
        <w:t xml:space="preserve">, Abdullahi Ahmed. 2008. </w:t>
      </w:r>
      <w:r w:rsidRPr="00A51029">
        <w:rPr>
          <w:rFonts w:cs="Linux Libertine"/>
          <w:i/>
          <w:iCs/>
          <w:color w:val="auto"/>
          <w:lang w:val="en-GB"/>
        </w:rPr>
        <w:t xml:space="preserve">Islam and the Secular State: Negotiating the Future of </w:t>
      </w:r>
      <w:proofErr w:type="spellStart"/>
      <w:r w:rsidRPr="00A51029">
        <w:rPr>
          <w:rFonts w:cs="Linux Libertine"/>
          <w:i/>
          <w:iCs/>
          <w:color w:val="auto"/>
          <w:lang w:val="en-GB"/>
        </w:rPr>
        <w:t>Shari’a</w:t>
      </w:r>
      <w:proofErr w:type="spellEnd"/>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Arato</w:t>
      </w:r>
      <w:proofErr w:type="spellEnd"/>
      <w:r w:rsidRPr="00A51029">
        <w:rPr>
          <w:rFonts w:cs="Linux Libertine"/>
          <w:color w:val="auto"/>
          <w:lang w:val="en-GB"/>
        </w:rPr>
        <w:t xml:space="preserve">,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Arief</w:t>
      </w:r>
      <w:proofErr w:type="spellEnd"/>
      <w:r w:rsidRPr="00A51029">
        <w:rPr>
          <w:rFonts w:cs="Linux Libertine"/>
          <w:color w:val="auto"/>
          <w:lang w:val="en-GB"/>
        </w:rPr>
        <w:t xml:space="preserve">, B.N. 2012. </w:t>
      </w:r>
      <w:proofErr w:type="spellStart"/>
      <w:r w:rsidRPr="00A51029">
        <w:rPr>
          <w:rFonts w:cs="Linux Libertine"/>
          <w:i/>
          <w:iCs/>
          <w:color w:val="auto"/>
          <w:lang w:val="en-GB"/>
        </w:rPr>
        <w:t>Delik</w:t>
      </w:r>
      <w:proofErr w:type="spellEnd"/>
      <w:r w:rsidRPr="00A51029">
        <w:rPr>
          <w:rFonts w:cs="Linux Libertine"/>
          <w:i/>
          <w:iCs/>
          <w:color w:val="auto"/>
          <w:lang w:val="en-GB"/>
        </w:rPr>
        <w:t xml:space="preserve"> Agama Dan </w:t>
      </w:r>
      <w:proofErr w:type="spellStart"/>
      <w:r w:rsidRPr="00A51029">
        <w:rPr>
          <w:rFonts w:cs="Linux Libertine"/>
          <w:i/>
          <w:iCs/>
          <w:color w:val="auto"/>
          <w:lang w:val="en-GB"/>
        </w:rPr>
        <w:t>Penghinaan</w:t>
      </w:r>
      <w:proofErr w:type="spellEnd"/>
      <w:r w:rsidRPr="00A51029">
        <w:rPr>
          <w:rFonts w:cs="Linux Libertine"/>
          <w:i/>
          <w:iCs/>
          <w:color w:val="auto"/>
          <w:lang w:val="en-GB"/>
        </w:rPr>
        <w:t xml:space="preserve"> </w:t>
      </w:r>
      <w:proofErr w:type="spellStart"/>
      <w:r w:rsidRPr="00A51029">
        <w:rPr>
          <w:rFonts w:cs="Linux Libertine"/>
          <w:i/>
          <w:iCs/>
          <w:color w:val="auto"/>
          <w:lang w:val="en-GB"/>
        </w:rPr>
        <w:t>Tuhan</w:t>
      </w:r>
      <w:proofErr w:type="spellEnd"/>
      <w:r w:rsidRPr="00A51029">
        <w:rPr>
          <w:rFonts w:cs="Linux Libertine"/>
          <w:i/>
          <w:iCs/>
          <w:color w:val="auto"/>
          <w:lang w:val="en-GB"/>
        </w:rPr>
        <w:t xml:space="preserve"> (Blasphemy) Di Indonesia Dan </w:t>
      </w:r>
      <w:proofErr w:type="spellStart"/>
      <w:r w:rsidRPr="00A51029">
        <w:rPr>
          <w:rFonts w:cs="Linux Libertine"/>
          <w:i/>
          <w:iCs/>
          <w:color w:val="auto"/>
          <w:lang w:val="en-GB"/>
        </w:rPr>
        <w:t>Perbandingan</w:t>
      </w:r>
      <w:proofErr w:type="spellEnd"/>
      <w:r w:rsidRPr="00A51029">
        <w:rPr>
          <w:rFonts w:cs="Linux Libertine"/>
          <w:i/>
          <w:iCs/>
          <w:color w:val="auto"/>
          <w:lang w:val="en-GB"/>
        </w:rPr>
        <w:t xml:space="preserve"> </w:t>
      </w:r>
      <w:proofErr w:type="spellStart"/>
      <w:r w:rsidRPr="00A51029">
        <w:rPr>
          <w:rFonts w:cs="Linux Libertine"/>
          <w:i/>
          <w:iCs/>
          <w:color w:val="auto"/>
          <w:lang w:val="en-GB"/>
        </w:rPr>
        <w:t>Beberapa</w:t>
      </w:r>
      <w:proofErr w:type="spellEnd"/>
      <w:r w:rsidRPr="00A51029">
        <w:rPr>
          <w:rFonts w:cs="Linux Libertine"/>
          <w:i/>
          <w:iCs/>
          <w:color w:val="auto"/>
          <w:lang w:val="en-GB"/>
        </w:rPr>
        <w:t xml:space="preserve"> Negara</w:t>
      </w:r>
      <w:r w:rsidRPr="00A51029">
        <w:rPr>
          <w:rFonts w:cs="Linux Libertine"/>
          <w:color w:val="auto"/>
          <w:lang w:val="en-GB"/>
        </w:rPr>
        <w:t xml:space="preserve">. Semarang: </w:t>
      </w:r>
      <w:proofErr w:type="spellStart"/>
      <w:r w:rsidRPr="00A51029">
        <w:rPr>
          <w:rFonts w:cs="Linux Libertine"/>
          <w:color w:val="auto"/>
          <w:lang w:val="en-GB"/>
        </w:rPr>
        <w:t>Bidang</w:t>
      </w:r>
      <w:proofErr w:type="spellEnd"/>
      <w:r w:rsidRPr="00A51029">
        <w:rPr>
          <w:rFonts w:cs="Linux Libertine"/>
          <w:color w:val="auto"/>
          <w:lang w:val="en-GB"/>
        </w:rPr>
        <w:t xml:space="preserve"> </w:t>
      </w:r>
      <w:proofErr w:type="spellStart"/>
      <w:r w:rsidRPr="00A51029">
        <w:rPr>
          <w:rFonts w:cs="Linux Libertine"/>
          <w:color w:val="auto"/>
          <w:lang w:val="en-GB"/>
        </w:rPr>
        <w:t>Penerbit</w:t>
      </w:r>
      <w:proofErr w:type="spellEnd"/>
      <w:r w:rsidRPr="00A51029">
        <w:rPr>
          <w:rFonts w:cs="Linux Libertine"/>
          <w:color w:val="auto"/>
          <w:lang w:val="en-GB"/>
        </w:rPr>
        <w:t xml:space="preserve"> Universitas </w:t>
      </w:r>
      <w:proofErr w:type="spellStart"/>
      <w:r w:rsidRPr="00A51029">
        <w:rPr>
          <w:rFonts w:cs="Linux Libertine"/>
          <w:color w:val="auto"/>
          <w:lang w:val="en-GB"/>
        </w:rPr>
        <w:t>Diponegoro</w:t>
      </w:r>
      <w:proofErr w:type="spellEnd"/>
      <w:r w:rsidRPr="00A51029">
        <w:rPr>
          <w:rFonts w:cs="Linux Libertine"/>
          <w:color w:val="auto"/>
          <w:lang w:val="en-GB"/>
        </w:rPr>
        <w:t>.</w:t>
      </w:r>
    </w:p>
    <w:p w14:paraId="30B6838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As’ad</w:t>
      </w:r>
      <w:proofErr w:type="spellEnd"/>
      <w:r w:rsidRPr="00A51029">
        <w:rPr>
          <w:rFonts w:cs="Linux Libertine"/>
          <w:color w:val="auto"/>
          <w:lang w:val="en-GB"/>
        </w:rPr>
        <w:t xml:space="preserve">, Said Ali. 2009. </w:t>
      </w:r>
      <w:r w:rsidRPr="00A51029">
        <w:rPr>
          <w:rFonts w:cs="Linux Libertine"/>
          <w:i/>
          <w:iCs/>
          <w:color w:val="auto"/>
          <w:lang w:val="en-GB"/>
        </w:rPr>
        <w:t xml:space="preserve">Negara Pancasila: Jalan </w:t>
      </w:r>
      <w:proofErr w:type="spellStart"/>
      <w:r w:rsidRPr="00A51029">
        <w:rPr>
          <w:rFonts w:cs="Linux Libertine"/>
          <w:i/>
          <w:iCs/>
          <w:color w:val="auto"/>
          <w:lang w:val="en-GB"/>
        </w:rPr>
        <w:t>Kemaslahatan</w:t>
      </w:r>
      <w:proofErr w:type="spellEnd"/>
      <w:r w:rsidRPr="00A51029">
        <w:rPr>
          <w:rFonts w:cs="Linux Libertine"/>
          <w:i/>
          <w:iCs/>
          <w:color w:val="auto"/>
          <w:lang w:val="en-GB"/>
        </w:rPr>
        <w:t xml:space="preserve"> </w:t>
      </w:r>
      <w:proofErr w:type="spellStart"/>
      <w:r w:rsidRPr="00A51029">
        <w:rPr>
          <w:rFonts w:cs="Linux Libertine"/>
          <w:i/>
          <w:iCs/>
          <w:color w:val="auto"/>
          <w:lang w:val="en-GB"/>
        </w:rPr>
        <w:t>Berbangsa</w:t>
      </w:r>
      <w:proofErr w:type="spellEnd"/>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Asshiddiqie</w:t>
      </w:r>
      <w:proofErr w:type="spellEnd"/>
      <w:r w:rsidRPr="00A51029">
        <w:rPr>
          <w:rFonts w:cs="Linux Libertine"/>
          <w:color w:val="auto"/>
          <w:lang w:val="en-GB"/>
        </w:rPr>
        <w:t xml:space="preserve">, </w:t>
      </w:r>
      <w:proofErr w:type="spellStart"/>
      <w:r w:rsidRPr="00A51029">
        <w:rPr>
          <w:rFonts w:cs="Linux Libertine"/>
          <w:color w:val="auto"/>
          <w:lang w:val="en-GB"/>
        </w:rPr>
        <w:t>Jimly</w:t>
      </w:r>
      <w:proofErr w:type="spellEnd"/>
      <w:r w:rsidRPr="00A51029">
        <w:rPr>
          <w:rFonts w:cs="Linux Libertine"/>
          <w:color w:val="auto"/>
          <w:lang w:val="en-GB"/>
        </w:rPr>
        <w:t>.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w:t>
      </w:r>
      <w:proofErr w:type="spellStart"/>
      <w:r w:rsidRPr="00A51029">
        <w:rPr>
          <w:rFonts w:cs="Linux Libertine"/>
          <w:color w:val="auto"/>
          <w:lang w:val="en-GB"/>
        </w:rPr>
        <w:t>Suaedy</w:t>
      </w:r>
      <w:proofErr w:type="spellEnd"/>
      <w:r w:rsidRPr="00A51029">
        <w:rPr>
          <w:rFonts w:cs="Linux Libertine"/>
          <w:color w:val="auto"/>
          <w:lang w:val="en-GB"/>
        </w:rPr>
        <w:t xml:space="preserve">.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Bielefeldt</w:t>
      </w:r>
      <w:proofErr w:type="spellEnd"/>
      <w:r w:rsidRPr="00A51029">
        <w:rPr>
          <w:rFonts w:cs="Linux Libertine"/>
          <w:color w:val="auto"/>
          <w:lang w:val="en-GB"/>
        </w:rPr>
        <w:t xml:space="preserve">, Heiner. 2012. </w:t>
      </w:r>
      <w:proofErr w:type="spellStart"/>
      <w:r w:rsidRPr="00A51029">
        <w:rPr>
          <w:rFonts w:cs="Linux Libertine"/>
          <w:i/>
          <w:iCs/>
          <w:color w:val="auto"/>
          <w:lang w:val="en-GB"/>
        </w:rPr>
        <w:t>Streit</w:t>
      </w:r>
      <w:proofErr w:type="spellEnd"/>
      <w:r w:rsidRPr="00A51029">
        <w:rPr>
          <w:rFonts w:cs="Linux Libertine"/>
          <w:i/>
          <w:iCs/>
          <w:color w:val="auto"/>
          <w:lang w:val="en-GB"/>
        </w:rPr>
        <w:t xml:space="preserve"> Um Die </w:t>
      </w:r>
      <w:proofErr w:type="spellStart"/>
      <w:r w:rsidRPr="00A51029">
        <w:rPr>
          <w:rFonts w:cs="Linux Libertine"/>
          <w:i/>
          <w:iCs/>
          <w:color w:val="auto"/>
          <w:lang w:val="en-GB"/>
        </w:rPr>
        <w:t>Religionsfreiheit</w:t>
      </w:r>
      <w:proofErr w:type="spellEnd"/>
      <w:r w:rsidRPr="00A51029">
        <w:rPr>
          <w:rFonts w:cs="Linux Libertine"/>
          <w:i/>
          <w:iCs/>
          <w:color w:val="auto"/>
          <w:lang w:val="en-GB"/>
        </w:rPr>
        <w:t xml:space="preserve"> </w:t>
      </w:r>
      <w:proofErr w:type="spellStart"/>
      <w:r w:rsidRPr="00A51029">
        <w:rPr>
          <w:rFonts w:cs="Linux Libertine"/>
          <w:i/>
          <w:iCs/>
          <w:color w:val="auto"/>
          <w:lang w:val="en-GB"/>
        </w:rPr>
        <w:t>Aktuelle</w:t>
      </w:r>
      <w:proofErr w:type="spellEnd"/>
      <w:r w:rsidRPr="00A51029">
        <w:rPr>
          <w:rFonts w:cs="Linux Libertine"/>
          <w:i/>
          <w:iCs/>
          <w:color w:val="auto"/>
          <w:lang w:val="en-GB"/>
        </w:rPr>
        <w:t xml:space="preserve"> </w:t>
      </w:r>
      <w:proofErr w:type="spellStart"/>
      <w:r w:rsidRPr="00A51029">
        <w:rPr>
          <w:rFonts w:cs="Linux Libertine"/>
          <w:i/>
          <w:iCs/>
          <w:color w:val="auto"/>
          <w:lang w:val="en-GB"/>
        </w:rPr>
        <w:t>Facetten</w:t>
      </w:r>
      <w:proofErr w:type="spellEnd"/>
      <w:r w:rsidRPr="00A51029">
        <w:rPr>
          <w:rFonts w:cs="Linux Libertine"/>
          <w:i/>
          <w:iCs/>
          <w:color w:val="auto"/>
          <w:lang w:val="en-GB"/>
        </w:rPr>
        <w:t xml:space="preserve"> Der Internationalen </w:t>
      </w:r>
      <w:proofErr w:type="spellStart"/>
      <w:r w:rsidRPr="00A51029">
        <w:rPr>
          <w:rFonts w:cs="Linux Libertine"/>
          <w:i/>
          <w:iCs/>
          <w:color w:val="auto"/>
          <w:lang w:val="en-GB"/>
        </w:rPr>
        <w:t>Debatte</w:t>
      </w:r>
      <w:proofErr w:type="spellEnd"/>
      <w:r w:rsidRPr="00A51029">
        <w:rPr>
          <w:rFonts w:cs="Linux Libertine"/>
          <w:color w:val="auto"/>
          <w:lang w:val="en-GB"/>
        </w:rPr>
        <w:t xml:space="preserve">. Erlangen </w:t>
      </w:r>
      <w:proofErr w:type="spellStart"/>
      <w:r w:rsidRPr="00A51029">
        <w:rPr>
          <w:rFonts w:cs="Linux Libertine"/>
          <w:color w:val="auto"/>
          <w:lang w:val="en-GB"/>
        </w:rPr>
        <w:t>Präsident</w:t>
      </w:r>
      <w:proofErr w:type="spellEnd"/>
      <w:r w:rsidRPr="00A51029">
        <w:rPr>
          <w:rFonts w:cs="Linux Libertine"/>
          <w:color w:val="auto"/>
          <w:lang w:val="en-GB"/>
        </w:rPr>
        <w:t xml:space="preserve">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xml:space="preserve">. </w:t>
      </w:r>
      <w:proofErr w:type="spellStart"/>
      <w:r w:rsidRPr="00A51029">
        <w:rPr>
          <w:rFonts w:cs="Linux Libertine"/>
          <w:color w:val="auto"/>
          <w:lang w:val="en-GB"/>
        </w:rPr>
        <w:t>WestBow</w:t>
      </w:r>
      <w:proofErr w:type="spellEnd"/>
      <w:r w:rsidRPr="00A51029">
        <w:rPr>
          <w:rFonts w:cs="Linux Libertine"/>
          <w:color w:val="auto"/>
          <w:lang w:val="en-GB"/>
        </w:rPr>
        <w:t xml:space="preserve">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proofErr w:type="spellStart"/>
      <w:r w:rsidRPr="00A51029">
        <w:rPr>
          <w:rFonts w:cs="Linux Libertine"/>
          <w:color w:val="auto"/>
          <w:lang w:val="en-GB"/>
        </w:rPr>
        <w:lastRenderedPageBreak/>
        <w:t>Advokasi</w:t>
      </w:r>
      <w:proofErr w:type="spellEnd"/>
      <w:r w:rsidRPr="00A51029">
        <w:rPr>
          <w:rFonts w:cs="Linux Libertine"/>
          <w:color w:val="auto"/>
          <w:lang w:val="en-GB"/>
        </w:rPr>
        <w:t xml:space="preserve"> </w:t>
      </w:r>
      <w:proofErr w:type="spellStart"/>
      <w:r w:rsidRPr="00A51029">
        <w:rPr>
          <w:rFonts w:cs="Linux Libertine"/>
          <w:color w:val="auto"/>
          <w:lang w:val="en-GB"/>
        </w:rPr>
        <w:t>Independensi</w:t>
      </w:r>
      <w:proofErr w:type="spellEnd"/>
      <w:r w:rsidRPr="00A51029">
        <w:rPr>
          <w:rFonts w:cs="Linux Libertine"/>
          <w:color w:val="auto"/>
          <w:lang w:val="en-GB"/>
        </w:rPr>
        <w:t xml:space="preserve"> </w:t>
      </w:r>
      <w:proofErr w:type="spellStart"/>
      <w:r w:rsidRPr="00A51029">
        <w:rPr>
          <w:rFonts w:cs="Linux Libertine"/>
          <w:color w:val="auto"/>
          <w:lang w:val="en-GB"/>
        </w:rPr>
        <w:t>Peradilan</w:t>
      </w:r>
      <w:proofErr w:type="spellEnd"/>
      <w:r w:rsidRPr="00A51029">
        <w:rPr>
          <w:rFonts w:cs="Linux Libertine"/>
          <w:color w:val="auto"/>
          <w:lang w:val="en-GB"/>
        </w:rPr>
        <w:t xml:space="preserve"> (</w:t>
      </w:r>
      <w:proofErr w:type="spellStart"/>
      <w:r w:rsidRPr="00A51029">
        <w:rPr>
          <w:rFonts w:cs="Linux Libertine"/>
          <w:color w:val="auto"/>
          <w:lang w:val="en-GB"/>
        </w:rPr>
        <w:t>LeIP</w:t>
      </w:r>
      <w:proofErr w:type="spellEnd"/>
      <w:r w:rsidRPr="00A51029">
        <w:rPr>
          <w:rFonts w:cs="Linux Libertine"/>
          <w:color w:val="auto"/>
          <w:lang w:val="en-GB"/>
        </w:rPr>
        <w:t>).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Colbran</w:t>
      </w:r>
      <w:proofErr w:type="spellEnd"/>
      <w:r w:rsidRPr="00A51029">
        <w:rPr>
          <w:rFonts w:cs="Linux Libertine"/>
          <w:color w:val="auto"/>
          <w:lang w:val="en-GB"/>
        </w:rPr>
        <w:t xml:space="preserve">,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Debeljak</w:t>
      </w:r>
      <w:proofErr w:type="spellEnd"/>
      <w:r w:rsidRPr="00A51029">
        <w:rPr>
          <w:rFonts w:cs="Linux Libertine"/>
          <w:color w:val="auto"/>
          <w:lang w:val="en-GB"/>
        </w:rPr>
        <w:t xml:space="preserve">, Julie. 2008. “Balancing Rights in a Democracy: The Problems with Limitations and Overrides of Rights under the Victorian Charter of Human Rights and Responsibilities Act 2006.” </w:t>
      </w:r>
      <w:proofErr w:type="spellStart"/>
      <w:r w:rsidRPr="00A51029">
        <w:rPr>
          <w:rFonts w:cs="Linux Libertine"/>
          <w:i/>
          <w:iCs/>
          <w:color w:val="auto"/>
          <w:lang w:val="en-GB"/>
        </w:rPr>
        <w:t>MelbULawRw</w:t>
      </w:r>
      <w:proofErr w:type="spellEnd"/>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Djamin</w:t>
      </w:r>
      <w:proofErr w:type="spellEnd"/>
      <w:r w:rsidRPr="00A51029">
        <w:rPr>
          <w:rFonts w:cs="Linux Libertine"/>
          <w:color w:val="auto"/>
          <w:lang w:val="en-GB"/>
        </w:rPr>
        <w:t xml:space="preserve">, </w:t>
      </w:r>
      <w:proofErr w:type="spellStart"/>
      <w:r w:rsidRPr="00A51029">
        <w:rPr>
          <w:rFonts w:cs="Linux Libertine"/>
          <w:color w:val="auto"/>
          <w:lang w:val="en-GB"/>
        </w:rPr>
        <w:t>Rafendi</w:t>
      </w:r>
      <w:proofErr w:type="spellEnd"/>
      <w:r w:rsidRPr="00A51029">
        <w:rPr>
          <w:rFonts w:cs="Linux Libertine"/>
          <w:color w:val="auto"/>
          <w:lang w:val="en-GB"/>
        </w:rPr>
        <w:t>.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w:t>
      </w:r>
      <w:proofErr w:type="spellStart"/>
      <w:r w:rsidRPr="00A51029">
        <w:rPr>
          <w:rFonts w:cs="Linux Libertine"/>
          <w:color w:val="auto"/>
          <w:lang w:val="en-GB"/>
        </w:rPr>
        <w:t>Scharffs</w:t>
      </w:r>
      <w:proofErr w:type="spellEnd"/>
      <w:r w:rsidRPr="00A51029">
        <w:rPr>
          <w:rFonts w:cs="Linux Libertine"/>
          <w:color w:val="auto"/>
          <w:lang w:val="en-GB"/>
        </w:rPr>
        <w:t xml:space="preserve">.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Eddyono</w:t>
      </w:r>
      <w:proofErr w:type="spellEnd"/>
      <w:r w:rsidRPr="00A51029">
        <w:rPr>
          <w:rFonts w:cs="Linux Libertine"/>
          <w:color w:val="auto"/>
          <w:lang w:val="en-GB"/>
        </w:rPr>
        <w:t xml:space="preserve">, </w:t>
      </w:r>
      <w:proofErr w:type="spellStart"/>
      <w:r w:rsidRPr="00A51029">
        <w:rPr>
          <w:rFonts w:cs="Linux Libertine"/>
          <w:color w:val="auto"/>
          <w:lang w:val="en-GB"/>
        </w:rPr>
        <w:t>Luthfi</w:t>
      </w:r>
      <w:proofErr w:type="spellEnd"/>
      <w:r w:rsidRPr="00A51029">
        <w:rPr>
          <w:rFonts w:cs="Linux Libertine"/>
          <w:color w:val="auto"/>
          <w:lang w:val="en-GB"/>
        </w:rPr>
        <w:t xml:space="preserve"> </w:t>
      </w:r>
      <w:proofErr w:type="spellStart"/>
      <w:r w:rsidRPr="00A51029">
        <w:rPr>
          <w:rFonts w:cs="Linux Libertine"/>
          <w:color w:val="auto"/>
          <w:lang w:val="en-GB"/>
        </w:rPr>
        <w:t>Widagdo</w:t>
      </w:r>
      <w:proofErr w:type="spellEnd"/>
      <w:r w:rsidRPr="00A51029">
        <w:rPr>
          <w:rFonts w:cs="Linux Libertine"/>
          <w:color w:val="auto"/>
          <w:lang w:val="en-GB"/>
        </w:rPr>
        <w:t xml:space="preserve">.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Fiss</w:t>
      </w:r>
      <w:proofErr w:type="spellEnd"/>
      <w:r w:rsidRPr="00A51029">
        <w:rPr>
          <w:rFonts w:cs="Linux Libertine"/>
          <w:color w:val="auto"/>
          <w:lang w:val="en-GB"/>
        </w:rPr>
        <w:t xml:space="preserve">,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Gerards</w:t>
      </w:r>
      <w:proofErr w:type="spellEnd"/>
      <w:r w:rsidRPr="00A51029">
        <w:rPr>
          <w:rFonts w:cs="Linux Libertine"/>
          <w:color w:val="auto"/>
          <w:lang w:val="en-GB"/>
        </w:rPr>
        <w:t xml:space="preserve">,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Henkin</w:t>
      </w:r>
      <w:proofErr w:type="spellEnd"/>
      <w:r w:rsidRPr="00A51029">
        <w:rPr>
          <w:rFonts w:cs="Linux Libertine"/>
          <w:color w:val="auto"/>
          <w:lang w:val="en-GB"/>
        </w:rPr>
        <w:t xml:space="preserve">,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Joppke</w:t>
      </w:r>
      <w:proofErr w:type="spellEnd"/>
      <w:r w:rsidRPr="00A51029">
        <w:rPr>
          <w:rFonts w:cs="Linux Libertine"/>
          <w:color w:val="auto"/>
          <w:lang w:val="en-GB"/>
        </w:rPr>
        <w:t>, Christian. 2018. “</w:t>
      </w:r>
      <w:proofErr w:type="spellStart"/>
      <w:r w:rsidRPr="00A51029">
        <w:rPr>
          <w:rFonts w:cs="Linux Libertine"/>
          <w:color w:val="auto"/>
          <w:lang w:val="en-GB"/>
        </w:rPr>
        <w:t>Culturalizing</w:t>
      </w:r>
      <w:proofErr w:type="spellEnd"/>
      <w:r w:rsidRPr="00A51029">
        <w:rPr>
          <w:rFonts w:cs="Linux Libertine"/>
          <w:color w:val="auto"/>
          <w:lang w:val="en-GB"/>
        </w:rPr>
        <w:t xml:space="preserve">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Kamali</w:t>
      </w:r>
      <w:proofErr w:type="spellEnd"/>
      <w:r w:rsidRPr="00A51029">
        <w:rPr>
          <w:rFonts w:cs="Linux Libertine"/>
          <w:color w:val="auto"/>
          <w:lang w:val="en-GB"/>
        </w:rPr>
        <w:t xml:space="preserve">,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w:t>
      </w:r>
      <w:proofErr w:type="spellStart"/>
      <w:r w:rsidRPr="00A51029">
        <w:rPr>
          <w:rFonts w:cs="Linux Libertine"/>
          <w:color w:val="auto"/>
          <w:lang w:val="en-GB"/>
        </w:rPr>
        <w:t>Mawarid</w:t>
      </w:r>
      <w:proofErr w:type="spellEnd"/>
      <w:r w:rsidRPr="00A51029">
        <w:rPr>
          <w:rFonts w:cs="Linux Libertine"/>
          <w:color w:val="auto"/>
          <w:lang w:val="en-GB"/>
        </w:rPr>
        <w:t xml:space="preserve">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Kroef</w:t>
      </w:r>
      <w:proofErr w:type="spellEnd"/>
      <w:r w:rsidRPr="00A51029">
        <w:rPr>
          <w:rFonts w:cs="Linux Libertine"/>
          <w:color w:val="auto"/>
          <w:lang w:val="en-GB"/>
        </w:rPr>
        <w:t xml:space="preserve">,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Kunelius</w:t>
      </w:r>
      <w:proofErr w:type="spellEnd"/>
      <w:r w:rsidRPr="00A51029">
        <w:rPr>
          <w:rFonts w:cs="Linux Libertine"/>
          <w:color w:val="auto"/>
          <w:lang w:val="en-GB"/>
        </w:rPr>
        <w:t xml:space="preserve">, R., E Eide, O Hahn, and R. Schroeder. 2007. </w:t>
      </w:r>
      <w:r w:rsidRPr="00A51029">
        <w:rPr>
          <w:rFonts w:cs="Linux Libertine"/>
          <w:i/>
          <w:iCs/>
          <w:color w:val="auto"/>
          <w:lang w:val="en-GB"/>
        </w:rPr>
        <w:t xml:space="preserve">Reading </w:t>
      </w:r>
      <w:proofErr w:type="spellStart"/>
      <w:r w:rsidRPr="00A51029">
        <w:rPr>
          <w:rFonts w:cs="Linux Libertine"/>
          <w:i/>
          <w:iCs/>
          <w:color w:val="auto"/>
          <w:lang w:val="en-GB"/>
        </w:rPr>
        <w:t>TheMohammed</w:t>
      </w:r>
      <w:proofErr w:type="spellEnd"/>
      <w:r w:rsidRPr="00A51029">
        <w:rPr>
          <w:rFonts w:cs="Linux Libertine"/>
          <w:i/>
          <w:iCs/>
          <w:color w:val="auto"/>
          <w:lang w:val="en-GB"/>
        </w:rPr>
        <w:t xml:space="preserve"> Cartoons Controversy. An International Analysis of Press Discourses on </w:t>
      </w:r>
      <w:proofErr w:type="spellStart"/>
      <w:r w:rsidRPr="00A51029">
        <w:rPr>
          <w:rFonts w:cs="Linux Libertine"/>
          <w:i/>
          <w:iCs/>
          <w:color w:val="auto"/>
          <w:lang w:val="en-GB"/>
        </w:rPr>
        <w:t>Freespeech</w:t>
      </w:r>
      <w:proofErr w:type="spellEnd"/>
      <w:r w:rsidRPr="00A51029">
        <w:rPr>
          <w:rFonts w:cs="Linux Libertine"/>
          <w:i/>
          <w:iCs/>
          <w:color w:val="auto"/>
          <w:lang w:val="en-GB"/>
        </w:rPr>
        <w:t xml:space="preserve"> and Political Spin</w:t>
      </w:r>
      <w:r w:rsidRPr="00A51029">
        <w:rPr>
          <w:rFonts w:cs="Linux Libertine"/>
          <w:color w:val="auto"/>
          <w:lang w:val="en-GB"/>
        </w:rPr>
        <w:t xml:space="preserve">. Bochum/Freiburg: </w:t>
      </w:r>
      <w:proofErr w:type="spellStart"/>
      <w:r w:rsidRPr="00A51029">
        <w:rPr>
          <w:rFonts w:cs="Linux Libertine"/>
          <w:color w:val="auto"/>
          <w:lang w:val="en-GB"/>
        </w:rPr>
        <w:t>Projekt</w:t>
      </w:r>
      <w:proofErr w:type="spellEnd"/>
      <w:r w:rsidRPr="00A51029">
        <w:rPr>
          <w:rFonts w:cs="Linux Libertine"/>
          <w:color w:val="auto"/>
          <w:lang w:val="en-GB"/>
        </w:rPr>
        <w:t xml:space="preserve"> Verlag.</w:t>
      </w:r>
    </w:p>
    <w:p w14:paraId="2C3483F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Kuznetsov</w:t>
      </w:r>
      <w:proofErr w:type="spellEnd"/>
      <w:r w:rsidRPr="00A51029">
        <w:rPr>
          <w:rFonts w:cs="Linux Libertine"/>
          <w:color w:val="auto"/>
          <w:lang w:val="en-GB"/>
        </w:rPr>
        <w:t xml:space="preserve">,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w:t>
      </w:r>
      <w:proofErr w:type="spellStart"/>
      <w:r w:rsidRPr="00A51029">
        <w:rPr>
          <w:rFonts w:cs="Linux Libertine"/>
          <w:color w:val="auto"/>
          <w:lang w:val="en-GB"/>
        </w:rPr>
        <w:t>Yudi</w:t>
      </w:r>
      <w:proofErr w:type="spellEnd"/>
      <w:r w:rsidRPr="00A51029">
        <w:rPr>
          <w:rFonts w:cs="Linux Libertine"/>
          <w:color w:val="auto"/>
          <w:lang w:val="en-GB"/>
        </w:rPr>
        <w:t xml:space="preserve">. 2011. </w:t>
      </w:r>
      <w:r w:rsidRPr="00A51029">
        <w:rPr>
          <w:rFonts w:cs="Linux Libertine"/>
          <w:i/>
          <w:iCs/>
          <w:color w:val="auto"/>
          <w:lang w:val="en-GB"/>
        </w:rPr>
        <w:t xml:space="preserve">Negara </w:t>
      </w:r>
      <w:proofErr w:type="spellStart"/>
      <w:r w:rsidRPr="00A51029">
        <w:rPr>
          <w:rFonts w:cs="Linux Libertine"/>
          <w:i/>
          <w:iCs/>
          <w:color w:val="auto"/>
          <w:lang w:val="en-GB"/>
        </w:rPr>
        <w:t>Paripurna</w:t>
      </w:r>
      <w:proofErr w:type="spellEnd"/>
      <w:r w:rsidRPr="00A51029">
        <w:rPr>
          <w:rFonts w:cs="Linux Libertine"/>
          <w:i/>
          <w:iCs/>
          <w:color w:val="auto"/>
          <w:lang w:val="en-GB"/>
        </w:rPr>
        <w:t xml:space="preserve">: </w:t>
      </w:r>
      <w:proofErr w:type="spellStart"/>
      <w:r w:rsidRPr="00A51029">
        <w:rPr>
          <w:rFonts w:cs="Linux Libertine"/>
          <w:i/>
          <w:iCs/>
          <w:color w:val="auto"/>
          <w:lang w:val="en-GB"/>
        </w:rPr>
        <w:t>Historisitas</w:t>
      </w:r>
      <w:proofErr w:type="spellEnd"/>
      <w:r w:rsidRPr="00A51029">
        <w:rPr>
          <w:rFonts w:cs="Linux Libertine"/>
          <w:i/>
          <w:iCs/>
          <w:color w:val="auto"/>
          <w:lang w:val="en-GB"/>
        </w:rPr>
        <w:t xml:space="preserve">, </w:t>
      </w:r>
      <w:proofErr w:type="spellStart"/>
      <w:r w:rsidRPr="00A51029">
        <w:rPr>
          <w:rFonts w:cs="Linux Libertine"/>
          <w:i/>
          <w:iCs/>
          <w:color w:val="auto"/>
          <w:lang w:val="en-GB"/>
        </w:rPr>
        <w:t>Rasionalitas</w:t>
      </w:r>
      <w:proofErr w:type="spellEnd"/>
      <w:r w:rsidRPr="00A51029">
        <w:rPr>
          <w:rFonts w:cs="Linux Libertine"/>
          <w:i/>
          <w:iCs/>
          <w:color w:val="auto"/>
          <w:lang w:val="en-GB"/>
        </w:rPr>
        <w:t xml:space="preserve">, Dun </w:t>
      </w:r>
      <w:proofErr w:type="spellStart"/>
      <w:r w:rsidRPr="00A51029">
        <w:rPr>
          <w:rFonts w:cs="Linux Libertine"/>
          <w:i/>
          <w:iCs/>
          <w:color w:val="auto"/>
          <w:lang w:val="en-GB"/>
        </w:rPr>
        <w:t>Aktualitas</w:t>
      </w:r>
      <w:proofErr w:type="spellEnd"/>
      <w:r w:rsidRPr="00A51029">
        <w:rPr>
          <w:rFonts w:cs="Linux Libertine"/>
          <w:i/>
          <w:iCs/>
          <w:color w:val="auto"/>
          <w:lang w:val="en-GB"/>
        </w:rPr>
        <w:t xml:space="preserve">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Marzuki</w:t>
      </w:r>
      <w:proofErr w:type="spellEnd"/>
      <w:r w:rsidRPr="00A51029">
        <w:rPr>
          <w:rFonts w:cs="Linux Libertine"/>
          <w:color w:val="auto"/>
          <w:lang w:val="en-GB"/>
        </w:rPr>
        <w:t xml:space="preserve">, Peter Mahmud. 2017. </w:t>
      </w:r>
      <w:proofErr w:type="spellStart"/>
      <w:r w:rsidRPr="00A51029">
        <w:rPr>
          <w:rFonts w:cs="Linux Libertine"/>
          <w:i/>
          <w:iCs/>
          <w:color w:val="auto"/>
          <w:lang w:val="en-GB"/>
        </w:rPr>
        <w:t>Penelitian</w:t>
      </w:r>
      <w:proofErr w:type="spellEnd"/>
      <w:r w:rsidRPr="00A51029">
        <w:rPr>
          <w:rFonts w:cs="Linux Libertine"/>
          <w:i/>
          <w:iCs/>
          <w:color w:val="auto"/>
          <w:lang w:val="en-GB"/>
        </w:rPr>
        <w:t xml:space="preserve"> Hukum</w:t>
      </w:r>
      <w:r w:rsidRPr="00A51029">
        <w:rPr>
          <w:rFonts w:cs="Linux Libertine"/>
          <w:color w:val="auto"/>
          <w:lang w:val="en-GB"/>
        </w:rPr>
        <w:t xml:space="preserve">. </w:t>
      </w:r>
      <w:proofErr w:type="spellStart"/>
      <w:r w:rsidRPr="00A51029">
        <w:rPr>
          <w:rFonts w:cs="Linux Libertine"/>
          <w:color w:val="auto"/>
          <w:lang w:val="en-GB"/>
        </w:rPr>
        <w:t>Prenada</w:t>
      </w:r>
      <w:proofErr w:type="spellEnd"/>
      <w:r w:rsidRPr="00A51029">
        <w:rPr>
          <w:rFonts w:cs="Linux Libertine"/>
          <w:color w:val="auto"/>
          <w:lang w:val="en-GB"/>
        </w:rPr>
        <w:t xml:space="preserve"> Media.</w:t>
      </w:r>
    </w:p>
    <w:p w14:paraId="35589AE6"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Menchik</w:t>
      </w:r>
      <w:proofErr w:type="spellEnd"/>
      <w:r w:rsidRPr="00A51029">
        <w:rPr>
          <w:rFonts w:cs="Linux Libertine"/>
          <w:color w:val="auto"/>
          <w:lang w:val="en-GB"/>
        </w:rPr>
        <w:t xml:space="preserve">,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Mietzner</w:t>
      </w:r>
      <w:proofErr w:type="spellEnd"/>
      <w:r w:rsidRPr="00A51029">
        <w:rPr>
          <w:rFonts w:cs="Linux Libertine"/>
          <w:color w:val="auto"/>
          <w:lang w:val="en-GB"/>
        </w:rPr>
        <w:t xml:space="preserve">, Marcus, and Burhanuddin </w:t>
      </w:r>
      <w:proofErr w:type="spellStart"/>
      <w:r w:rsidRPr="00A51029">
        <w:rPr>
          <w:rFonts w:cs="Linux Libertine"/>
          <w:color w:val="auto"/>
          <w:lang w:val="en-GB"/>
        </w:rPr>
        <w:t>Muhtadi</w:t>
      </w:r>
      <w:proofErr w:type="spellEnd"/>
      <w:r w:rsidRPr="00A51029">
        <w:rPr>
          <w:rFonts w:cs="Linux Libertine"/>
          <w:color w:val="auto"/>
          <w:lang w:val="en-GB"/>
        </w:rPr>
        <w:t xml:space="preserve">.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Modood</w:t>
      </w:r>
      <w:proofErr w:type="spellEnd"/>
      <w:r w:rsidRPr="00A51029">
        <w:rPr>
          <w:rFonts w:cs="Linux Libertine"/>
          <w:color w:val="auto"/>
          <w:lang w:val="en-GB"/>
        </w:rPr>
        <w:t xml:space="preserve">, Tariq, Randall Hansen, Erik Bleich, Brendan O’Leary, and Joseph H. </w:t>
      </w:r>
      <w:proofErr w:type="spellStart"/>
      <w:r w:rsidRPr="00A51029">
        <w:rPr>
          <w:rFonts w:cs="Linux Libertine"/>
          <w:color w:val="auto"/>
          <w:lang w:val="en-GB"/>
        </w:rPr>
        <w:t>Carens</w:t>
      </w:r>
      <w:proofErr w:type="spellEnd"/>
      <w:r w:rsidRPr="00A51029">
        <w:rPr>
          <w:rFonts w:cs="Linux Libertine"/>
          <w:color w:val="auto"/>
          <w:lang w:val="en-GB"/>
        </w:rPr>
        <w:t xml:space="preserve">.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w:t>
      </w:r>
      <w:proofErr w:type="spellStart"/>
      <w:r w:rsidRPr="00A51029">
        <w:rPr>
          <w:rFonts w:cs="Linux Libertine"/>
          <w:color w:val="auto"/>
          <w:lang w:val="en-GB"/>
        </w:rPr>
        <w:t>Multiculture</w:t>
      </w:r>
      <w:proofErr w:type="spellEnd"/>
      <w:r w:rsidRPr="00A51029">
        <w:rPr>
          <w:rFonts w:cs="Linux Libertine"/>
          <w:color w:val="auto"/>
          <w:lang w:val="en-GB"/>
        </w:rPr>
        <w:t xml:space="preserv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Nalle</w:t>
      </w:r>
      <w:proofErr w:type="spellEnd"/>
      <w:r w:rsidRPr="00A51029">
        <w:rPr>
          <w:rFonts w:cs="Linux Libertine"/>
          <w:color w:val="auto"/>
          <w:lang w:val="en-GB"/>
        </w:rPr>
        <w:t xml:space="preserve">, Victor </w:t>
      </w:r>
      <w:proofErr w:type="spellStart"/>
      <w:r w:rsidRPr="00A51029">
        <w:rPr>
          <w:rFonts w:cs="Linux Libertine"/>
          <w:color w:val="auto"/>
          <w:lang w:val="en-GB"/>
        </w:rPr>
        <w:t>Imanuel</w:t>
      </w:r>
      <w:proofErr w:type="spellEnd"/>
      <w:r w:rsidRPr="00A51029">
        <w:rPr>
          <w:rFonts w:cs="Linux Libertine"/>
          <w:color w:val="auto"/>
          <w:lang w:val="en-GB"/>
        </w:rPr>
        <w:t xml:space="preserve">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Nieuwenhuis</w:t>
      </w:r>
      <w:proofErr w:type="spellEnd"/>
      <w:r w:rsidRPr="00A51029">
        <w:rPr>
          <w:rFonts w:cs="Linux Libertine"/>
          <w:color w:val="auto"/>
          <w:lang w:val="en-GB"/>
        </w:rPr>
        <w:t xml:space="preserve">, </w:t>
      </w:r>
      <w:proofErr w:type="spellStart"/>
      <w:r w:rsidRPr="00A51029">
        <w:rPr>
          <w:rFonts w:cs="Linux Libertine"/>
          <w:color w:val="auto"/>
          <w:lang w:val="en-GB"/>
        </w:rPr>
        <w:t>Aernout</w:t>
      </w:r>
      <w:proofErr w:type="spellEnd"/>
      <w:r w:rsidRPr="00A51029">
        <w:rPr>
          <w:rFonts w:cs="Linux Libertine"/>
          <w:color w:val="auto"/>
          <w:lang w:val="en-GB"/>
        </w:rPr>
        <w:t xml:space="preserve">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xml:space="preserve">. Vol. 5038. new </w:t>
      </w:r>
      <w:proofErr w:type="spellStart"/>
      <w:r w:rsidRPr="00A51029">
        <w:rPr>
          <w:rFonts w:cs="Linux Libertine"/>
          <w:color w:val="auto"/>
          <w:lang w:val="en-GB"/>
        </w:rPr>
        <w:t>york</w:t>
      </w:r>
      <w:proofErr w:type="spellEnd"/>
      <w:r w:rsidRPr="00A51029">
        <w:rPr>
          <w:rFonts w:cs="Linux Libertine"/>
          <w:color w:val="auto"/>
          <w:lang w:val="en-GB"/>
        </w:rPr>
        <w:t>: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Panjaitan</w:t>
      </w:r>
      <w:proofErr w:type="spellEnd"/>
      <w:r w:rsidRPr="00A51029">
        <w:rPr>
          <w:rFonts w:cs="Linux Libertine"/>
          <w:color w:val="auto"/>
          <w:lang w:val="en-GB"/>
        </w:rPr>
        <w:t xml:space="preserve">, </w:t>
      </w:r>
      <w:proofErr w:type="spellStart"/>
      <w:r w:rsidRPr="00A51029">
        <w:rPr>
          <w:rFonts w:cs="Linux Libertine"/>
          <w:color w:val="auto"/>
          <w:lang w:val="en-GB"/>
        </w:rPr>
        <w:t>Chandro</w:t>
      </w:r>
      <w:proofErr w:type="spellEnd"/>
      <w:r w:rsidRPr="00A51029">
        <w:rPr>
          <w:rFonts w:cs="Linux Libertine"/>
          <w:color w:val="auto"/>
          <w:lang w:val="en-GB"/>
        </w:rPr>
        <w:t xml:space="preserve">, and </w:t>
      </w:r>
      <w:proofErr w:type="spellStart"/>
      <w:r w:rsidRPr="00A51029">
        <w:rPr>
          <w:rFonts w:cs="Linux Libertine"/>
          <w:color w:val="auto"/>
          <w:lang w:val="en-GB"/>
        </w:rPr>
        <w:t>Firman</w:t>
      </w:r>
      <w:proofErr w:type="spellEnd"/>
      <w:r w:rsidRPr="00A51029">
        <w:rPr>
          <w:rFonts w:cs="Linux Libertine"/>
          <w:color w:val="auto"/>
          <w:lang w:val="en-GB"/>
        </w:rPr>
        <w:t xml:space="preserve"> Wijaya. 2018. “</w:t>
      </w:r>
      <w:proofErr w:type="spellStart"/>
      <w:r w:rsidRPr="00A51029">
        <w:rPr>
          <w:rFonts w:cs="Linux Libertine"/>
          <w:color w:val="auto"/>
          <w:lang w:val="en-GB"/>
        </w:rPr>
        <w:t>Penyebab</w:t>
      </w:r>
      <w:proofErr w:type="spellEnd"/>
      <w:r w:rsidRPr="00A51029">
        <w:rPr>
          <w:rFonts w:cs="Linux Libertine"/>
          <w:color w:val="auto"/>
          <w:lang w:val="en-GB"/>
        </w:rPr>
        <w:t xml:space="preserve"> </w:t>
      </w:r>
      <w:proofErr w:type="spellStart"/>
      <w:r w:rsidRPr="00A51029">
        <w:rPr>
          <w:rFonts w:cs="Linux Libertine"/>
          <w:color w:val="auto"/>
          <w:lang w:val="en-GB"/>
        </w:rPr>
        <w:t>Terjadinya</w:t>
      </w:r>
      <w:proofErr w:type="spellEnd"/>
      <w:r w:rsidRPr="00A51029">
        <w:rPr>
          <w:rFonts w:cs="Linux Libertine"/>
          <w:color w:val="auto"/>
          <w:lang w:val="en-GB"/>
        </w:rPr>
        <w:t xml:space="preserve"> Tindakan Main Hakim </w:t>
      </w:r>
      <w:proofErr w:type="spellStart"/>
      <w:r w:rsidRPr="00A51029">
        <w:rPr>
          <w:rFonts w:cs="Linux Libertine"/>
          <w:color w:val="auto"/>
          <w:lang w:val="en-GB"/>
        </w:rPr>
        <w:t>Sendiri</w:t>
      </w:r>
      <w:proofErr w:type="spellEnd"/>
      <w:r w:rsidRPr="00A51029">
        <w:rPr>
          <w:rFonts w:cs="Linux Libertine"/>
          <w:color w:val="auto"/>
          <w:lang w:val="en-GB"/>
        </w:rPr>
        <w:t xml:space="preserve"> </w:t>
      </w:r>
      <w:proofErr w:type="spellStart"/>
      <w:r w:rsidRPr="00A51029">
        <w:rPr>
          <w:rFonts w:cs="Linux Libertine"/>
          <w:color w:val="auto"/>
          <w:lang w:val="en-GB"/>
        </w:rPr>
        <w:t>Atau</w:t>
      </w:r>
      <w:proofErr w:type="spellEnd"/>
      <w:r w:rsidRPr="00A51029">
        <w:rPr>
          <w:rFonts w:cs="Linux Libertine"/>
          <w:color w:val="auto"/>
          <w:lang w:val="en-GB"/>
        </w:rPr>
        <w:t xml:space="preserve"> </w:t>
      </w:r>
      <w:proofErr w:type="spellStart"/>
      <w:r w:rsidRPr="00A51029">
        <w:rPr>
          <w:rFonts w:cs="Linux Libertine"/>
          <w:color w:val="auto"/>
          <w:lang w:val="en-GB"/>
        </w:rPr>
        <w:t>Eigenrichting</w:t>
      </w:r>
      <w:proofErr w:type="spellEnd"/>
      <w:r w:rsidRPr="00A51029">
        <w:rPr>
          <w:rFonts w:cs="Linux Libertine"/>
          <w:color w:val="auto"/>
          <w:lang w:val="en-GB"/>
        </w:rPr>
        <w:t xml:space="preserve"> Yang </w:t>
      </w:r>
      <w:proofErr w:type="spellStart"/>
      <w:r w:rsidRPr="00A51029">
        <w:rPr>
          <w:rFonts w:cs="Linux Libertine"/>
          <w:color w:val="auto"/>
          <w:lang w:val="en-GB"/>
        </w:rPr>
        <w:t>Mengakibatkan</w:t>
      </w:r>
      <w:proofErr w:type="spellEnd"/>
      <w:r w:rsidRPr="00A51029">
        <w:rPr>
          <w:rFonts w:cs="Linux Libertine"/>
          <w:color w:val="auto"/>
          <w:lang w:val="en-GB"/>
        </w:rPr>
        <w:t xml:space="preserve"> </w:t>
      </w:r>
      <w:proofErr w:type="spellStart"/>
      <w:r w:rsidRPr="00A51029">
        <w:rPr>
          <w:rFonts w:cs="Linux Libertine"/>
          <w:color w:val="auto"/>
          <w:lang w:val="en-GB"/>
        </w:rPr>
        <w:t>Kematian</w:t>
      </w:r>
      <w:proofErr w:type="spellEnd"/>
      <w:r w:rsidRPr="00A51029">
        <w:rPr>
          <w:rFonts w:cs="Linux Libertine"/>
          <w:color w:val="auto"/>
          <w:lang w:val="en-GB"/>
        </w:rPr>
        <w:t xml:space="preserve"> (</w:t>
      </w:r>
      <w:proofErr w:type="spellStart"/>
      <w:r w:rsidRPr="00A51029">
        <w:rPr>
          <w:rFonts w:cs="Linux Libertine"/>
          <w:color w:val="auto"/>
          <w:lang w:val="en-GB"/>
        </w:rPr>
        <w:t>Contoh</w:t>
      </w:r>
      <w:proofErr w:type="spellEnd"/>
      <w:r w:rsidRPr="00A51029">
        <w:rPr>
          <w:rFonts w:cs="Linux Libertine"/>
          <w:color w:val="auto"/>
          <w:lang w:val="en-GB"/>
        </w:rPr>
        <w:t xml:space="preserve"> </w:t>
      </w:r>
      <w:proofErr w:type="spellStart"/>
      <w:r w:rsidRPr="00A51029">
        <w:rPr>
          <w:rFonts w:cs="Linux Libertine"/>
          <w:color w:val="auto"/>
          <w:lang w:val="en-GB"/>
        </w:rPr>
        <w:t>Kasus</w:t>
      </w:r>
      <w:proofErr w:type="spellEnd"/>
      <w:r w:rsidRPr="00A51029">
        <w:rPr>
          <w:rFonts w:cs="Linux Libertine"/>
          <w:color w:val="auto"/>
          <w:lang w:val="en-GB"/>
        </w:rPr>
        <w:t xml:space="preserve"> </w:t>
      </w:r>
      <w:proofErr w:type="spellStart"/>
      <w:r w:rsidRPr="00A51029">
        <w:rPr>
          <w:rFonts w:cs="Linux Libertine"/>
          <w:color w:val="auto"/>
          <w:lang w:val="en-GB"/>
        </w:rPr>
        <w:t>Pembakaran</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w:t>
      </w:r>
      <w:proofErr w:type="spellStart"/>
      <w:r w:rsidRPr="00A51029">
        <w:rPr>
          <w:rFonts w:cs="Linux Libertine"/>
          <w:color w:val="auto"/>
          <w:lang w:val="en-GB"/>
        </w:rPr>
        <w:t>Pencurian</w:t>
      </w:r>
      <w:proofErr w:type="spellEnd"/>
      <w:r w:rsidRPr="00A51029">
        <w:rPr>
          <w:rFonts w:cs="Linux Libertine"/>
          <w:color w:val="auto"/>
          <w:lang w:val="en-GB"/>
        </w:rPr>
        <w:t xml:space="preserve"> Motor </w:t>
      </w:r>
      <w:proofErr w:type="spellStart"/>
      <w:r w:rsidRPr="00A51029">
        <w:rPr>
          <w:rFonts w:cs="Linux Libertine"/>
          <w:color w:val="auto"/>
          <w:lang w:val="en-GB"/>
        </w:rPr>
        <w:t>Dengan</w:t>
      </w:r>
      <w:proofErr w:type="spellEnd"/>
      <w:r w:rsidRPr="00A51029">
        <w:rPr>
          <w:rFonts w:cs="Linux Libertine"/>
          <w:color w:val="auto"/>
          <w:lang w:val="en-GB"/>
        </w:rPr>
        <w:t xml:space="preserve"> </w:t>
      </w:r>
      <w:proofErr w:type="spellStart"/>
      <w:r w:rsidRPr="00A51029">
        <w:rPr>
          <w:rFonts w:cs="Linux Libertine"/>
          <w:color w:val="auto"/>
          <w:lang w:val="en-GB"/>
        </w:rPr>
        <w:t>Kekerasan</w:t>
      </w:r>
      <w:proofErr w:type="spellEnd"/>
      <w:r w:rsidRPr="00A51029">
        <w:rPr>
          <w:rFonts w:cs="Linux Libertine"/>
          <w:color w:val="auto"/>
          <w:lang w:val="en-GB"/>
        </w:rPr>
        <w:t xml:space="preserve"> Di </w:t>
      </w:r>
      <w:proofErr w:type="spellStart"/>
      <w:r w:rsidRPr="00A51029">
        <w:rPr>
          <w:rFonts w:cs="Linux Libertine"/>
          <w:color w:val="auto"/>
          <w:lang w:val="en-GB"/>
        </w:rPr>
        <w:t>Pondok</w:t>
      </w:r>
      <w:proofErr w:type="spellEnd"/>
      <w:r w:rsidRPr="00A51029">
        <w:rPr>
          <w:rFonts w:cs="Linux Libertine"/>
          <w:color w:val="auto"/>
          <w:lang w:val="en-GB"/>
        </w:rPr>
        <w:t xml:space="preserve"> </w:t>
      </w:r>
      <w:proofErr w:type="spellStart"/>
      <w:r w:rsidRPr="00A51029">
        <w:rPr>
          <w:rFonts w:cs="Linux Libertine"/>
          <w:color w:val="auto"/>
          <w:lang w:val="en-GB"/>
        </w:rPr>
        <w:t>Aren</w:t>
      </w:r>
      <w:proofErr w:type="spellEnd"/>
      <w:r w:rsidRPr="00A51029">
        <w:rPr>
          <w:rFonts w:cs="Linux Libertine"/>
          <w:color w:val="auto"/>
          <w:lang w:val="en-GB"/>
        </w:rPr>
        <w:t xml:space="preserve"> Tangerang).” </w:t>
      </w:r>
      <w:proofErr w:type="spellStart"/>
      <w:r w:rsidRPr="00A51029">
        <w:rPr>
          <w:rFonts w:cs="Linux Libertine"/>
          <w:i/>
          <w:iCs/>
          <w:color w:val="auto"/>
          <w:lang w:val="en-GB"/>
        </w:rPr>
        <w:t>Jurnal</w:t>
      </w:r>
      <w:proofErr w:type="spellEnd"/>
      <w:r w:rsidRPr="00A51029">
        <w:rPr>
          <w:rFonts w:cs="Linux Libertine"/>
          <w:i/>
          <w:iCs/>
          <w:color w:val="auto"/>
          <w:lang w:val="en-GB"/>
        </w:rPr>
        <w:t xml:space="preserve"> Hukum </w:t>
      </w:r>
      <w:proofErr w:type="spellStart"/>
      <w:r w:rsidRPr="00A51029">
        <w:rPr>
          <w:rFonts w:cs="Linux Libertine"/>
          <w:i/>
          <w:iCs/>
          <w:color w:val="auto"/>
          <w:lang w:val="en-GB"/>
        </w:rPr>
        <w:t>Adigama</w:t>
      </w:r>
      <w:proofErr w:type="spellEnd"/>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Pratiwi</w:t>
      </w:r>
      <w:proofErr w:type="spellEnd"/>
      <w:r w:rsidRPr="00A51029">
        <w:rPr>
          <w:rFonts w:cs="Linux Libertine"/>
          <w:color w:val="auto"/>
          <w:lang w:val="en-GB"/>
        </w:rPr>
        <w:t xml:space="preserve">, </w:t>
      </w:r>
      <w:proofErr w:type="spellStart"/>
      <w:r w:rsidRPr="00A51029">
        <w:rPr>
          <w:rFonts w:cs="Linux Libertine"/>
          <w:color w:val="auto"/>
          <w:lang w:val="en-GB"/>
        </w:rPr>
        <w:t>Cekli</w:t>
      </w:r>
      <w:proofErr w:type="spellEnd"/>
      <w:r w:rsidRPr="00A51029">
        <w:rPr>
          <w:rFonts w:cs="Linux Libertine"/>
          <w:color w:val="auto"/>
          <w:lang w:val="en-GB"/>
        </w:rPr>
        <w:t xml:space="preserve"> </w:t>
      </w:r>
      <w:proofErr w:type="spellStart"/>
      <w:r w:rsidRPr="00A51029">
        <w:rPr>
          <w:rFonts w:cs="Linux Libertine"/>
          <w:color w:val="auto"/>
          <w:lang w:val="en-GB"/>
        </w:rPr>
        <w:t>Setya</w:t>
      </w:r>
      <w:proofErr w:type="spellEnd"/>
      <w:r w:rsidRPr="00A51029">
        <w:rPr>
          <w:rFonts w:cs="Linux Libertine"/>
          <w:color w:val="auto"/>
          <w:lang w:val="en-GB"/>
        </w:rPr>
        <w:t xml:space="preserve">, and </w:t>
      </w:r>
      <w:proofErr w:type="spellStart"/>
      <w:r w:rsidRPr="00A51029">
        <w:rPr>
          <w:rFonts w:cs="Linux Libertine"/>
          <w:color w:val="auto"/>
          <w:lang w:val="en-GB"/>
        </w:rPr>
        <w:t>Sidik</w:t>
      </w:r>
      <w:proofErr w:type="spellEnd"/>
      <w:r w:rsidRPr="00A51029">
        <w:rPr>
          <w:rFonts w:cs="Linux Libertine"/>
          <w:color w:val="auto"/>
          <w:lang w:val="en-GB"/>
        </w:rPr>
        <w:t xml:space="preserve"> </w:t>
      </w:r>
      <w:proofErr w:type="spellStart"/>
      <w:r w:rsidRPr="00A51029">
        <w:rPr>
          <w:rFonts w:cs="Linux Libertine"/>
          <w:color w:val="auto"/>
          <w:lang w:val="en-GB"/>
        </w:rPr>
        <w:t>Sunaryo</w:t>
      </w:r>
      <w:proofErr w:type="spellEnd"/>
      <w:r w:rsidRPr="00A51029">
        <w:rPr>
          <w:rFonts w:cs="Linux Libertine"/>
          <w:color w:val="auto"/>
          <w:lang w:val="en-GB"/>
        </w:rPr>
        <w:t xml:space="preserve">.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Prud’homme</w:t>
      </w:r>
      <w:proofErr w:type="spellEnd"/>
      <w:r w:rsidRPr="00A51029">
        <w:rPr>
          <w:rFonts w:cs="Linux Libertine"/>
          <w:color w:val="auto"/>
          <w:lang w:val="en-GB"/>
        </w:rPr>
        <w:t>,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Rambe</w:t>
      </w:r>
      <w:proofErr w:type="spellEnd"/>
      <w:r w:rsidRPr="00A51029">
        <w:rPr>
          <w:rFonts w:cs="Linux Libertine"/>
          <w:color w:val="auto"/>
          <w:lang w:val="en-GB"/>
        </w:rPr>
        <w:t>, Aditya. 2018. “</w:t>
      </w:r>
      <w:proofErr w:type="spellStart"/>
      <w:r w:rsidRPr="00A51029">
        <w:rPr>
          <w:rFonts w:cs="Linux Libertine"/>
          <w:color w:val="auto"/>
          <w:lang w:val="en-GB"/>
        </w:rPr>
        <w:t>Pertanggungjawaban</w:t>
      </w:r>
      <w:proofErr w:type="spellEnd"/>
      <w:r w:rsidRPr="00A51029">
        <w:rPr>
          <w:rFonts w:cs="Linux Libertine"/>
          <w:color w:val="auto"/>
          <w:lang w:val="en-GB"/>
        </w:rPr>
        <w:t xml:space="preserve"> </w:t>
      </w:r>
      <w:proofErr w:type="spellStart"/>
      <w:r w:rsidRPr="00A51029">
        <w:rPr>
          <w:rFonts w:cs="Linux Libertine"/>
          <w:color w:val="auto"/>
          <w:lang w:val="en-GB"/>
        </w:rPr>
        <w:t>Pidana</w:t>
      </w:r>
      <w:proofErr w:type="spellEnd"/>
      <w:r w:rsidRPr="00A51029">
        <w:rPr>
          <w:rFonts w:cs="Linux Libertine"/>
          <w:color w:val="auto"/>
          <w:lang w:val="en-GB"/>
        </w:rPr>
        <w:t xml:space="preserve"> </w:t>
      </w:r>
      <w:proofErr w:type="spellStart"/>
      <w:r w:rsidRPr="00A51029">
        <w:rPr>
          <w:rFonts w:cs="Linux Libertine"/>
          <w:color w:val="auto"/>
          <w:lang w:val="en-GB"/>
        </w:rPr>
        <w:t>Terhadap</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Tindakan Main Hakim </w:t>
      </w:r>
      <w:proofErr w:type="spellStart"/>
      <w:r w:rsidRPr="00A51029">
        <w:rPr>
          <w:rFonts w:cs="Linux Libertine"/>
          <w:color w:val="auto"/>
          <w:lang w:val="en-GB"/>
        </w:rPr>
        <w:t>Sendiri</w:t>
      </w:r>
      <w:proofErr w:type="spellEnd"/>
      <w:r w:rsidRPr="00A51029">
        <w:rPr>
          <w:rFonts w:cs="Linux Libertine"/>
          <w:color w:val="auto"/>
          <w:lang w:val="en-GB"/>
        </w:rPr>
        <w:t xml:space="preserve"> </w:t>
      </w:r>
      <w:proofErr w:type="spellStart"/>
      <w:r w:rsidRPr="00A51029">
        <w:rPr>
          <w:rFonts w:cs="Linux Libertine"/>
          <w:color w:val="auto"/>
          <w:lang w:val="en-GB"/>
        </w:rPr>
        <w:t>Bagi</w:t>
      </w:r>
      <w:proofErr w:type="spellEnd"/>
      <w:r w:rsidRPr="00A51029">
        <w:rPr>
          <w:rFonts w:cs="Linux Libertine"/>
          <w:color w:val="auto"/>
          <w:lang w:val="en-GB"/>
        </w:rPr>
        <w:t xml:space="preserve"> </w:t>
      </w:r>
      <w:proofErr w:type="spellStart"/>
      <w:r w:rsidRPr="00A51029">
        <w:rPr>
          <w:rFonts w:cs="Linux Libertine"/>
          <w:color w:val="auto"/>
          <w:lang w:val="en-GB"/>
        </w:rPr>
        <w:t>Terduga</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w:t>
      </w:r>
      <w:proofErr w:type="spellStart"/>
      <w:r w:rsidRPr="00A51029">
        <w:rPr>
          <w:rFonts w:cs="Linux Libertine"/>
          <w:color w:val="auto"/>
          <w:lang w:val="en-GB"/>
        </w:rPr>
        <w:t>Tindak</w:t>
      </w:r>
      <w:proofErr w:type="spellEnd"/>
      <w:r w:rsidRPr="00A51029">
        <w:rPr>
          <w:rFonts w:cs="Linux Libertine"/>
          <w:color w:val="auto"/>
          <w:lang w:val="en-GB"/>
        </w:rPr>
        <w:t xml:space="preserve"> </w:t>
      </w:r>
      <w:proofErr w:type="spellStart"/>
      <w:r w:rsidRPr="00A51029">
        <w:rPr>
          <w:rFonts w:cs="Linux Libertine"/>
          <w:color w:val="auto"/>
          <w:lang w:val="en-GB"/>
        </w:rPr>
        <w:t>Pidana</w:t>
      </w:r>
      <w:proofErr w:type="spellEnd"/>
      <w:r w:rsidRPr="00A51029">
        <w:rPr>
          <w:rFonts w:cs="Linux Libertine"/>
          <w:color w:val="auto"/>
          <w:lang w:val="en-GB"/>
        </w:rPr>
        <w:t xml:space="preserve"> </w:t>
      </w:r>
      <w:proofErr w:type="spellStart"/>
      <w:r w:rsidRPr="00A51029">
        <w:rPr>
          <w:rFonts w:cs="Linux Libertine"/>
          <w:color w:val="auto"/>
          <w:lang w:val="en-GB"/>
        </w:rPr>
        <w:t>Pencurian</w:t>
      </w:r>
      <w:proofErr w:type="spellEnd"/>
      <w:r w:rsidRPr="00A51029">
        <w:rPr>
          <w:rFonts w:cs="Linux Libertine"/>
          <w:color w:val="auto"/>
          <w:lang w:val="en-GB"/>
        </w:rPr>
        <w:t xml:space="preserve"> (</w:t>
      </w:r>
      <w:proofErr w:type="spellStart"/>
      <w:r w:rsidRPr="00A51029">
        <w:rPr>
          <w:rFonts w:cs="Linux Libertine"/>
          <w:color w:val="auto"/>
          <w:lang w:val="en-GB"/>
        </w:rPr>
        <w:t>Studi</w:t>
      </w:r>
      <w:proofErr w:type="spellEnd"/>
      <w:r w:rsidRPr="00A51029">
        <w:rPr>
          <w:rFonts w:cs="Linux Libertine"/>
          <w:color w:val="auto"/>
          <w:lang w:val="en-GB"/>
        </w:rPr>
        <w:t xml:space="preserve">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Safa’at</w:t>
      </w:r>
      <w:proofErr w:type="spellEnd"/>
      <w:r w:rsidRPr="00A51029">
        <w:rPr>
          <w:rFonts w:cs="Linux Libertine"/>
          <w:color w:val="auto"/>
          <w:lang w:val="en-GB"/>
        </w:rPr>
        <w:t xml:space="preserve">, </w:t>
      </w:r>
      <w:proofErr w:type="spellStart"/>
      <w:r w:rsidRPr="00A51029">
        <w:rPr>
          <w:rFonts w:cs="Linux Libertine"/>
          <w:color w:val="auto"/>
          <w:lang w:val="en-GB"/>
        </w:rPr>
        <w:t>Muchamad</w:t>
      </w:r>
      <w:proofErr w:type="spellEnd"/>
      <w:r w:rsidRPr="00A51029">
        <w:rPr>
          <w:rFonts w:cs="Linux Libertine"/>
          <w:color w:val="auto"/>
          <w:lang w:val="en-GB"/>
        </w:rPr>
        <w:t xml:space="preserve"> Ali. 2020. “A Comparative Study on the Recognition of the Religion in the Indigenous People Community in Indonesia According to the Constitutional Court Decisions Number 97/PUU-XIV/2016 and 140/PUU-VII/2009.” </w:t>
      </w:r>
      <w:proofErr w:type="spellStart"/>
      <w:r w:rsidRPr="00A51029">
        <w:rPr>
          <w:rFonts w:cs="Linux Libertine"/>
          <w:i/>
          <w:iCs/>
          <w:color w:val="auto"/>
          <w:lang w:val="en-GB"/>
        </w:rPr>
        <w:t>Tadulako</w:t>
      </w:r>
      <w:proofErr w:type="spellEnd"/>
      <w:r w:rsidRPr="00A51029">
        <w:rPr>
          <w:rFonts w:cs="Linux Libertine"/>
          <w:i/>
          <w:iCs/>
          <w:color w:val="auto"/>
          <w:lang w:val="en-GB"/>
        </w:rPr>
        <w:t xml:space="preserve">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w:t>
      </w:r>
      <w:proofErr w:type="spellStart"/>
      <w:r w:rsidRPr="00A51029">
        <w:rPr>
          <w:rFonts w:cs="Linux Libertine"/>
          <w:color w:val="auto"/>
          <w:lang w:val="en-GB"/>
        </w:rPr>
        <w:t>Arskal</w:t>
      </w:r>
      <w:proofErr w:type="spellEnd"/>
      <w:r w:rsidRPr="00A51029">
        <w:rPr>
          <w:rFonts w:cs="Linux Libertine"/>
          <w:color w:val="auto"/>
          <w:lang w:val="en-GB"/>
        </w:rPr>
        <w:t xml:space="preserve">, and </w:t>
      </w:r>
      <w:proofErr w:type="spellStart"/>
      <w:r w:rsidRPr="00A51029">
        <w:rPr>
          <w:rFonts w:cs="Linux Libertine"/>
          <w:color w:val="auto"/>
          <w:lang w:val="en-GB"/>
        </w:rPr>
        <w:t>Azyumardi</w:t>
      </w:r>
      <w:proofErr w:type="spellEnd"/>
      <w:r w:rsidRPr="00A51029">
        <w:rPr>
          <w:rFonts w:cs="Linux Libertine"/>
          <w:color w:val="auto"/>
          <w:lang w:val="en-GB"/>
        </w:rPr>
        <w:t xml:space="preserve"> Azra. 2003. “Negara Dan </w:t>
      </w:r>
      <w:proofErr w:type="spellStart"/>
      <w:r w:rsidRPr="00A51029">
        <w:rPr>
          <w:rFonts w:cs="Linux Libertine"/>
          <w:color w:val="auto"/>
          <w:lang w:val="en-GB"/>
        </w:rPr>
        <w:t>Syariat</w:t>
      </w:r>
      <w:proofErr w:type="spellEnd"/>
      <w:r w:rsidRPr="00A51029">
        <w:rPr>
          <w:rFonts w:cs="Linux Libertine"/>
          <w:color w:val="auto"/>
          <w:lang w:val="en-GB"/>
        </w:rPr>
        <w:t xml:space="preserve"> </w:t>
      </w:r>
      <w:proofErr w:type="spellStart"/>
      <w:r w:rsidRPr="00A51029">
        <w:rPr>
          <w:rFonts w:cs="Linux Libertine"/>
          <w:color w:val="auto"/>
          <w:lang w:val="en-GB"/>
        </w:rPr>
        <w:t>Dalam</w:t>
      </w:r>
      <w:proofErr w:type="spellEnd"/>
      <w:r w:rsidRPr="00A51029">
        <w:rPr>
          <w:rFonts w:cs="Linux Libertine"/>
          <w:color w:val="auto"/>
          <w:lang w:val="en-GB"/>
        </w:rPr>
        <w:t xml:space="preserve"> </w:t>
      </w:r>
      <w:proofErr w:type="spellStart"/>
      <w:r w:rsidRPr="00A51029">
        <w:rPr>
          <w:rFonts w:cs="Linux Libertine"/>
          <w:color w:val="auto"/>
          <w:lang w:val="en-GB"/>
        </w:rPr>
        <w:t>Perspektif</w:t>
      </w:r>
      <w:proofErr w:type="spellEnd"/>
      <w:r w:rsidRPr="00A51029">
        <w:rPr>
          <w:rFonts w:cs="Linux Libertine"/>
          <w:color w:val="auto"/>
          <w:lang w:val="en-GB"/>
        </w:rPr>
        <w:t xml:space="preserve"> </w:t>
      </w:r>
      <w:proofErr w:type="spellStart"/>
      <w:r w:rsidRPr="00A51029">
        <w:rPr>
          <w:rFonts w:cs="Linux Libertine"/>
          <w:color w:val="auto"/>
          <w:lang w:val="en-GB"/>
        </w:rPr>
        <w:t>Politik</w:t>
      </w:r>
      <w:proofErr w:type="spellEnd"/>
      <w:r w:rsidRPr="00A51029">
        <w:rPr>
          <w:rFonts w:cs="Linux Libertine"/>
          <w:color w:val="auto"/>
          <w:lang w:val="en-GB"/>
        </w:rPr>
        <w:t xml:space="preserve"> Hukum Indonesia.” In </w:t>
      </w:r>
      <w:proofErr w:type="spellStart"/>
      <w:r w:rsidRPr="00A51029">
        <w:rPr>
          <w:rFonts w:cs="Linux Libertine"/>
          <w:i/>
          <w:iCs/>
          <w:color w:val="auto"/>
          <w:lang w:val="en-GB"/>
        </w:rPr>
        <w:t>Syariat</w:t>
      </w:r>
      <w:proofErr w:type="spellEnd"/>
      <w:r w:rsidRPr="00A51029">
        <w:rPr>
          <w:rFonts w:cs="Linux Libertine"/>
          <w:i/>
          <w:iCs/>
          <w:color w:val="auto"/>
          <w:lang w:val="en-GB"/>
        </w:rPr>
        <w:t xml:space="preserve"> Islam: </w:t>
      </w:r>
      <w:proofErr w:type="spellStart"/>
      <w:r w:rsidRPr="00A51029">
        <w:rPr>
          <w:rFonts w:cs="Linux Libertine"/>
          <w:i/>
          <w:iCs/>
          <w:color w:val="auto"/>
          <w:lang w:val="en-GB"/>
        </w:rPr>
        <w:t>Pandangan</w:t>
      </w:r>
      <w:proofErr w:type="spellEnd"/>
      <w:r w:rsidRPr="00A51029">
        <w:rPr>
          <w:rFonts w:cs="Linux Libertine"/>
          <w:i/>
          <w:iCs/>
          <w:color w:val="auto"/>
          <w:lang w:val="en-GB"/>
        </w:rPr>
        <w:t xml:space="preserve"> Muslim Liberal</w:t>
      </w:r>
      <w:r w:rsidRPr="00A51029">
        <w:rPr>
          <w:rFonts w:cs="Linux Libertine"/>
          <w:color w:val="auto"/>
          <w:lang w:val="en-GB"/>
        </w:rPr>
        <w:t xml:space="preserve">. Jakarta: </w:t>
      </w:r>
      <w:proofErr w:type="spellStart"/>
      <w:r w:rsidRPr="00A51029">
        <w:rPr>
          <w:rFonts w:cs="Linux Libertine"/>
          <w:color w:val="auto"/>
          <w:lang w:val="en-GB"/>
        </w:rPr>
        <w:t>Jaringan</w:t>
      </w:r>
      <w:proofErr w:type="spellEnd"/>
      <w:r w:rsidRPr="00A51029">
        <w:rPr>
          <w:rFonts w:cs="Linux Libertine"/>
          <w:color w:val="auto"/>
          <w:lang w:val="en-GB"/>
        </w:rPr>
        <w:t xml:space="preserve"> Islam Liberal-The Asia </w:t>
      </w:r>
      <w:proofErr w:type="spellStart"/>
      <w:r w:rsidRPr="00A51029">
        <w:rPr>
          <w:rFonts w:cs="Linux Libertine"/>
          <w:color w:val="auto"/>
          <w:lang w:val="en-GB"/>
        </w:rPr>
        <w:t>Faoundation</w:t>
      </w:r>
      <w:proofErr w:type="spellEnd"/>
      <w:r w:rsidRPr="00A51029">
        <w:rPr>
          <w:rFonts w:cs="Linux Libertine"/>
          <w:color w:val="auto"/>
          <w:lang w:val="en-GB"/>
        </w:rPr>
        <w:t>.</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Scharffs</w:t>
      </w:r>
      <w:proofErr w:type="spellEnd"/>
      <w:r w:rsidRPr="00A51029">
        <w:rPr>
          <w:rFonts w:cs="Linux Libertine"/>
          <w:color w:val="auto"/>
          <w:lang w:val="en-GB"/>
        </w:rPr>
        <w:t xml:space="preserve">, Brett G. 2017. “Towards an Understanding of Accelerants and </w:t>
      </w:r>
      <w:proofErr w:type="spellStart"/>
      <w:r w:rsidRPr="00A51029">
        <w:rPr>
          <w:rFonts w:cs="Linux Libertine"/>
          <w:color w:val="auto"/>
          <w:lang w:val="en-GB"/>
        </w:rPr>
        <w:t>Decelerants</w:t>
      </w:r>
      <w:proofErr w:type="spellEnd"/>
      <w:r w:rsidRPr="00A51029">
        <w:rPr>
          <w:rFonts w:cs="Linux Libertine"/>
          <w:color w:val="auto"/>
          <w:lang w:val="en-GB"/>
        </w:rPr>
        <w:t>: A Non-</w:t>
      </w:r>
      <w:proofErr w:type="spellStart"/>
      <w:r w:rsidRPr="00A51029">
        <w:rPr>
          <w:rFonts w:cs="Linux Libertine"/>
          <w:color w:val="auto"/>
          <w:lang w:val="en-GB"/>
        </w:rPr>
        <w:t>Juriscentric</w:t>
      </w:r>
      <w:proofErr w:type="spellEnd"/>
      <w:r w:rsidRPr="00A51029">
        <w:rPr>
          <w:rFonts w:cs="Linux Libertine"/>
          <w:color w:val="auto"/>
          <w:lang w:val="en-GB"/>
        </w:rPr>
        <w:t xml:space="preserve"> Approach to off </w:t>
      </w:r>
      <w:proofErr w:type="spellStart"/>
      <w:r w:rsidRPr="00A51029">
        <w:rPr>
          <w:rFonts w:cs="Linux Libertine"/>
          <w:color w:val="auto"/>
          <w:lang w:val="en-GB"/>
        </w:rPr>
        <w:t>Ensive</w:t>
      </w:r>
      <w:proofErr w:type="spellEnd"/>
      <w:r w:rsidRPr="00A51029">
        <w:rPr>
          <w:rFonts w:cs="Linux Libertine"/>
          <w:color w:val="auto"/>
          <w:lang w:val="en-GB"/>
        </w:rPr>
        <w:t xml:space="preser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Schmitter</w:t>
      </w:r>
      <w:proofErr w:type="spellEnd"/>
      <w:r w:rsidRPr="00A51029">
        <w:rPr>
          <w:rFonts w:cs="Linux Libertine"/>
          <w:color w:val="auto"/>
          <w:lang w:val="en-GB"/>
        </w:rPr>
        <w:t xml:space="preserve">,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Sezgin</w:t>
      </w:r>
      <w:proofErr w:type="spellEnd"/>
      <w:r w:rsidRPr="00A51029">
        <w:rPr>
          <w:rFonts w:cs="Linux Libertine"/>
          <w:color w:val="auto"/>
          <w:lang w:val="en-GB"/>
        </w:rPr>
        <w:t xml:space="preserve">, Y, and M </w:t>
      </w:r>
      <w:proofErr w:type="spellStart"/>
      <w:r w:rsidRPr="00A51029">
        <w:rPr>
          <w:rFonts w:cs="Linux Libertine"/>
          <w:color w:val="auto"/>
          <w:lang w:val="en-GB"/>
        </w:rPr>
        <w:t>Künkler</w:t>
      </w:r>
      <w:proofErr w:type="spellEnd"/>
      <w:r w:rsidRPr="00A51029">
        <w:rPr>
          <w:rFonts w:cs="Linux Libertine"/>
          <w:color w:val="auto"/>
          <w:lang w:val="en-GB"/>
        </w:rPr>
        <w:t xml:space="preserve">.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Sihombing</w:t>
      </w:r>
      <w:proofErr w:type="spellEnd"/>
      <w:r w:rsidRPr="00A51029">
        <w:rPr>
          <w:rFonts w:cs="Linux Libertine"/>
          <w:color w:val="auto"/>
          <w:lang w:val="en-GB"/>
        </w:rPr>
        <w:t xml:space="preserve">, </w:t>
      </w:r>
      <w:proofErr w:type="spellStart"/>
      <w:r w:rsidRPr="00A51029">
        <w:rPr>
          <w:rFonts w:cs="Linux Libertine"/>
          <w:color w:val="auto"/>
          <w:lang w:val="en-GB"/>
        </w:rPr>
        <w:t>Uli</w:t>
      </w:r>
      <w:proofErr w:type="spellEnd"/>
      <w:r w:rsidRPr="00A51029">
        <w:rPr>
          <w:rFonts w:cs="Linux Libertine"/>
          <w:color w:val="auto"/>
          <w:lang w:val="en-GB"/>
        </w:rPr>
        <w:t xml:space="preserve"> </w:t>
      </w:r>
      <w:proofErr w:type="spellStart"/>
      <w:r w:rsidRPr="00A51029">
        <w:rPr>
          <w:rFonts w:cs="Linux Libertine"/>
          <w:color w:val="auto"/>
          <w:lang w:val="en-GB"/>
        </w:rPr>
        <w:t>Parulina</w:t>
      </w:r>
      <w:proofErr w:type="spellEnd"/>
      <w:r w:rsidRPr="00A51029">
        <w:rPr>
          <w:rFonts w:cs="Linux Libertine"/>
          <w:color w:val="auto"/>
          <w:lang w:val="en-GB"/>
        </w:rPr>
        <w:t>. 2008. “</w:t>
      </w:r>
      <w:proofErr w:type="spellStart"/>
      <w:r w:rsidRPr="00A51029">
        <w:rPr>
          <w:rFonts w:cs="Linux Libertine"/>
          <w:color w:val="auto"/>
          <w:lang w:val="en-GB"/>
        </w:rPr>
        <w:t>Menggugat</w:t>
      </w:r>
      <w:proofErr w:type="spellEnd"/>
      <w:r w:rsidRPr="00A51029">
        <w:rPr>
          <w:rFonts w:cs="Linux Libertine"/>
          <w:color w:val="auto"/>
          <w:lang w:val="en-GB"/>
        </w:rPr>
        <w:t xml:space="preserve"> </w:t>
      </w:r>
      <w:proofErr w:type="spellStart"/>
      <w:r w:rsidRPr="00A51029">
        <w:rPr>
          <w:rFonts w:cs="Linux Libertine"/>
          <w:color w:val="auto"/>
          <w:lang w:val="en-GB"/>
        </w:rPr>
        <w:t>Bakor</w:t>
      </w:r>
      <w:proofErr w:type="spellEnd"/>
      <w:r w:rsidRPr="00A51029">
        <w:rPr>
          <w:rFonts w:cs="Linux Libertine"/>
          <w:color w:val="auto"/>
          <w:lang w:val="en-GB"/>
        </w:rPr>
        <w:t xml:space="preserve"> </w:t>
      </w:r>
      <w:proofErr w:type="spellStart"/>
      <w:r w:rsidRPr="00A51029">
        <w:rPr>
          <w:rFonts w:cs="Linux Libertine"/>
          <w:color w:val="auto"/>
          <w:lang w:val="en-GB"/>
        </w:rPr>
        <w:t>Pakem</w:t>
      </w:r>
      <w:proofErr w:type="spellEnd"/>
      <w:r w:rsidRPr="00A51029">
        <w:rPr>
          <w:rFonts w:cs="Linux Libertine"/>
          <w:color w:val="auto"/>
          <w:lang w:val="en-GB"/>
        </w:rPr>
        <w:t xml:space="preserve">; Kajian Hukum </w:t>
      </w:r>
      <w:proofErr w:type="spellStart"/>
      <w:r w:rsidRPr="00A51029">
        <w:rPr>
          <w:rFonts w:cs="Linux Libertine"/>
          <w:color w:val="auto"/>
          <w:lang w:val="en-GB"/>
        </w:rPr>
        <w:t>Terhadap</w:t>
      </w:r>
      <w:proofErr w:type="spellEnd"/>
      <w:r w:rsidRPr="00A51029">
        <w:rPr>
          <w:rFonts w:cs="Linux Libertine"/>
          <w:color w:val="auto"/>
          <w:lang w:val="en-GB"/>
        </w:rPr>
        <w:t xml:space="preserve"> </w:t>
      </w:r>
      <w:proofErr w:type="spellStart"/>
      <w:r w:rsidRPr="00A51029">
        <w:rPr>
          <w:rFonts w:cs="Linux Libertine"/>
          <w:color w:val="auto"/>
          <w:lang w:val="en-GB"/>
        </w:rPr>
        <w:t>Pengawasan</w:t>
      </w:r>
      <w:proofErr w:type="spellEnd"/>
      <w:r w:rsidRPr="00A51029">
        <w:rPr>
          <w:rFonts w:cs="Linux Libertine"/>
          <w:color w:val="auto"/>
          <w:lang w:val="en-GB"/>
        </w:rPr>
        <w:t xml:space="preserve"> Agama Dan </w:t>
      </w:r>
      <w:proofErr w:type="spellStart"/>
      <w:r w:rsidRPr="00A51029">
        <w:rPr>
          <w:rFonts w:cs="Linux Libertine"/>
          <w:color w:val="auto"/>
          <w:lang w:val="en-GB"/>
        </w:rPr>
        <w:t>Kepercayaan</w:t>
      </w:r>
      <w:proofErr w:type="spellEnd"/>
      <w:r w:rsidRPr="00A51029">
        <w:rPr>
          <w:rFonts w:cs="Linux Libertine"/>
          <w:color w:val="auto"/>
          <w:lang w:val="en-GB"/>
        </w:rPr>
        <w:t xml:space="preserve"> Di Indonesia [</w:t>
      </w:r>
      <w:proofErr w:type="spellStart"/>
      <w:r w:rsidRPr="00A51029">
        <w:rPr>
          <w:rFonts w:cs="Linux Libertine"/>
          <w:color w:val="auto"/>
          <w:lang w:val="en-GB"/>
        </w:rPr>
        <w:t>Challeng</w:t>
      </w:r>
      <w:proofErr w:type="spellEnd"/>
      <w:r w:rsidRPr="00A51029">
        <w:rPr>
          <w:rFonts w:cs="Linux Libertine"/>
          <w:color w:val="auto"/>
          <w:lang w:val="en-GB"/>
        </w:rPr>
        <w:t xml:space="preserve">-Ing </w:t>
      </w:r>
      <w:proofErr w:type="spellStart"/>
      <w:r w:rsidRPr="00A51029">
        <w:rPr>
          <w:rFonts w:cs="Linux Libertine"/>
          <w:color w:val="auto"/>
          <w:lang w:val="en-GB"/>
        </w:rPr>
        <w:t>Bakor</w:t>
      </w:r>
      <w:proofErr w:type="spellEnd"/>
      <w:r w:rsidRPr="00A51029">
        <w:rPr>
          <w:rFonts w:cs="Linux Libertine"/>
          <w:color w:val="auto"/>
          <w:lang w:val="en-GB"/>
        </w:rPr>
        <w:t xml:space="preserve"> </w:t>
      </w:r>
      <w:proofErr w:type="spellStart"/>
      <w:r w:rsidRPr="00A51029">
        <w:rPr>
          <w:rFonts w:cs="Linux Libertine"/>
          <w:color w:val="auto"/>
          <w:lang w:val="en-GB"/>
        </w:rPr>
        <w:lastRenderedPageBreak/>
        <w:t>Pakem</w:t>
      </w:r>
      <w:proofErr w:type="spellEnd"/>
      <w:r w:rsidRPr="00A51029">
        <w:rPr>
          <w:rFonts w:cs="Linux Libertine"/>
          <w:color w:val="auto"/>
          <w:lang w:val="en-GB"/>
        </w:rPr>
        <w:t xml:space="preserve">; Legal Study on the Oversight of Religion and Belief in Indonesia].” Jakarta: ILRC [the Indonesian Legal Resource </w:t>
      </w:r>
      <w:proofErr w:type="spellStart"/>
      <w:r w:rsidRPr="00A51029">
        <w:rPr>
          <w:rFonts w:cs="Linux Libertine"/>
          <w:color w:val="auto"/>
          <w:lang w:val="en-GB"/>
        </w:rPr>
        <w:t>Center</w:t>
      </w:r>
      <w:proofErr w:type="spellEnd"/>
      <w:r w:rsidRPr="00A51029">
        <w:rPr>
          <w:rFonts w:cs="Linux Libertine"/>
          <w:color w:val="auto"/>
          <w:lang w:val="en-GB"/>
        </w:rPr>
        <w:t>].</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Tehusijarana</w:t>
      </w:r>
      <w:proofErr w:type="spellEnd"/>
      <w:r w:rsidRPr="00A51029">
        <w:rPr>
          <w:rFonts w:cs="Linux Libertine"/>
          <w:color w:val="auto"/>
          <w:lang w:val="en-GB"/>
        </w:rPr>
        <w:t xml:space="preserve">, Karina M. 2018. “Police End Probe into Blasphemy Allegations against </w:t>
      </w:r>
      <w:proofErr w:type="spellStart"/>
      <w:r w:rsidRPr="00A51029">
        <w:rPr>
          <w:rFonts w:cs="Linux Libertine"/>
          <w:color w:val="auto"/>
          <w:lang w:val="en-GB"/>
        </w:rPr>
        <w:t>Sukmawati</w:t>
      </w:r>
      <w:proofErr w:type="spellEnd"/>
      <w:r w:rsidRPr="00A51029">
        <w:rPr>
          <w:rFonts w:cs="Linux Libertine"/>
          <w:color w:val="auto"/>
          <w:lang w:val="en-GB"/>
        </w:rPr>
        <w:t>.”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Temperman</w:t>
      </w:r>
      <w:proofErr w:type="spellEnd"/>
      <w:r w:rsidRPr="00A51029">
        <w:rPr>
          <w:rFonts w:cs="Linux Libertine"/>
          <w:color w:val="auto"/>
          <w:lang w:val="en-GB"/>
        </w:rPr>
        <w:t xml:space="preserve">,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Theodorou</w:t>
      </w:r>
      <w:proofErr w:type="spellEnd"/>
      <w:r w:rsidRPr="00A51029">
        <w:rPr>
          <w:rFonts w:cs="Linux Libertine"/>
          <w:color w:val="auto"/>
          <w:lang w:val="en-GB"/>
        </w:rPr>
        <w:t xml:space="preserve">, Angelina E. 2016. “Which Countries Still Outlaw Apostasy and Blasphemy?” Pew Research </w:t>
      </w:r>
      <w:proofErr w:type="spellStart"/>
      <w:r w:rsidRPr="00A51029">
        <w:rPr>
          <w:rFonts w:cs="Linux Libertine"/>
          <w:color w:val="auto"/>
          <w:lang w:val="en-GB"/>
        </w:rPr>
        <w:t>Center</w:t>
      </w:r>
      <w:proofErr w:type="spellEnd"/>
      <w:r w:rsidRPr="00A51029">
        <w:rPr>
          <w:rFonts w:cs="Linux Libertine"/>
          <w:color w:val="auto"/>
          <w:lang w:val="en-GB"/>
        </w:rPr>
        <w:t>.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Vrielink</w:t>
      </w:r>
      <w:proofErr w:type="spellEnd"/>
      <w:r w:rsidRPr="00A51029">
        <w:rPr>
          <w:rFonts w:cs="Linux Libertine"/>
          <w:color w:val="auto"/>
          <w:lang w:val="en-GB"/>
        </w:rPr>
        <w:t xml:space="preserve">, </w:t>
      </w:r>
      <w:proofErr w:type="spellStart"/>
      <w:r w:rsidRPr="00A51029">
        <w:rPr>
          <w:rFonts w:cs="Linux Libertine"/>
          <w:color w:val="auto"/>
          <w:lang w:val="en-GB"/>
        </w:rPr>
        <w:t>Jogchum</w:t>
      </w:r>
      <w:proofErr w:type="spellEnd"/>
      <w:r w:rsidRPr="00A51029">
        <w:rPr>
          <w:rFonts w:cs="Linux Libertine"/>
          <w:color w:val="auto"/>
          <w:lang w:val="en-GB"/>
        </w:rPr>
        <w:t xml:space="preserve">.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4209" w14:textId="77777777" w:rsidR="0003560F" w:rsidRDefault="0003560F" w:rsidP="00D043F5">
      <w:r>
        <w:separator/>
      </w:r>
    </w:p>
  </w:endnote>
  <w:endnote w:type="continuationSeparator" w:id="0">
    <w:p w14:paraId="481E631C" w14:textId="77777777" w:rsidR="0003560F" w:rsidRDefault="0003560F"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0496" w14:textId="77777777" w:rsidR="0003560F" w:rsidRDefault="0003560F" w:rsidP="00D043F5">
      <w:r>
        <w:separator/>
      </w:r>
    </w:p>
  </w:footnote>
  <w:footnote w:type="continuationSeparator" w:id="0">
    <w:p w14:paraId="7F032802" w14:textId="77777777" w:rsidR="0003560F" w:rsidRDefault="0003560F"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w:t>
      </w:r>
      <w:r w:rsidRPr="00A51029">
        <w:rPr>
          <w:lang w:val="en-US"/>
        </w:rPr>
        <w:t>Almighty</w:t>
      </w:r>
      <w:r w:rsidRPr="00A51029">
        <w:rPr>
          <w:lang w:val="en-US"/>
        </w:rPr>
        <w:t>.”</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38">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9">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40">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1">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2">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3">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4">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5">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6">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7">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8">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9">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0">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1">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2">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3">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4">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5">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6">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7">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8">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9">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60">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1">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2">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3">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64">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65">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66">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67">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68">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69">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0">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1">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72">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73">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4">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75">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76">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77">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78">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9">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0">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1">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82">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83">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8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8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86">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87">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88">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89">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0">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1">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92">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93">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94">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95">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96">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97">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98">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99">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0">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1">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02">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03">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04">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05">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06">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07">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08">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09">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0">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1">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12">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13">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14">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15">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16">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17">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18">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19">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0">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1">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22">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23">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24">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25">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26">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27">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8">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29">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0">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1">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32">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33">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34">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35">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36">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37">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64C2753"/>
    <w:multiLevelType w:val="hybridMultilevel"/>
    <w:tmpl w:val="83667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4"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7"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5"/>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2"/>
  </w:num>
  <w:num w:numId="204" w16cid:durableId="1207641991">
    <w:abstractNumId w:val="17"/>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7"/>
  </w:num>
  <w:num w:numId="326" w16cid:durableId="316344978">
    <w:abstractNumId w:val="8"/>
    <w:lvlOverride w:ilvl="0">
      <w:startOverride w:val="1"/>
    </w:lvlOverride>
  </w:num>
  <w:num w:numId="327" w16cid:durableId="1672759476">
    <w:abstractNumId w:val="38"/>
  </w:num>
  <w:num w:numId="328" w16cid:durableId="693918220">
    <w:abstractNumId w:val="36"/>
  </w:num>
  <w:num w:numId="329" w16cid:durableId="195196305">
    <w:abstractNumId w:val="36"/>
    <w:lvlOverride w:ilvl="0">
      <w:startOverride w:val="3"/>
    </w:lvlOverride>
    <w:lvlOverride w:ilvl="1">
      <w:startOverride w:val="3"/>
    </w:lvlOverride>
  </w:num>
  <w:num w:numId="330" w16cid:durableId="1556820072">
    <w:abstractNumId w:val="26"/>
  </w:num>
  <w:num w:numId="331" w16cid:durableId="1470439083">
    <w:abstractNumId w:val="18"/>
  </w:num>
  <w:num w:numId="332" w16cid:durableId="538780605">
    <w:abstractNumId w:val="21"/>
  </w:num>
  <w:num w:numId="333" w16cid:durableId="130564383">
    <w:abstractNumId w:val="28"/>
  </w:num>
  <w:num w:numId="334" w16cid:durableId="1017464277">
    <w:abstractNumId w:val="20"/>
  </w:num>
  <w:num w:numId="335" w16cid:durableId="1059282091">
    <w:abstractNumId w:val="39"/>
  </w:num>
  <w:num w:numId="336" w16cid:durableId="1735424484">
    <w:abstractNumId w:val="13"/>
  </w:num>
  <w:num w:numId="337" w16cid:durableId="438718605">
    <w:abstractNumId w:val="14"/>
  </w:num>
  <w:num w:numId="338" w16cid:durableId="1660186439">
    <w:abstractNumId w:val="31"/>
  </w:num>
  <w:num w:numId="339" w16cid:durableId="940062582">
    <w:abstractNumId w:val="35"/>
  </w:num>
  <w:num w:numId="340" w16cid:durableId="520437913">
    <w:abstractNumId w:val="34"/>
  </w:num>
  <w:num w:numId="341" w16cid:durableId="1454403568">
    <w:abstractNumId w:val="12"/>
  </w:num>
  <w:num w:numId="342" w16cid:durableId="1717658541">
    <w:abstractNumId w:val="30"/>
  </w:num>
  <w:num w:numId="343" w16cid:durableId="1224371027">
    <w:abstractNumId w:val="11"/>
  </w:num>
  <w:num w:numId="344" w16cid:durableId="1701936211">
    <w:abstractNumId w:val="23"/>
  </w:num>
  <w:num w:numId="345" w16cid:durableId="1666394135">
    <w:abstractNumId w:val="32"/>
  </w:num>
  <w:num w:numId="346" w16cid:durableId="1662804866">
    <w:abstractNumId w:val="19"/>
  </w:num>
  <w:num w:numId="347" w16cid:durableId="2047751868">
    <w:abstractNumId w:val="24"/>
  </w:num>
  <w:num w:numId="348" w16cid:durableId="1619143811">
    <w:abstractNumId w:val="33"/>
  </w:num>
  <w:num w:numId="349" w16cid:durableId="955217843">
    <w:abstractNumId w:val="16"/>
  </w:num>
  <w:num w:numId="350" w16cid:durableId="613513657">
    <w:abstractNumId w:val="27"/>
  </w:num>
  <w:num w:numId="351" w16cid:durableId="859930064">
    <w:abstractNumId w:val="29"/>
  </w:num>
  <w:num w:numId="352" w16cid:durableId="20885013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3560F"/>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86C9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64116"/>
    <w:rsid w:val="0046564B"/>
    <w:rsid w:val="004933D7"/>
    <w:rsid w:val="00496D7D"/>
    <w:rsid w:val="00497A00"/>
    <w:rsid w:val="004C7AD8"/>
    <w:rsid w:val="004D24CC"/>
    <w:rsid w:val="00537C3F"/>
    <w:rsid w:val="00540FED"/>
    <w:rsid w:val="00554233"/>
    <w:rsid w:val="005B7146"/>
    <w:rsid w:val="005D073C"/>
    <w:rsid w:val="005D7A02"/>
    <w:rsid w:val="005D7FEA"/>
    <w:rsid w:val="00601A07"/>
    <w:rsid w:val="0060217C"/>
    <w:rsid w:val="006052D0"/>
    <w:rsid w:val="00624770"/>
    <w:rsid w:val="00672A6A"/>
    <w:rsid w:val="00685163"/>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51029"/>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BE1014"/>
    <w:rsid w:val="00C120A6"/>
    <w:rsid w:val="00C1240E"/>
    <w:rsid w:val="00C12669"/>
    <w:rsid w:val="00C172FE"/>
    <w:rsid w:val="00C22992"/>
    <w:rsid w:val="00C6591A"/>
    <w:rsid w:val="00C704C4"/>
    <w:rsid w:val="00C74AC3"/>
    <w:rsid w:val="00C75C62"/>
    <w:rsid w:val="00C82BA7"/>
    <w:rsid w:val="00C8473A"/>
    <w:rsid w:val="00CB68F4"/>
    <w:rsid w:val="00CC45BD"/>
    <w:rsid w:val="00CD0F35"/>
    <w:rsid w:val="00CD6D53"/>
    <w:rsid w:val="00CF1468"/>
    <w:rsid w:val="00D02C1C"/>
    <w:rsid w:val="00D043F5"/>
    <w:rsid w:val="00D110A5"/>
    <w:rsid w:val="00D12EBE"/>
    <w:rsid w:val="00D14063"/>
    <w:rsid w:val="00D17E6D"/>
    <w:rsid w:val="00D20AED"/>
    <w:rsid w:val="00D45448"/>
    <w:rsid w:val="00D4599E"/>
    <w:rsid w:val="00D957B0"/>
    <w:rsid w:val="00DA1309"/>
    <w:rsid w:val="00DB1BE9"/>
    <w:rsid w:val="00DC0047"/>
    <w:rsid w:val="00DC0B47"/>
    <w:rsid w:val="00DC748E"/>
    <w:rsid w:val="00DD6AEE"/>
    <w:rsid w:val="00DE4F82"/>
    <w:rsid w:val="00DE60E7"/>
    <w:rsid w:val="00E3763D"/>
    <w:rsid w:val="00E40EDE"/>
    <w:rsid w:val="00E67F55"/>
    <w:rsid w:val="00E83EAB"/>
    <w:rsid w:val="00EB123F"/>
    <w:rsid w:val="00EC7DF9"/>
    <w:rsid w:val="00EF69DE"/>
    <w:rsid w:val="00F10F58"/>
    <w:rsid w:val="00F2006E"/>
    <w:rsid w:val="00F24D9E"/>
    <w:rsid w:val="00F257F5"/>
    <w:rsid w:val="00F45525"/>
    <w:rsid w:val="00F832DC"/>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185</Pages>
  <Words>65178</Words>
  <Characters>371516</Characters>
  <Application>Microsoft Office Word</Application>
  <DocSecurity>0</DocSecurity>
  <Lines>3095</Lines>
  <Paragraphs>871</Paragraphs>
  <ScaleCrop>false</ScaleCrop>
  <Company/>
  <LinksUpToDate>false</LinksUpToDate>
  <CharactersWithSpaces>435823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208</cp:revision>
  <dcterms:created xsi:type="dcterms:W3CDTF">2023-03-23T02:09:00Z</dcterms:created>
  <dcterms:modified xsi:type="dcterms:W3CDTF">2023-05-04T06:39:00Z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