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rFonts w:ascii="Calibri" w:hAnsi="Calibri"/>
          <w:color w:val="7A7974"/>
          <w:sz w:val="30"/>
        </w:rPr>
        <w:t>Maintenance Requirement Card Handbook</w:t>
      </w:r>
    </w:p>
    <w:p>
      <w:pPr>
        <w:spacing w:before="200"/>
        <w:jc w:val="center"/>
      </w:pPr>
      <w:r>
        <w:rPr>
          <w:rFonts w:ascii="Calibri" w:hAnsi="Calibri"/>
          <w:b/>
          <w:color w:val="01696F"/>
          <w:sz w:val="64"/>
        </w:rPr>
        <w:t>Network Infrastructure Tasking</w:t>
      </w:r>
    </w:p>
    <w:p>
      <w:pPr>
        <w:spacing w:before="120"/>
        <w:jc w:val="center"/>
      </w:pPr>
      <w:r>
        <w:rPr>
          <w:rFonts w:ascii="Calibri" w:hAnsi="Calibri"/>
          <w:color w:val="7A7974"/>
          <w:sz w:val="28"/>
        </w:rPr>
        <w:t>Maintenance Requirement Card Handbook — 16 Switch/Router/Firewall Health Tasks</w:t>
      </w:r>
    </w:p>
    <w:p>
      <w:pPr>
        <w:spacing w:before="800"/>
        <w:jc w:val="center"/>
      </w:pPr>
      <w:r>
        <w:rPr>
          <w:rFonts w:ascii="Calibri" w:hAnsi="Calibri"/>
          <w:color w:val="7A7974"/>
          <w:sz w:val="21"/>
        </w:rPr>
        <w:t>Generated 2026-07-31 · 16 cards</w:t>
      </w:r>
    </w:p>
    <w:p>
      <w:pPr>
        <w:spacing w:before="120"/>
        <w:jc w:val="center"/>
      </w:pPr>
      <w:r>
        <w:rPr>
          <w:rFonts w:ascii="Calibri" w:hAnsi="Calibri"/>
          <w:i/>
          <w:color w:val="7A7974"/>
          <w:sz w:val="18"/>
        </w:rPr>
        <w:t>Generated from execution-plan/mrc-cards/network-infra/*.md, produced by execution-plan/tools/build_network_infra_tasking.py from NETWORK-INFRASTRUCTURE-TASKING.md.</w:t>
      </w:r>
    </w:p>
    <w:p>
      <w:pPr>
        <w:spacing w:before="120"/>
        <w:jc w:val="center"/>
      </w:pPr>
      <w:r>
        <w:rPr>
          <w:rFonts w:ascii="Calibri" w:hAnsi="Calibri"/>
          <w:i/>
          <w:color w:val="7A7974"/>
          <w:sz w:val="18"/>
        </w:rPr>
        <w:t>This handbook is a derived, regenerable artifact rendered from the source .md cards. Do not hand-edit -- edit the calendar/generator and re-run execution-plan/tools/render_mrc_handbook.py.</w:t>
      </w:r>
    </w:p>
    <w:p>
      <w:r>
        <w:br w:type="page"/>
      </w:r>
    </w:p>
    <w:p>
      <w:pPr>
        <w:spacing w:before="0" w:after="120"/>
      </w:pPr>
      <w:r>
        <w:rPr>
          <w:rFonts w:ascii="Calibri" w:hAnsi="Calibri"/>
          <w:b/>
          <w:color w:val="01696F"/>
          <w:sz w:val="40"/>
        </w:rPr>
        <w:t>Table of Contents</w:t>
      </w:r>
    </w:p>
    <w:p>
      <w:pPr>
        <w:spacing w:after="40"/>
      </w:pPr>
    </w:p>
    <w:p>
      <w:pPr>
        <w:spacing w:after="60"/>
      </w:pPr>
      <w:hyperlink w:anchor="card_0">
        <w:r>
          <w:rPr>
            <w:color w:val="01696F"/>
            <w:u w:val="single"/>
            <w:sz w:val="21"/>
            <w:rFonts w:ascii="Calibri"/>
          </w:rPr>
          <w:t>MRC-NET-001 — Core switch/router interface error-rate and utilization review</w:t>
        </w:r>
      </w:hyperlink>
    </w:p>
    <w:p>
      <w:pPr>
        <w:spacing w:after="60"/>
      </w:pPr>
      <w:hyperlink w:anchor="card_1">
        <w:r>
          <w:rPr>
            <w:color w:val="01696F"/>
            <w:u w:val="single"/>
            <w:sz w:val="21"/>
            <w:rFonts w:ascii="Calibri"/>
          </w:rPr>
          <w:t>MRC-NET-002 — Switch configuration backup verification</w:t>
        </w:r>
      </w:hyperlink>
    </w:p>
    <w:p>
      <w:pPr>
        <w:spacing w:after="60"/>
      </w:pPr>
      <w:hyperlink w:anchor="card_2">
        <w:r>
          <w:rPr>
            <w:color w:val="01696F"/>
            <w:u w:val="single"/>
            <w:sz w:val="21"/>
            <w:rFonts w:ascii="Calibri"/>
          </w:rPr>
          <w:t>MRC-NET-003 — Router configuration backup verification</w:t>
        </w:r>
      </w:hyperlink>
    </w:p>
    <w:p>
      <w:pPr>
        <w:spacing w:after="60"/>
      </w:pPr>
      <w:hyperlink w:anchor="card_3">
        <w:r>
          <w:rPr>
            <w:color w:val="01696F"/>
            <w:u w:val="single"/>
            <w:sz w:val="21"/>
            <w:rFonts w:ascii="Calibri"/>
          </w:rPr>
          <w:t>MRC-NET-004 — Firewall configuration and rule-set backup verification</w:t>
        </w:r>
      </w:hyperlink>
    </w:p>
    <w:p>
      <w:pPr>
        <w:spacing w:after="60"/>
      </w:pPr>
      <w:hyperlink w:anchor="card_4">
        <w:r>
          <w:rPr>
            <w:color w:val="01696F"/>
            <w:u w:val="single"/>
            <w:sz w:val="21"/>
            <w:rFonts w:ascii="Calibri"/>
          </w:rPr>
          <w:t>MRC-NET-005 — Switch firmware/OS version currency review</w:t>
        </w:r>
      </w:hyperlink>
    </w:p>
    <w:p>
      <w:pPr>
        <w:spacing w:after="60"/>
      </w:pPr>
      <w:hyperlink w:anchor="card_5">
        <w:r>
          <w:rPr>
            <w:color w:val="01696F"/>
            <w:u w:val="single"/>
            <w:sz w:val="21"/>
            <w:rFonts w:ascii="Calibri"/>
          </w:rPr>
          <w:t>MRC-NET-006 — Router firmware/OS version currency review</w:t>
        </w:r>
      </w:hyperlink>
    </w:p>
    <w:p>
      <w:pPr>
        <w:spacing w:after="60"/>
      </w:pPr>
      <w:hyperlink w:anchor="card_6">
        <w:r>
          <w:rPr>
            <w:color w:val="01696F"/>
            <w:u w:val="single"/>
            <w:sz w:val="21"/>
            <w:rFonts w:ascii="Calibri"/>
          </w:rPr>
          <w:t>MRC-NET-007 — Firewall firmware/OS version currency review</w:t>
        </w:r>
      </w:hyperlink>
    </w:p>
    <w:p>
      <w:pPr>
        <w:spacing w:after="60"/>
      </w:pPr>
      <w:hyperlink w:anchor="card_7">
        <w:r>
          <w:rPr>
            <w:color w:val="01696F"/>
            <w:u w:val="single"/>
            <w:sz w:val="21"/>
            <w:rFonts w:ascii="Calibri"/>
          </w:rPr>
          <w:t>MRC-NET-008 — Core switch/router redundant pair (HA) failover readiness check</w:t>
        </w:r>
      </w:hyperlink>
    </w:p>
    <w:p>
      <w:pPr>
        <w:spacing w:after="60"/>
      </w:pPr>
      <w:hyperlink w:anchor="card_8">
        <w:r>
          <w:rPr>
            <w:color w:val="01696F"/>
            <w:u w:val="single"/>
            <w:sz w:val="21"/>
            <w:rFonts w:ascii="Calibri"/>
          </w:rPr>
          <w:t>MRC-NET-009 — Firewall HA pair/cluster failover readiness check</w:t>
        </w:r>
      </w:hyperlink>
    </w:p>
    <w:p>
      <w:pPr>
        <w:spacing w:after="60"/>
      </w:pPr>
      <w:hyperlink w:anchor="card_9">
        <w:r>
          <w:rPr>
            <w:color w:val="01696F"/>
            <w:u w:val="single"/>
            <w:sz w:val="21"/>
            <w:rFonts w:ascii="Calibri"/>
          </w:rPr>
          <w:t>MRC-NET-010 — Network device out-of-band (OOB) management access health check</w:t>
        </w:r>
      </w:hyperlink>
    </w:p>
    <w:p>
      <w:pPr>
        <w:spacing w:after="60"/>
      </w:pPr>
      <w:hyperlink w:anchor="card_10">
        <w:r>
          <w:rPr>
            <w:color w:val="01696F"/>
            <w:u w:val="single"/>
            <w:sz w:val="21"/>
            <w:rFonts w:ascii="Calibri"/>
          </w:rPr>
          <w:t>MRC-NET-011 — Network device AAA (TACACS+/RADIUS) authentication health check</w:t>
        </w:r>
      </w:hyperlink>
    </w:p>
    <w:p>
      <w:pPr>
        <w:spacing w:after="60"/>
      </w:pPr>
      <w:hyperlink w:anchor="card_11">
        <w:r>
          <w:rPr>
            <w:color w:val="01696F"/>
            <w:u w:val="single"/>
            <w:sz w:val="21"/>
            <w:rFonts w:ascii="Calibri"/>
          </w:rPr>
          <w:t>MRC-NET-012 — Network device SNMP/syslog health check</w:t>
        </w:r>
      </w:hyperlink>
    </w:p>
    <w:p>
      <w:pPr>
        <w:spacing w:after="60"/>
      </w:pPr>
      <w:hyperlink w:anchor="card_12">
        <w:r>
          <w:rPr>
            <w:color w:val="01696F"/>
            <w:u w:val="single"/>
            <w:sz w:val="21"/>
            <w:rFonts w:ascii="Calibri"/>
          </w:rPr>
          <w:t>MRC-NET-013 — Spanning-tree/loop-prevention health review</w:t>
        </w:r>
      </w:hyperlink>
    </w:p>
    <w:p>
      <w:pPr>
        <w:spacing w:after="60"/>
      </w:pPr>
      <w:hyperlink w:anchor="card_13">
        <w:r>
          <w:rPr>
            <w:color w:val="01696F"/>
            <w:u w:val="single"/>
            <w:sz w:val="21"/>
            <w:rFonts w:ascii="Calibri"/>
          </w:rPr>
          <w:t>MRC-NET-014 — Network device SSH host-key and management-certificate currency check</w:t>
        </w:r>
      </w:hyperlink>
    </w:p>
    <w:p>
      <w:pPr>
        <w:spacing w:after="60"/>
      </w:pPr>
      <w:hyperlink w:anchor="card_14">
        <w:r>
          <w:rPr>
            <w:color w:val="01696F"/>
            <w:u w:val="single"/>
            <w:sz w:val="21"/>
            <w:rFonts w:ascii="Calibri"/>
          </w:rPr>
          <w:t>MRC-NET-015 — Core network hardware health check (fans, power supplies, temperature)</w:t>
        </w:r>
      </w:hyperlink>
    </w:p>
    <w:p>
      <w:pPr>
        <w:spacing w:after="60"/>
      </w:pPr>
      <w:hyperlink w:anchor="card_15">
        <w:r>
          <w:rPr>
            <w:color w:val="01696F"/>
            <w:u w:val="single"/>
            <w:sz w:val="21"/>
            <w:rFonts w:ascii="Calibri"/>
          </w:rPr>
          <w:t>MRC-NET-016 — VLAN/trunk configuration consistency audit</w:t>
        </w:r>
      </w:hyperlink>
    </w:p>
    <w:p>
      <w:r>
        <w:br w:type="page"/>
      </w:r>
    </w:p>
    <w:p>
      <w:bookmarkStart w:id="0" w:name="card_0"/>
      <w:pPr>
        <w:spacing w:before="0" w:after="200"/>
      </w:pPr>
      <w:r>
        <w:rPr>
          <w:rFonts w:ascii="Calibri" w:hAnsi="Calibri"/>
          <w:b/>
          <w:color w:val="01696F"/>
          <w:sz w:val="34"/>
        </w:rPr>
        <w:t>MRC-NET-001 — Core switch/router interface error-rate and utilization review</w:t>
      </w:r>
      <w:bookmarkEnd w:id="0"/>
    </w:p>
    <w:p>
      <w:pPr>
        <w:spacing w:after="240"/>
      </w:pPr>
      <w:r>
        <w:rPr>
          <w:rFonts w:ascii="Calibri" w:hAnsi="Calibri"/>
          <w:i/>
          <w:color w:val="7A7974"/>
          <w:sz w:val="17"/>
        </w:rPr>
        <w:t>Generated by `execution-plan/tools/build_network_infra_tasking.py` from `NETWORK-INFRASTRUCTURE-TASKING.md`. Do not hand-edit — regenerate after editing `NET_TASKS`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MRC-NET-001</w:t>
            </w:r>
          </w:p>
        </w:tc>
      </w:tr>
      <w:tr>
        <w:tc>
          <w:tcPr>
            <w:tcW w:type="dxa" w:w="4873"/>
          </w:tcPr>
          <w:p>
            <w:r>
              <w:rPr>
                <w:rFonts w:ascii="Calibri" w:hAnsi="Calibri"/>
                <w:sz w:val="20"/>
              </w:rPr>
              <w:t>Network Infrastructure Calendar Task #</w:t>
            </w:r>
          </w:p>
        </w:tc>
        <w:tc>
          <w:tcPr>
            <w:tcW w:type="dxa" w:w="4873"/>
          </w:tcPr>
          <w:p>
            <w:r>
              <w:rPr>
                <w:rFonts w:ascii="Calibri" w:hAnsi="Calibri"/>
                <w:i/>
                <w:color w:val="7A7974"/>
                <w:sz w:val="20"/>
              </w:rPr>
              <w:t>1</w:t>
            </w:r>
          </w:p>
        </w:tc>
      </w:tr>
      <w:tr>
        <w:tc>
          <w:tcPr>
            <w:tcW w:type="dxa" w:w="4873"/>
          </w:tcPr>
          <w:p>
            <w:r>
              <w:rPr>
                <w:rFonts w:ascii="Calibri" w:hAnsi="Calibri"/>
                <w:sz w:val="20"/>
              </w:rPr>
              <w:t>System</w:t>
            </w:r>
          </w:p>
        </w:tc>
        <w:tc>
          <w:tcPr>
            <w:tcW w:type="dxa" w:w="4873"/>
          </w:tcPr>
          <w:p>
            <w:r>
              <w:rPr>
                <w:rFonts w:ascii="Calibri" w:hAnsi="Calibri"/>
                <w:sz w:val="20"/>
              </w:rPr>
              <w:t>Network Infrastructure (Switches/Routers)</w:t>
            </w:r>
          </w:p>
        </w:tc>
      </w:tr>
      <w:tr>
        <w:tc>
          <w:tcPr>
            <w:tcW w:type="dxa" w:w="4873"/>
          </w:tcPr>
          <w:p>
            <w:r>
              <w:rPr>
                <w:rFonts w:ascii="Calibri" w:hAnsi="Calibri"/>
                <w:sz w:val="20"/>
              </w:rPr>
              <w:t>Periodicity / Frequency</w:t>
            </w:r>
          </w:p>
        </w:tc>
        <w:tc>
          <w:tcPr>
            <w:tcW w:type="dxa" w:w="4873"/>
          </w:tcPr>
          <w:p>
            <w:r>
              <w:rPr>
                <w:rFonts w:ascii="Calibri" w:hAnsi="Calibri"/>
                <w:b/>
                <w:sz w:val="20"/>
              </w:rPr>
              <w:t>Daily</w:t>
            </w:r>
          </w:p>
        </w:tc>
      </w:tr>
      <w:tr>
        <w:tc>
          <w:tcPr>
            <w:tcW w:type="dxa" w:w="4873"/>
          </w:tcPr>
          <w:p>
            <w:r>
              <w:rPr>
                <w:rFonts w:ascii="Calibri" w:hAnsi="Calibri"/>
                <w:sz w:val="20"/>
              </w:rPr>
              <w:t>Primary Tool(s)</w:t>
            </w:r>
          </w:p>
        </w:tc>
        <w:tc>
          <w:tcPr>
            <w:tcW w:type="dxa" w:w="4873"/>
          </w:tcPr>
          <w:p>
            <w:r>
              <w:rPr>
                <w:rFonts w:ascii="Calibri" w:hAnsi="Calibri"/>
                <w:sz w:val="20"/>
              </w:rPr>
              <w:t>Network monitoring/SNMP platform (interface counters)</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network-infrastructure operational/functional-health task, not a JSIG control requirement. See </w:t>
      </w:r>
      <w:r>
        <w:rPr>
          <w:rFonts w:ascii="Calibri" w:hAnsi="Calibri"/>
          <w:i/>
          <w:color w:val="7A7974"/>
          <w:sz w:val="21"/>
        </w:rPr>
        <w:t>`NETWORK-INFRASTRUCTURE-TASKING.md`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NETWORK-INFRASTRUCTURE-TASKING.md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 · </w:t>
      </w:r>
      <w:r>
        <w:rPr>
          <w:rFonts w:ascii="Calibri" w:hAnsi="Calibri"/>
          <w:i/>
          <w:color w:val="7A7974"/>
          <w:sz w:val="21"/>
        </w:rPr>
        <w:t>GAP-ANALYSIS.md</w:t>
      </w:r>
      <w:r>
        <w:rPr>
          <w:rFonts w:ascii="Calibri" w:hAnsi="Calibri"/>
          <w:sz w:val="21"/>
        </w:rPr>
        <w:t xml:space="preserve"> (why this calendar exists)</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Changes to production switch, router, or firewall configuration (including failover/HA tests that may trigger an actual cutover) must follow the organization's standard change-control/maintenance-window process. Do not export device configuration, credentials, or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network-infrastructure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failed HA failover test, a full config-backup job)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Daily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 w:name="card_1"/>
      <w:pPr>
        <w:spacing w:before="0" w:after="200"/>
      </w:pPr>
      <w:r>
        <w:rPr>
          <w:rFonts w:ascii="Calibri" w:hAnsi="Calibri"/>
          <w:b/>
          <w:color w:val="01696F"/>
          <w:sz w:val="34"/>
        </w:rPr>
        <w:t>MRC-NET-002 — Switch configuration backup verification</w:t>
      </w:r>
      <w:bookmarkEnd w:id="1"/>
    </w:p>
    <w:p>
      <w:pPr>
        <w:spacing w:after="240"/>
      </w:pPr>
      <w:r>
        <w:rPr>
          <w:rFonts w:ascii="Calibri" w:hAnsi="Calibri"/>
          <w:i/>
          <w:color w:val="7A7974"/>
          <w:sz w:val="17"/>
        </w:rPr>
        <w:t>Generated by `execution-plan/tools/build_network_infra_tasking.py` from `NETWORK-INFRASTRUCTURE-TASKING.md`. Do not hand-edit — regenerate after editing `NET_TASKS`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MRC-NET-002</w:t>
            </w:r>
          </w:p>
        </w:tc>
      </w:tr>
      <w:tr>
        <w:tc>
          <w:tcPr>
            <w:tcW w:type="dxa" w:w="4873"/>
          </w:tcPr>
          <w:p>
            <w:r>
              <w:rPr>
                <w:rFonts w:ascii="Calibri" w:hAnsi="Calibri"/>
                <w:sz w:val="20"/>
              </w:rPr>
              <w:t>Network Infrastructure Calendar Task #</w:t>
            </w:r>
          </w:p>
        </w:tc>
        <w:tc>
          <w:tcPr>
            <w:tcW w:type="dxa" w:w="4873"/>
          </w:tcPr>
          <w:p>
            <w:r>
              <w:rPr>
                <w:rFonts w:ascii="Calibri" w:hAnsi="Calibri"/>
                <w:i/>
                <w:color w:val="7A7974"/>
                <w:sz w:val="20"/>
              </w:rPr>
              <w:t>2</w:t>
            </w:r>
          </w:p>
        </w:tc>
      </w:tr>
      <w:tr>
        <w:tc>
          <w:tcPr>
            <w:tcW w:type="dxa" w:w="4873"/>
          </w:tcPr>
          <w:p>
            <w:r>
              <w:rPr>
                <w:rFonts w:ascii="Calibri" w:hAnsi="Calibri"/>
                <w:sz w:val="20"/>
              </w:rPr>
              <w:t>System</w:t>
            </w:r>
          </w:p>
        </w:tc>
        <w:tc>
          <w:tcPr>
            <w:tcW w:type="dxa" w:w="4873"/>
          </w:tcPr>
          <w:p>
            <w:r>
              <w:rPr>
                <w:rFonts w:ascii="Calibri" w:hAnsi="Calibri"/>
                <w:sz w:val="20"/>
              </w:rPr>
              <w:t>Network Infrastructure (Switches/Routers)</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Network device CLI / configuration management tool</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network-infrastructure operational/functional-health task, not a JSIG control requirement. See </w:t>
      </w:r>
      <w:r>
        <w:rPr>
          <w:rFonts w:ascii="Calibri" w:hAnsi="Calibri"/>
          <w:i/>
          <w:color w:val="7A7974"/>
          <w:sz w:val="21"/>
        </w:rPr>
        <w:t>`NETWORK-INFRASTRUCTURE-TASKING.md`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NETWORK-INFRASTRUCTURE-TASKING.md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 · </w:t>
      </w:r>
      <w:r>
        <w:rPr>
          <w:rFonts w:ascii="Calibri" w:hAnsi="Calibri"/>
          <w:i/>
          <w:color w:val="7A7974"/>
          <w:sz w:val="21"/>
        </w:rPr>
        <w:t>GAP-ANALYSIS.md</w:t>
      </w:r>
      <w:r>
        <w:rPr>
          <w:rFonts w:ascii="Calibri" w:hAnsi="Calibri"/>
          <w:sz w:val="21"/>
        </w:rPr>
        <w:t xml:space="preserve"> (why this calendar exists)</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Changes to production switch, router, or firewall configuration (including failover/HA tests that may trigger an actual cutover) must follow the organization's standard change-control/maintenance-window process. Do not export device configuration, credentials, or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network-infrastructure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failed HA failover test, a full config-backup job)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2" w:name="card_2"/>
      <w:pPr>
        <w:spacing w:before="0" w:after="200"/>
      </w:pPr>
      <w:r>
        <w:rPr>
          <w:rFonts w:ascii="Calibri" w:hAnsi="Calibri"/>
          <w:b/>
          <w:color w:val="01696F"/>
          <w:sz w:val="34"/>
        </w:rPr>
        <w:t>MRC-NET-003 — Router configuration backup verification</w:t>
      </w:r>
      <w:bookmarkEnd w:id="2"/>
    </w:p>
    <w:p>
      <w:pPr>
        <w:spacing w:after="240"/>
      </w:pPr>
      <w:r>
        <w:rPr>
          <w:rFonts w:ascii="Calibri" w:hAnsi="Calibri"/>
          <w:i/>
          <w:color w:val="7A7974"/>
          <w:sz w:val="17"/>
        </w:rPr>
        <w:t>Generated by `execution-plan/tools/build_network_infra_tasking.py` from `NETWORK-INFRASTRUCTURE-TASKING.md`. Do not hand-edit — regenerate after editing `NET_TASKS`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MRC-NET-003</w:t>
            </w:r>
          </w:p>
        </w:tc>
      </w:tr>
      <w:tr>
        <w:tc>
          <w:tcPr>
            <w:tcW w:type="dxa" w:w="4873"/>
          </w:tcPr>
          <w:p>
            <w:r>
              <w:rPr>
                <w:rFonts w:ascii="Calibri" w:hAnsi="Calibri"/>
                <w:sz w:val="20"/>
              </w:rPr>
              <w:t>Network Infrastructure Calendar Task #</w:t>
            </w:r>
          </w:p>
        </w:tc>
        <w:tc>
          <w:tcPr>
            <w:tcW w:type="dxa" w:w="4873"/>
          </w:tcPr>
          <w:p>
            <w:r>
              <w:rPr>
                <w:rFonts w:ascii="Calibri" w:hAnsi="Calibri"/>
                <w:i/>
                <w:color w:val="7A7974"/>
                <w:sz w:val="20"/>
              </w:rPr>
              <w:t>3</w:t>
            </w:r>
          </w:p>
        </w:tc>
      </w:tr>
      <w:tr>
        <w:tc>
          <w:tcPr>
            <w:tcW w:type="dxa" w:w="4873"/>
          </w:tcPr>
          <w:p>
            <w:r>
              <w:rPr>
                <w:rFonts w:ascii="Calibri" w:hAnsi="Calibri"/>
                <w:sz w:val="20"/>
              </w:rPr>
              <w:t>System</w:t>
            </w:r>
          </w:p>
        </w:tc>
        <w:tc>
          <w:tcPr>
            <w:tcW w:type="dxa" w:w="4873"/>
          </w:tcPr>
          <w:p>
            <w:r>
              <w:rPr>
                <w:rFonts w:ascii="Calibri" w:hAnsi="Calibri"/>
                <w:sz w:val="20"/>
              </w:rPr>
              <w:t>Network Infrastructure (Switches/Routers)</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Network device CLI / configuration management tool</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network-infrastructure operational/functional-health task, not a JSIG control requirement. See </w:t>
      </w:r>
      <w:r>
        <w:rPr>
          <w:rFonts w:ascii="Calibri" w:hAnsi="Calibri"/>
          <w:i/>
          <w:color w:val="7A7974"/>
          <w:sz w:val="21"/>
        </w:rPr>
        <w:t>`NETWORK-INFRASTRUCTURE-TASKING.md`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NETWORK-INFRASTRUCTURE-TASKING.md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 · </w:t>
      </w:r>
      <w:r>
        <w:rPr>
          <w:rFonts w:ascii="Calibri" w:hAnsi="Calibri"/>
          <w:i/>
          <w:color w:val="7A7974"/>
          <w:sz w:val="21"/>
        </w:rPr>
        <w:t>GAP-ANALYSIS.md</w:t>
      </w:r>
      <w:r>
        <w:rPr>
          <w:rFonts w:ascii="Calibri" w:hAnsi="Calibri"/>
          <w:sz w:val="21"/>
        </w:rPr>
        <w:t xml:space="preserve"> (why this calendar exists)</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Changes to production switch, router, or firewall configuration (including failover/HA tests that may trigger an actual cutover) must follow the organization's standard change-control/maintenance-window process. Do not export device configuration, credentials, or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network-infrastructure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failed HA failover test, a full config-backup job)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3" w:name="card_3"/>
      <w:pPr>
        <w:spacing w:before="0" w:after="200"/>
      </w:pPr>
      <w:r>
        <w:rPr>
          <w:rFonts w:ascii="Calibri" w:hAnsi="Calibri"/>
          <w:b/>
          <w:color w:val="01696F"/>
          <w:sz w:val="34"/>
        </w:rPr>
        <w:t>MRC-NET-004 — Firewall configuration and rule-set backup verification</w:t>
      </w:r>
      <w:bookmarkEnd w:id="3"/>
    </w:p>
    <w:p>
      <w:pPr>
        <w:spacing w:after="240"/>
      </w:pPr>
      <w:r>
        <w:rPr>
          <w:rFonts w:ascii="Calibri" w:hAnsi="Calibri"/>
          <w:i/>
          <w:color w:val="7A7974"/>
          <w:sz w:val="17"/>
        </w:rPr>
        <w:t>Generated by `execution-plan/tools/build_network_infra_tasking.py` from `NETWORK-INFRASTRUCTURE-TASKING.md`. Do not hand-edit — regenerate after editing `NET_TASKS`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MRC-NET-004</w:t>
            </w:r>
          </w:p>
        </w:tc>
      </w:tr>
      <w:tr>
        <w:tc>
          <w:tcPr>
            <w:tcW w:type="dxa" w:w="4873"/>
          </w:tcPr>
          <w:p>
            <w:r>
              <w:rPr>
                <w:rFonts w:ascii="Calibri" w:hAnsi="Calibri"/>
                <w:sz w:val="20"/>
              </w:rPr>
              <w:t>Network Infrastructure Calendar Task #</w:t>
            </w:r>
          </w:p>
        </w:tc>
        <w:tc>
          <w:tcPr>
            <w:tcW w:type="dxa" w:w="4873"/>
          </w:tcPr>
          <w:p>
            <w:r>
              <w:rPr>
                <w:rFonts w:ascii="Calibri" w:hAnsi="Calibri"/>
                <w:i/>
                <w:color w:val="7A7974"/>
                <w:sz w:val="20"/>
              </w:rPr>
              <w:t>4</w:t>
            </w:r>
          </w:p>
        </w:tc>
      </w:tr>
      <w:tr>
        <w:tc>
          <w:tcPr>
            <w:tcW w:type="dxa" w:w="4873"/>
          </w:tcPr>
          <w:p>
            <w:r>
              <w:rPr>
                <w:rFonts w:ascii="Calibri" w:hAnsi="Calibri"/>
                <w:sz w:val="20"/>
              </w:rPr>
              <w:t>System</w:t>
            </w:r>
          </w:p>
        </w:tc>
        <w:tc>
          <w:tcPr>
            <w:tcW w:type="dxa" w:w="4873"/>
          </w:tcPr>
          <w:p>
            <w:r>
              <w:rPr>
                <w:rFonts w:ascii="Calibri" w:hAnsi="Calibri"/>
                <w:sz w:val="20"/>
              </w:rPr>
              <w:t>Network Infrastructure (Firewalls)</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Firewall management console / configuration management tool</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network-infrastructure operational/functional-health task, not a JSIG control requirement. See </w:t>
      </w:r>
      <w:r>
        <w:rPr>
          <w:rFonts w:ascii="Calibri" w:hAnsi="Calibri"/>
          <w:i/>
          <w:color w:val="7A7974"/>
          <w:sz w:val="21"/>
        </w:rPr>
        <w:t>`NETWORK-INFRASTRUCTURE-TASKING.md`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NETWORK-INFRASTRUCTURE-TASKING.md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 · </w:t>
      </w:r>
      <w:r>
        <w:rPr>
          <w:rFonts w:ascii="Calibri" w:hAnsi="Calibri"/>
          <w:i/>
          <w:color w:val="7A7974"/>
          <w:sz w:val="21"/>
        </w:rPr>
        <w:t>GAP-ANALYSIS.md</w:t>
      </w:r>
      <w:r>
        <w:rPr>
          <w:rFonts w:ascii="Calibri" w:hAnsi="Calibri"/>
          <w:sz w:val="21"/>
        </w:rPr>
        <w:t xml:space="preserve"> (why this calendar exists)</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Changes to production switch, router, or firewall configuration (including failover/HA tests that may trigger an actual cutover) must follow the organization's standard change-control/maintenance-window process. Do not export device configuration, credentials, or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network-infrastructure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failed HA failover test, a full config-backup job)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4" w:name="card_4"/>
      <w:pPr>
        <w:spacing w:before="0" w:after="200"/>
      </w:pPr>
      <w:r>
        <w:rPr>
          <w:rFonts w:ascii="Calibri" w:hAnsi="Calibri"/>
          <w:b/>
          <w:color w:val="01696F"/>
          <w:sz w:val="34"/>
        </w:rPr>
        <w:t>MRC-NET-005 — Switch firmware/OS version currency review</w:t>
      </w:r>
      <w:bookmarkEnd w:id="4"/>
    </w:p>
    <w:p>
      <w:pPr>
        <w:spacing w:after="240"/>
      </w:pPr>
      <w:r>
        <w:rPr>
          <w:rFonts w:ascii="Calibri" w:hAnsi="Calibri"/>
          <w:i/>
          <w:color w:val="7A7974"/>
          <w:sz w:val="17"/>
        </w:rPr>
        <w:t>Generated by `execution-plan/tools/build_network_infra_tasking.py` from `NETWORK-INFRASTRUCTURE-TASKING.md`. Do not hand-edit — regenerate after editing `NET_TASKS`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MRC-NET-005</w:t>
            </w:r>
          </w:p>
        </w:tc>
      </w:tr>
      <w:tr>
        <w:tc>
          <w:tcPr>
            <w:tcW w:type="dxa" w:w="4873"/>
          </w:tcPr>
          <w:p>
            <w:r>
              <w:rPr>
                <w:rFonts w:ascii="Calibri" w:hAnsi="Calibri"/>
                <w:sz w:val="20"/>
              </w:rPr>
              <w:t>Network Infrastructure Calendar Task #</w:t>
            </w:r>
          </w:p>
        </w:tc>
        <w:tc>
          <w:tcPr>
            <w:tcW w:type="dxa" w:w="4873"/>
          </w:tcPr>
          <w:p>
            <w:r>
              <w:rPr>
                <w:rFonts w:ascii="Calibri" w:hAnsi="Calibri"/>
                <w:i/>
                <w:color w:val="7A7974"/>
                <w:sz w:val="20"/>
              </w:rPr>
              <w:t>5</w:t>
            </w:r>
          </w:p>
        </w:tc>
      </w:tr>
      <w:tr>
        <w:tc>
          <w:tcPr>
            <w:tcW w:type="dxa" w:w="4873"/>
          </w:tcPr>
          <w:p>
            <w:r>
              <w:rPr>
                <w:rFonts w:ascii="Calibri" w:hAnsi="Calibri"/>
                <w:sz w:val="20"/>
              </w:rPr>
              <w:t>System</w:t>
            </w:r>
          </w:p>
        </w:tc>
        <w:tc>
          <w:tcPr>
            <w:tcW w:type="dxa" w:w="4873"/>
          </w:tcPr>
          <w:p>
            <w:r>
              <w:rPr>
                <w:rFonts w:ascii="Calibri" w:hAnsi="Calibri"/>
                <w:sz w:val="20"/>
              </w:rPr>
              <w:t>Network Infrastructure (Switches/Routers)</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Network device CLI (firmware/version inventory)</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network-infrastructure operational/functional-health task, not a JSIG control requirement. See </w:t>
      </w:r>
      <w:r>
        <w:rPr>
          <w:rFonts w:ascii="Calibri" w:hAnsi="Calibri"/>
          <w:i/>
          <w:color w:val="7A7974"/>
          <w:sz w:val="21"/>
        </w:rPr>
        <w:t>`NETWORK-INFRASTRUCTURE-TASKING.md`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NETWORK-INFRASTRUCTURE-TASKING.md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 · </w:t>
      </w:r>
      <w:r>
        <w:rPr>
          <w:rFonts w:ascii="Calibri" w:hAnsi="Calibri"/>
          <w:i/>
          <w:color w:val="7A7974"/>
          <w:sz w:val="21"/>
        </w:rPr>
        <w:t>GAP-ANALYSIS.md</w:t>
      </w:r>
      <w:r>
        <w:rPr>
          <w:rFonts w:ascii="Calibri" w:hAnsi="Calibri"/>
          <w:sz w:val="21"/>
        </w:rPr>
        <w:t xml:space="preserve"> (why this calendar exists)</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Changes to production switch, router, or firewall configuration (including failover/HA tests that may trigger an actual cutover) must follow the organization's standard change-control/maintenance-window process. Do not export device configuration, credentials, or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network-infrastructure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failed HA failover test, a full config-backup job)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5" w:name="card_5"/>
      <w:pPr>
        <w:spacing w:before="0" w:after="200"/>
      </w:pPr>
      <w:r>
        <w:rPr>
          <w:rFonts w:ascii="Calibri" w:hAnsi="Calibri"/>
          <w:b/>
          <w:color w:val="01696F"/>
          <w:sz w:val="34"/>
        </w:rPr>
        <w:t>MRC-NET-006 — Router firmware/OS version currency review</w:t>
      </w:r>
      <w:bookmarkEnd w:id="5"/>
    </w:p>
    <w:p>
      <w:pPr>
        <w:spacing w:after="240"/>
      </w:pPr>
      <w:r>
        <w:rPr>
          <w:rFonts w:ascii="Calibri" w:hAnsi="Calibri"/>
          <w:i/>
          <w:color w:val="7A7974"/>
          <w:sz w:val="17"/>
        </w:rPr>
        <w:t>Generated by `execution-plan/tools/build_network_infra_tasking.py` from `NETWORK-INFRASTRUCTURE-TASKING.md`. Do not hand-edit — regenerate after editing `NET_TASKS`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MRC-NET-006</w:t>
            </w:r>
          </w:p>
        </w:tc>
      </w:tr>
      <w:tr>
        <w:tc>
          <w:tcPr>
            <w:tcW w:type="dxa" w:w="4873"/>
          </w:tcPr>
          <w:p>
            <w:r>
              <w:rPr>
                <w:rFonts w:ascii="Calibri" w:hAnsi="Calibri"/>
                <w:sz w:val="20"/>
              </w:rPr>
              <w:t>Network Infrastructure Calendar Task #</w:t>
            </w:r>
          </w:p>
        </w:tc>
        <w:tc>
          <w:tcPr>
            <w:tcW w:type="dxa" w:w="4873"/>
          </w:tcPr>
          <w:p>
            <w:r>
              <w:rPr>
                <w:rFonts w:ascii="Calibri" w:hAnsi="Calibri"/>
                <w:i/>
                <w:color w:val="7A7974"/>
                <w:sz w:val="20"/>
              </w:rPr>
              <w:t>6</w:t>
            </w:r>
          </w:p>
        </w:tc>
      </w:tr>
      <w:tr>
        <w:tc>
          <w:tcPr>
            <w:tcW w:type="dxa" w:w="4873"/>
          </w:tcPr>
          <w:p>
            <w:r>
              <w:rPr>
                <w:rFonts w:ascii="Calibri" w:hAnsi="Calibri"/>
                <w:sz w:val="20"/>
              </w:rPr>
              <w:t>System</w:t>
            </w:r>
          </w:p>
        </w:tc>
        <w:tc>
          <w:tcPr>
            <w:tcW w:type="dxa" w:w="4873"/>
          </w:tcPr>
          <w:p>
            <w:r>
              <w:rPr>
                <w:rFonts w:ascii="Calibri" w:hAnsi="Calibri"/>
                <w:sz w:val="20"/>
              </w:rPr>
              <w:t>Network Infrastructure (Switches/Routers)</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Network device CLI (firmware/version inventory)</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network-infrastructure operational/functional-health task, not a JSIG control requirement. See </w:t>
      </w:r>
      <w:r>
        <w:rPr>
          <w:rFonts w:ascii="Calibri" w:hAnsi="Calibri"/>
          <w:i/>
          <w:color w:val="7A7974"/>
          <w:sz w:val="21"/>
        </w:rPr>
        <w:t>`NETWORK-INFRASTRUCTURE-TASKING.md`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NETWORK-INFRASTRUCTURE-TASKING.md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 · </w:t>
      </w:r>
      <w:r>
        <w:rPr>
          <w:rFonts w:ascii="Calibri" w:hAnsi="Calibri"/>
          <w:i/>
          <w:color w:val="7A7974"/>
          <w:sz w:val="21"/>
        </w:rPr>
        <w:t>GAP-ANALYSIS.md</w:t>
      </w:r>
      <w:r>
        <w:rPr>
          <w:rFonts w:ascii="Calibri" w:hAnsi="Calibri"/>
          <w:sz w:val="21"/>
        </w:rPr>
        <w:t xml:space="preserve"> (why this calendar exists)</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Changes to production switch, router, or firewall configuration (including failover/HA tests that may trigger an actual cutover) must follow the organization's standard change-control/maintenance-window process. Do not export device configuration, credentials, or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network-infrastructure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failed HA failover test, a full config-backup job)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6" w:name="card_6"/>
      <w:pPr>
        <w:spacing w:before="0" w:after="200"/>
      </w:pPr>
      <w:r>
        <w:rPr>
          <w:rFonts w:ascii="Calibri" w:hAnsi="Calibri"/>
          <w:b/>
          <w:color w:val="01696F"/>
          <w:sz w:val="34"/>
        </w:rPr>
        <w:t>MRC-NET-007 — Firewall firmware/OS version currency review</w:t>
      </w:r>
      <w:bookmarkEnd w:id="6"/>
    </w:p>
    <w:p>
      <w:pPr>
        <w:spacing w:after="240"/>
      </w:pPr>
      <w:r>
        <w:rPr>
          <w:rFonts w:ascii="Calibri" w:hAnsi="Calibri"/>
          <w:i/>
          <w:color w:val="7A7974"/>
          <w:sz w:val="17"/>
        </w:rPr>
        <w:t>Generated by `execution-plan/tools/build_network_infra_tasking.py` from `NETWORK-INFRASTRUCTURE-TASKING.md`. Do not hand-edit — regenerate after editing `NET_TASKS`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MRC-NET-007</w:t>
            </w:r>
          </w:p>
        </w:tc>
      </w:tr>
      <w:tr>
        <w:tc>
          <w:tcPr>
            <w:tcW w:type="dxa" w:w="4873"/>
          </w:tcPr>
          <w:p>
            <w:r>
              <w:rPr>
                <w:rFonts w:ascii="Calibri" w:hAnsi="Calibri"/>
                <w:sz w:val="20"/>
              </w:rPr>
              <w:t>Network Infrastructure Calendar Task #</w:t>
            </w:r>
          </w:p>
        </w:tc>
        <w:tc>
          <w:tcPr>
            <w:tcW w:type="dxa" w:w="4873"/>
          </w:tcPr>
          <w:p>
            <w:r>
              <w:rPr>
                <w:rFonts w:ascii="Calibri" w:hAnsi="Calibri"/>
                <w:i/>
                <w:color w:val="7A7974"/>
                <w:sz w:val="20"/>
              </w:rPr>
              <w:t>7</w:t>
            </w:r>
          </w:p>
        </w:tc>
      </w:tr>
      <w:tr>
        <w:tc>
          <w:tcPr>
            <w:tcW w:type="dxa" w:w="4873"/>
          </w:tcPr>
          <w:p>
            <w:r>
              <w:rPr>
                <w:rFonts w:ascii="Calibri" w:hAnsi="Calibri"/>
                <w:sz w:val="20"/>
              </w:rPr>
              <w:t>System</w:t>
            </w:r>
          </w:p>
        </w:tc>
        <w:tc>
          <w:tcPr>
            <w:tcW w:type="dxa" w:w="4873"/>
          </w:tcPr>
          <w:p>
            <w:r>
              <w:rPr>
                <w:rFonts w:ascii="Calibri" w:hAnsi="Calibri"/>
                <w:sz w:val="20"/>
              </w:rPr>
              <w:t>Network Infrastructure (Firewalls)</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Firewall management console (firmware/version inventory)</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network-infrastructure operational/functional-health task, not a JSIG control requirement. See </w:t>
      </w:r>
      <w:r>
        <w:rPr>
          <w:rFonts w:ascii="Calibri" w:hAnsi="Calibri"/>
          <w:i/>
          <w:color w:val="7A7974"/>
          <w:sz w:val="21"/>
        </w:rPr>
        <w:t>`NETWORK-INFRASTRUCTURE-TASKING.md`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NETWORK-INFRASTRUCTURE-TASKING.md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 · </w:t>
      </w:r>
      <w:r>
        <w:rPr>
          <w:rFonts w:ascii="Calibri" w:hAnsi="Calibri"/>
          <w:i/>
          <w:color w:val="7A7974"/>
          <w:sz w:val="21"/>
        </w:rPr>
        <w:t>GAP-ANALYSIS.md</w:t>
      </w:r>
      <w:r>
        <w:rPr>
          <w:rFonts w:ascii="Calibri" w:hAnsi="Calibri"/>
          <w:sz w:val="21"/>
        </w:rPr>
        <w:t xml:space="preserve"> (why this calendar exists)</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Changes to production switch, router, or firewall configuration (including failover/HA tests that may trigger an actual cutover) must follow the organization's standard change-control/maintenance-window process. Do not export device configuration, credentials, or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network-infrastructure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failed HA failover test, a full config-backup job)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7" w:name="card_7"/>
      <w:pPr>
        <w:spacing w:before="0" w:after="200"/>
      </w:pPr>
      <w:r>
        <w:rPr>
          <w:rFonts w:ascii="Calibri" w:hAnsi="Calibri"/>
          <w:b/>
          <w:color w:val="01696F"/>
          <w:sz w:val="34"/>
        </w:rPr>
        <w:t>MRC-NET-008 — Core switch/router redundant pair (HA) failover readiness check</w:t>
      </w:r>
      <w:bookmarkEnd w:id="7"/>
    </w:p>
    <w:p>
      <w:pPr>
        <w:spacing w:after="240"/>
      </w:pPr>
      <w:r>
        <w:rPr>
          <w:rFonts w:ascii="Calibri" w:hAnsi="Calibri"/>
          <w:i/>
          <w:color w:val="7A7974"/>
          <w:sz w:val="17"/>
        </w:rPr>
        <w:t>Generated by `execution-plan/tools/build_network_infra_tasking.py` from `NETWORK-INFRASTRUCTURE-TASKING.md`. Do not hand-edit — regenerate after editing `NET_TASKS`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MRC-NET-008</w:t>
            </w:r>
          </w:p>
        </w:tc>
      </w:tr>
      <w:tr>
        <w:tc>
          <w:tcPr>
            <w:tcW w:type="dxa" w:w="4873"/>
          </w:tcPr>
          <w:p>
            <w:r>
              <w:rPr>
                <w:rFonts w:ascii="Calibri" w:hAnsi="Calibri"/>
                <w:sz w:val="20"/>
              </w:rPr>
              <w:t>Network Infrastructure Calendar Task #</w:t>
            </w:r>
          </w:p>
        </w:tc>
        <w:tc>
          <w:tcPr>
            <w:tcW w:type="dxa" w:w="4873"/>
          </w:tcPr>
          <w:p>
            <w:r>
              <w:rPr>
                <w:rFonts w:ascii="Calibri" w:hAnsi="Calibri"/>
                <w:i/>
                <w:color w:val="7A7974"/>
                <w:sz w:val="20"/>
              </w:rPr>
              <w:t>8</w:t>
            </w:r>
          </w:p>
        </w:tc>
      </w:tr>
      <w:tr>
        <w:tc>
          <w:tcPr>
            <w:tcW w:type="dxa" w:w="4873"/>
          </w:tcPr>
          <w:p>
            <w:r>
              <w:rPr>
                <w:rFonts w:ascii="Calibri" w:hAnsi="Calibri"/>
                <w:sz w:val="20"/>
              </w:rPr>
              <w:t>System</w:t>
            </w:r>
          </w:p>
        </w:tc>
        <w:tc>
          <w:tcPr>
            <w:tcW w:type="dxa" w:w="4873"/>
          </w:tcPr>
          <w:p>
            <w:r>
              <w:rPr>
                <w:rFonts w:ascii="Calibri" w:hAnsi="Calibri"/>
                <w:sz w:val="20"/>
              </w:rPr>
              <w:t>Network Infrastructure (Switches/Routers)</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Network device CLI (HA/failover test procedure)</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network-infrastructure operational/functional-health task, not a JSIG control requirement. See </w:t>
      </w:r>
      <w:r>
        <w:rPr>
          <w:rFonts w:ascii="Calibri" w:hAnsi="Calibri"/>
          <w:i/>
          <w:color w:val="7A7974"/>
          <w:sz w:val="21"/>
        </w:rPr>
        <w:t>`NETWORK-INFRASTRUCTURE-TASKING.md`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NETWORK-INFRASTRUCTURE-TASKING.md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 · </w:t>
      </w:r>
      <w:r>
        <w:rPr>
          <w:rFonts w:ascii="Calibri" w:hAnsi="Calibri"/>
          <w:i/>
          <w:color w:val="7A7974"/>
          <w:sz w:val="21"/>
        </w:rPr>
        <w:t>GAP-ANALYSIS.md</w:t>
      </w:r>
      <w:r>
        <w:rPr>
          <w:rFonts w:ascii="Calibri" w:hAnsi="Calibri"/>
          <w:sz w:val="21"/>
        </w:rPr>
        <w:t xml:space="preserve"> (why this calendar exists)</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Changes to production switch, router, or firewall configuration (including failover/HA tests that may trigger an actual cutover) must follow the organization's standard change-control/maintenance-window process. Do not export device configuration, credentials, or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D — Test / Exercise</w:t>
      </w:r>
      <w:r>
        <w:rPr>
          <w:rFonts w:ascii="Calibri" w:hAnsi="Calibri"/>
          <w:sz w:val="21"/>
        </w:rPr>
        <w:t xml:space="preserve"> (assigned directly for this network-infrastructure task; no prior runbook precedent exists since this task is new to the repository)</w:t>
      </w:r>
    </w:p>
    <w:p>
      <w:pPr>
        <w:spacing w:after="120"/>
      </w:pPr>
      <w:r>
        <w:rPr>
          <w:rFonts w:ascii="Calibri" w:hAnsi="Calibri"/>
          <w:sz w:val="21"/>
        </w:rPr>
        <w:t>Applies to tasks that execute a planned test against a written procedure (e.g., backup restoration, contingency plan exercise, incident response exercise, information system recovery/reconstitution, fire-suppression test).</w:t>
      </w:r>
    </w:p>
    <w:p>
      <w:pPr>
        <w:pStyle w:val="ListNumber"/>
      </w:pPr>
      <w:r>
        <w:rPr>
          <w:rFonts w:ascii="Calibri" w:hAnsi="Calibri"/>
          <w:sz w:val="21"/>
        </w:rPr>
        <w:t>Pull the current, approved test plan/procedure for this exercise. — Expected result: current test plan in hand, version confirmed. — Capture: test plan version/date. — Stop/continue: if no current approved plan exists, stop — do not improvise an untested procedure; escalate the missing-plan gap first.</w:t>
      </w:r>
    </w:p>
    <w:p>
      <w:pPr>
        <w:pStyle w:val="ListNumber"/>
      </w:pPr>
      <w:r>
        <w:rPr>
          <w:rFonts w:ascii="Calibri" w:hAnsi="Calibri"/>
          <w:sz w:val="21"/>
        </w:rPr>
        <w:t>Execute the test plan step by step exactly as written, recording actual results against each expected result in the plan. — Expected result: every planned step executed with a recorded actual result. — Capture: step-by-step execution log. — Stop/continue: if a step fails in a way that risks the production environment, stop the test immediately and document the abort point.</w:t>
      </w:r>
    </w:p>
    <w:p>
      <w:pPr>
        <w:pStyle w:val="ListNumber"/>
      </w:pPr>
      <w:r>
        <w:rPr>
          <w:rFonts w:ascii="Calibri" w:hAnsi="Calibri"/>
          <w:sz w:val="21"/>
        </w:rPr>
        <w:t>Compare aggregate actual results against the plan's overall success criteria. — Expected result: pass/fail determination. — Capture: the comparison and determination. — Stop/continue: continue regardless of outcome.</w:t>
      </w:r>
    </w:p>
    <w:p>
      <w:pPr>
        <w:pStyle w:val="ListNumber"/>
      </w:pPr>
      <w:r>
        <w:rPr>
          <w:rFonts w:ascii="Calibri" w:hAnsi="Calibri"/>
          <w:sz w:val="21"/>
        </w:rPr>
        <w:t>Draft an after-action report: what worked, what didn't, root cause of any gap. — Expected result: AAR document. — Capture: the AAR file. — Stop/continue: continue.</w:t>
      </w:r>
    </w:p>
    <w:p>
      <w:pPr>
        <w:pStyle w:val="ListNumber"/>
      </w:pPr>
      <w:r>
        <w:rPr>
          <w:rFonts w:ascii="Calibri" w:hAnsi="Calibri"/>
          <w:sz w:val="21"/>
        </w:rPr>
        <w:t>For any gap identified, open a POA&amp;M entry and assign a remediation owner and date. — Expected result: every gap has a tracking ID. — Capture: POA&amp;M ID(s). — Stop/continue: continue.</w:t>
      </w:r>
    </w:p>
    <w:p>
      <w:pPr>
        <w:pStyle w:val="ListNumber"/>
      </w:pPr>
      <w:r>
        <w:rPr>
          <w:rFonts w:ascii="Calibri" w:hAnsi="Calibri"/>
          <w:sz w:val="21"/>
        </w:rPr>
        <w:t>File the test plan, execution log, and AAR in the repository location specified in the Task Index; update the plan itself if the test surfaced a procedural error in it. — Expected result: complete cycle package filed. — Capture: filed package.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failed HA failover test, a full config-backup job)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8" w:name="card_8"/>
      <w:pPr>
        <w:spacing w:before="0" w:after="200"/>
      </w:pPr>
      <w:r>
        <w:rPr>
          <w:rFonts w:ascii="Calibri" w:hAnsi="Calibri"/>
          <w:b/>
          <w:color w:val="01696F"/>
          <w:sz w:val="34"/>
        </w:rPr>
        <w:t>MRC-NET-009 — Firewall HA pair/cluster failover readiness check</w:t>
      </w:r>
      <w:bookmarkEnd w:id="8"/>
    </w:p>
    <w:p>
      <w:pPr>
        <w:spacing w:after="240"/>
      </w:pPr>
      <w:r>
        <w:rPr>
          <w:rFonts w:ascii="Calibri" w:hAnsi="Calibri"/>
          <w:i/>
          <w:color w:val="7A7974"/>
          <w:sz w:val="17"/>
        </w:rPr>
        <w:t>Generated by `execution-plan/tools/build_network_infra_tasking.py` from `NETWORK-INFRASTRUCTURE-TASKING.md`. Do not hand-edit — regenerate after editing `NET_TASKS`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MRC-NET-009</w:t>
            </w:r>
          </w:p>
        </w:tc>
      </w:tr>
      <w:tr>
        <w:tc>
          <w:tcPr>
            <w:tcW w:type="dxa" w:w="4873"/>
          </w:tcPr>
          <w:p>
            <w:r>
              <w:rPr>
                <w:rFonts w:ascii="Calibri" w:hAnsi="Calibri"/>
                <w:sz w:val="20"/>
              </w:rPr>
              <w:t>Network Infrastructure Calendar Task #</w:t>
            </w:r>
          </w:p>
        </w:tc>
        <w:tc>
          <w:tcPr>
            <w:tcW w:type="dxa" w:w="4873"/>
          </w:tcPr>
          <w:p>
            <w:r>
              <w:rPr>
                <w:rFonts w:ascii="Calibri" w:hAnsi="Calibri"/>
                <w:i/>
                <w:color w:val="7A7974"/>
                <w:sz w:val="20"/>
              </w:rPr>
              <w:t>9</w:t>
            </w:r>
          </w:p>
        </w:tc>
      </w:tr>
      <w:tr>
        <w:tc>
          <w:tcPr>
            <w:tcW w:type="dxa" w:w="4873"/>
          </w:tcPr>
          <w:p>
            <w:r>
              <w:rPr>
                <w:rFonts w:ascii="Calibri" w:hAnsi="Calibri"/>
                <w:sz w:val="20"/>
              </w:rPr>
              <w:t>System</w:t>
            </w:r>
          </w:p>
        </w:tc>
        <w:tc>
          <w:tcPr>
            <w:tcW w:type="dxa" w:w="4873"/>
          </w:tcPr>
          <w:p>
            <w:r>
              <w:rPr>
                <w:rFonts w:ascii="Calibri" w:hAnsi="Calibri"/>
                <w:sz w:val="20"/>
              </w:rPr>
              <w:t>Network Infrastructure (Firewalls)</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Firewall management console (HA/cluster failover test)</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network-infrastructure operational/functional-health task, not a JSIG control requirement. See </w:t>
      </w:r>
      <w:r>
        <w:rPr>
          <w:rFonts w:ascii="Calibri" w:hAnsi="Calibri"/>
          <w:i/>
          <w:color w:val="7A7974"/>
          <w:sz w:val="21"/>
        </w:rPr>
        <w:t>`NETWORK-INFRASTRUCTURE-TASKING.md`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NETWORK-INFRASTRUCTURE-TASKING.md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 · </w:t>
      </w:r>
      <w:r>
        <w:rPr>
          <w:rFonts w:ascii="Calibri" w:hAnsi="Calibri"/>
          <w:i/>
          <w:color w:val="7A7974"/>
          <w:sz w:val="21"/>
        </w:rPr>
        <w:t>GAP-ANALYSIS.md</w:t>
      </w:r>
      <w:r>
        <w:rPr>
          <w:rFonts w:ascii="Calibri" w:hAnsi="Calibri"/>
          <w:sz w:val="21"/>
        </w:rPr>
        <w:t xml:space="preserve"> (why this calendar exists)</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Changes to production switch, router, or firewall configuration (including failover/HA tests that may trigger an actual cutover) must follow the organization's standard change-control/maintenance-window process. Do not export device configuration, credentials, or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D — Test / Exercise</w:t>
      </w:r>
      <w:r>
        <w:rPr>
          <w:rFonts w:ascii="Calibri" w:hAnsi="Calibri"/>
          <w:sz w:val="21"/>
        </w:rPr>
        <w:t xml:space="preserve"> (assigned directly for this network-infrastructure task; no prior runbook precedent exists since this task is new to the repository)</w:t>
      </w:r>
    </w:p>
    <w:p>
      <w:pPr>
        <w:spacing w:after="120"/>
      </w:pPr>
      <w:r>
        <w:rPr>
          <w:rFonts w:ascii="Calibri" w:hAnsi="Calibri"/>
          <w:sz w:val="21"/>
        </w:rPr>
        <w:t>Applies to tasks that execute a planned test against a written procedure (e.g., backup restoration, contingency plan exercise, incident response exercise, information system recovery/reconstitution, fire-suppression test).</w:t>
      </w:r>
    </w:p>
    <w:p>
      <w:pPr>
        <w:pStyle w:val="ListNumber"/>
      </w:pPr>
      <w:r>
        <w:rPr>
          <w:rFonts w:ascii="Calibri" w:hAnsi="Calibri"/>
          <w:sz w:val="21"/>
        </w:rPr>
        <w:t>Pull the current, approved test plan/procedure for this exercise. — Expected result: current test plan in hand, version confirmed. — Capture: test plan version/date. — Stop/continue: if no current approved plan exists, stop — do not improvise an untested procedure; escalate the missing-plan gap first.</w:t>
      </w:r>
    </w:p>
    <w:p>
      <w:pPr>
        <w:pStyle w:val="ListNumber"/>
      </w:pPr>
      <w:r>
        <w:rPr>
          <w:rFonts w:ascii="Calibri" w:hAnsi="Calibri"/>
          <w:sz w:val="21"/>
        </w:rPr>
        <w:t>Execute the test plan step by step exactly as written, recording actual results against each expected result in the plan. — Expected result: every planned step executed with a recorded actual result. — Capture: step-by-step execution log. — Stop/continue: if a step fails in a way that risks the production environment, stop the test immediately and document the abort point.</w:t>
      </w:r>
    </w:p>
    <w:p>
      <w:pPr>
        <w:pStyle w:val="ListNumber"/>
      </w:pPr>
      <w:r>
        <w:rPr>
          <w:rFonts w:ascii="Calibri" w:hAnsi="Calibri"/>
          <w:sz w:val="21"/>
        </w:rPr>
        <w:t>Compare aggregate actual results against the plan's overall success criteria. — Expected result: pass/fail determination. — Capture: the comparison and determination. — Stop/continue: continue regardless of outcome.</w:t>
      </w:r>
    </w:p>
    <w:p>
      <w:pPr>
        <w:pStyle w:val="ListNumber"/>
      </w:pPr>
      <w:r>
        <w:rPr>
          <w:rFonts w:ascii="Calibri" w:hAnsi="Calibri"/>
          <w:sz w:val="21"/>
        </w:rPr>
        <w:t>Draft an after-action report: what worked, what didn't, root cause of any gap. — Expected result: AAR document. — Capture: the AAR file. — Stop/continue: continue.</w:t>
      </w:r>
    </w:p>
    <w:p>
      <w:pPr>
        <w:pStyle w:val="ListNumber"/>
      </w:pPr>
      <w:r>
        <w:rPr>
          <w:rFonts w:ascii="Calibri" w:hAnsi="Calibri"/>
          <w:sz w:val="21"/>
        </w:rPr>
        <w:t>For any gap identified, open a POA&amp;M entry and assign a remediation owner and date. — Expected result: every gap has a tracking ID. — Capture: POA&amp;M ID(s). — Stop/continue: continue.</w:t>
      </w:r>
    </w:p>
    <w:p>
      <w:pPr>
        <w:pStyle w:val="ListNumber"/>
      </w:pPr>
      <w:r>
        <w:rPr>
          <w:rFonts w:ascii="Calibri" w:hAnsi="Calibri"/>
          <w:sz w:val="21"/>
        </w:rPr>
        <w:t>File the test plan, execution log, and AAR in the repository location specified in the Task Index; update the plan itself if the test surfaced a procedural error in it. — Expected result: complete cycle package filed. — Capture: filed package.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failed HA failover test, a full config-backup job)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9" w:name="card_9"/>
      <w:pPr>
        <w:spacing w:before="0" w:after="200"/>
      </w:pPr>
      <w:r>
        <w:rPr>
          <w:rFonts w:ascii="Calibri" w:hAnsi="Calibri"/>
          <w:b/>
          <w:color w:val="01696F"/>
          <w:sz w:val="34"/>
        </w:rPr>
        <w:t>MRC-NET-010 — Network device out-of-band (OOB) management access health check</w:t>
      </w:r>
      <w:bookmarkEnd w:id="9"/>
    </w:p>
    <w:p>
      <w:pPr>
        <w:spacing w:after="240"/>
      </w:pPr>
      <w:r>
        <w:rPr>
          <w:rFonts w:ascii="Calibri" w:hAnsi="Calibri"/>
          <w:i/>
          <w:color w:val="7A7974"/>
          <w:sz w:val="17"/>
        </w:rPr>
        <w:t>Generated by `execution-plan/tools/build_network_infra_tasking.py` from `NETWORK-INFRASTRUCTURE-TASKING.md`. Do not hand-edit — regenerate after editing `NET_TASKS`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MRC-NET-010</w:t>
            </w:r>
          </w:p>
        </w:tc>
      </w:tr>
      <w:tr>
        <w:tc>
          <w:tcPr>
            <w:tcW w:type="dxa" w:w="4873"/>
          </w:tcPr>
          <w:p>
            <w:r>
              <w:rPr>
                <w:rFonts w:ascii="Calibri" w:hAnsi="Calibri"/>
                <w:sz w:val="20"/>
              </w:rPr>
              <w:t>Network Infrastructure Calendar Task #</w:t>
            </w:r>
          </w:p>
        </w:tc>
        <w:tc>
          <w:tcPr>
            <w:tcW w:type="dxa" w:w="4873"/>
          </w:tcPr>
          <w:p>
            <w:r>
              <w:rPr>
                <w:rFonts w:ascii="Calibri" w:hAnsi="Calibri"/>
                <w:i/>
                <w:color w:val="7A7974"/>
                <w:sz w:val="20"/>
              </w:rPr>
              <w:t>10</w:t>
            </w:r>
          </w:p>
        </w:tc>
      </w:tr>
      <w:tr>
        <w:tc>
          <w:tcPr>
            <w:tcW w:type="dxa" w:w="4873"/>
          </w:tcPr>
          <w:p>
            <w:r>
              <w:rPr>
                <w:rFonts w:ascii="Calibri" w:hAnsi="Calibri"/>
                <w:sz w:val="20"/>
              </w:rPr>
              <w:t>System</w:t>
            </w:r>
          </w:p>
        </w:tc>
        <w:tc>
          <w:tcPr>
            <w:tcW w:type="dxa" w:w="4873"/>
          </w:tcPr>
          <w:p>
            <w:r>
              <w:rPr>
                <w:rFonts w:ascii="Calibri" w:hAnsi="Calibri"/>
                <w:sz w:val="20"/>
              </w:rPr>
              <w:t>Network Infrastructure (General)</w:t>
            </w:r>
          </w:p>
        </w:tc>
      </w:tr>
      <w:tr>
        <w:tc>
          <w:tcPr>
            <w:tcW w:type="dxa" w:w="4873"/>
          </w:tcPr>
          <w:p>
            <w:r>
              <w:rPr>
                <w:rFonts w:ascii="Calibri" w:hAnsi="Calibri"/>
                <w:sz w:val="20"/>
              </w:rPr>
              <w:t>Periodicity / Frequency</w:t>
            </w:r>
          </w:p>
        </w:tc>
        <w:tc>
          <w:tcPr>
            <w:tcW w:type="dxa" w:w="4873"/>
          </w:tcPr>
          <w:p>
            <w:r>
              <w:rPr>
                <w:rFonts w:ascii="Calibri" w:hAnsi="Calibri"/>
                <w:b/>
                <w:sz w:val="20"/>
              </w:rPr>
              <w:t>Daily</w:t>
            </w:r>
          </w:p>
        </w:tc>
      </w:tr>
      <w:tr>
        <w:tc>
          <w:tcPr>
            <w:tcW w:type="dxa" w:w="4873"/>
          </w:tcPr>
          <w:p>
            <w:r>
              <w:rPr>
                <w:rFonts w:ascii="Calibri" w:hAnsi="Calibri"/>
                <w:sz w:val="20"/>
              </w:rPr>
              <w:t>Primary Tool(s)</w:t>
            </w:r>
          </w:p>
        </w:tc>
        <w:tc>
          <w:tcPr>
            <w:tcW w:type="dxa" w:w="4873"/>
          </w:tcPr>
          <w:p>
            <w:r>
              <w:rPr>
                <w:rFonts w:ascii="Calibri" w:hAnsi="Calibri"/>
                <w:sz w:val="20"/>
              </w:rPr>
              <w:t>Out-of-band management appliance / console server</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network-infrastructure operational/functional-health task, not a JSIG control requirement. See </w:t>
      </w:r>
      <w:r>
        <w:rPr>
          <w:rFonts w:ascii="Calibri" w:hAnsi="Calibri"/>
          <w:i/>
          <w:color w:val="7A7974"/>
          <w:sz w:val="21"/>
        </w:rPr>
        <w:t>`NETWORK-INFRASTRUCTURE-TASKING.md`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NETWORK-INFRASTRUCTURE-TASKING.md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 · </w:t>
      </w:r>
      <w:r>
        <w:rPr>
          <w:rFonts w:ascii="Calibri" w:hAnsi="Calibri"/>
          <w:i/>
          <w:color w:val="7A7974"/>
          <w:sz w:val="21"/>
        </w:rPr>
        <w:t>GAP-ANALYSIS.md</w:t>
      </w:r>
      <w:r>
        <w:rPr>
          <w:rFonts w:ascii="Calibri" w:hAnsi="Calibri"/>
          <w:sz w:val="21"/>
        </w:rPr>
        <w:t xml:space="preserve"> (why this calendar exists)</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Changes to production switch, router, or firewall configuration (including failover/HA tests that may trigger an actual cutover) must follow the organization's standard change-control/maintenance-window process. Do not export device configuration, credentials, or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network-infrastructure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failed HA failover test, a full config-backup job)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Daily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0" w:name="card_10"/>
      <w:pPr>
        <w:spacing w:before="0" w:after="200"/>
      </w:pPr>
      <w:r>
        <w:rPr>
          <w:rFonts w:ascii="Calibri" w:hAnsi="Calibri"/>
          <w:b/>
          <w:color w:val="01696F"/>
          <w:sz w:val="34"/>
        </w:rPr>
        <w:t>MRC-NET-011 — Network device AAA (TACACS+/RADIUS) authentication health check</w:t>
      </w:r>
      <w:bookmarkEnd w:id="10"/>
    </w:p>
    <w:p>
      <w:pPr>
        <w:spacing w:after="240"/>
      </w:pPr>
      <w:r>
        <w:rPr>
          <w:rFonts w:ascii="Calibri" w:hAnsi="Calibri"/>
          <w:i/>
          <w:color w:val="7A7974"/>
          <w:sz w:val="17"/>
        </w:rPr>
        <w:t>Generated by `execution-plan/tools/build_network_infra_tasking.py` from `NETWORK-INFRASTRUCTURE-TASKING.md`. Do not hand-edit — regenerate after editing `NET_TASKS`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MRC-NET-011</w:t>
            </w:r>
          </w:p>
        </w:tc>
      </w:tr>
      <w:tr>
        <w:tc>
          <w:tcPr>
            <w:tcW w:type="dxa" w:w="4873"/>
          </w:tcPr>
          <w:p>
            <w:r>
              <w:rPr>
                <w:rFonts w:ascii="Calibri" w:hAnsi="Calibri"/>
                <w:sz w:val="20"/>
              </w:rPr>
              <w:t>Network Infrastructure Calendar Task #</w:t>
            </w:r>
          </w:p>
        </w:tc>
        <w:tc>
          <w:tcPr>
            <w:tcW w:type="dxa" w:w="4873"/>
          </w:tcPr>
          <w:p>
            <w:r>
              <w:rPr>
                <w:rFonts w:ascii="Calibri" w:hAnsi="Calibri"/>
                <w:i/>
                <w:color w:val="7A7974"/>
                <w:sz w:val="20"/>
              </w:rPr>
              <w:t>11</w:t>
            </w:r>
          </w:p>
        </w:tc>
      </w:tr>
      <w:tr>
        <w:tc>
          <w:tcPr>
            <w:tcW w:type="dxa" w:w="4873"/>
          </w:tcPr>
          <w:p>
            <w:r>
              <w:rPr>
                <w:rFonts w:ascii="Calibri" w:hAnsi="Calibri"/>
                <w:sz w:val="20"/>
              </w:rPr>
              <w:t>System</w:t>
            </w:r>
          </w:p>
        </w:tc>
        <w:tc>
          <w:tcPr>
            <w:tcW w:type="dxa" w:w="4873"/>
          </w:tcPr>
          <w:p>
            <w:r>
              <w:rPr>
                <w:rFonts w:ascii="Calibri" w:hAnsi="Calibri"/>
                <w:sz w:val="20"/>
              </w:rPr>
              <w:t>Network Infrastructure (General)</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TACACS+/RADIUS AAA server</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network-infrastructure operational/functional-health task, not a JSIG control requirement. See </w:t>
      </w:r>
      <w:r>
        <w:rPr>
          <w:rFonts w:ascii="Calibri" w:hAnsi="Calibri"/>
          <w:i/>
          <w:color w:val="7A7974"/>
          <w:sz w:val="21"/>
        </w:rPr>
        <w:t>`NETWORK-INFRASTRUCTURE-TASKING.md`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NETWORK-INFRASTRUCTURE-TASKING.md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 · </w:t>
      </w:r>
      <w:r>
        <w:rPr>
          <w:rFonts w:ascii="Calibri" w:hAnsi="Calibri"/>
          <w:i/>
          <w:color w:val="7A7974"/>
          <w:sz w:val="21"/>
        </w:rPr>
        <w:t>GAP-ANALYSIS.md</w:t>
      </w:r>
      <w:r>
        <w:rPr>
          <w:rFonts w:ascii="Calibri" w:hAnsi="Calibri"/>
          <w:sz w:val="21"/>
        </w:rPr>
        <w:t xml:space="preserve"> (why this calendar exists)</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Changes to production switch, router, or firewall configuration (including failover/HA tests that may trigger an actual cutover) must follow the organization's standard change-control/maintenance-window process. Do not export device configuration, credentials, or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network-infrastructure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failed HA failover test, a full config-backup job)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1" w:name="card_11"/>
      <w:pPr>
        <w:spacing w:before="0" w:after="200"/>
      </w:pPr>
      <w:r>
        <w:rPr>
          <w:rFonts w:ascii="Calibri" w:hAnsi="Calibri"/>
          <w:b/>
          <w:color w:val="01696F"/>
          <w:sz w:val="34"/>
        </w:rPr>
        <w:t>MRC-NET-012 — Network device SNMP/syslog health check</w:t>
      </w:r>
      <w:bookmarkEnd w:id="11"/>
    </w:p>
    <w:p>
      <w:pPr>
        <w:spacing w:after="240"/>
      </w:pPr>
      <w:r>
        <w:rPr>
          <w:rFonts w:ascii="Calibri" w:hAnsi="Calibri"/>
          <w:i/>
          <w:color w:val="7A7974"/>
          <w:sz w:val="17"/>
        </w:rPr>
        <w:t>Generated by `execution-plan/tools/build_network_infra_tasking.py` from `NETWORK-INFRASTRUCTURE-TASKING.md`. Do not hand-edit — regenerate after editing `NET_TASKS`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MRC-NET-012</w:t>
            </w:r>
          </w:p>
        </w:tc>
      </w:tr>
      <w:tr>
        <w:tc>
          <w:tcPr>
            <w:tcW w:type="dxa" w:w="4873"/>
          </w:tcPr>
          <w:p>
            <w:r>
              <w:rPr>
                <w:rFonts w:ascii="Calibri" w:hAnsi="Calibri"/>
                <w:sz w:val="20"/>
              </w:rPr>
              <w:t>Network Infrastructure Calendar Task #</w:t>
            </w:r>
          </w:p>
        </w:tc>
        <w:tc>
          <w:tcPr>
            <w:tcW w:type="dxa" w:w="4873"/>
          </w:tcPr>
          <w:p>
            <w:r>
              <w:rPr>
                <w:rFonts w:ascii="Calibri" w:hAnsi="Calibri"/>
                <w:i/>
                <w:color w:val="7A7974"/>
                <w:sz w:val="20"/>
              </w:rPr>
              <w:t>12</w:t>
            </w:r>
          </w:p>
        </w:tc>
      </w:tr>
      <w:tr>
        <w:tc>
          <w:tcPr>
            <w:tcW w:type="dxa" w:w="4873"/>
          </w:tcPr>
          <w:p>
            <w:r>
              <w:rPr>
                <w:rFonts w:ascii="Calibri" w:hAnsi="Calibri"/>
                <w:sz w:val="20"/>
              </w:rPr>
              <w:t>System</w:t>
            </w:r>
          </w:p>
        </w:tc>
        <w:tc>
          <w:tcPr>
            <w:tcW w:type="dxa" w:w="4873"/>
          </w:tcPr>
          <w:p>
            <w:r>
              <w:rPr>
                <w:rFonts w:ascii="Calibri" w:hAnsi="Calibri"/>
                <w:sz w:val="20"/>
              </w:rPr>
              <w:t>Network Infrastructure (General)</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Network monitoring/SNMP platform, syslog server</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network-infrastructure operational/functional-health task, not a JSIG control requirement. See </w:t>
      </w:r>
      <w:r>
        <w:rPr>
          <w:rFonts w:ascii="Calibri" w:hAnsi="Calibri"/>
          <w:i/>
          <w:color w:val="7A7974"/>
          <w:sz w:val="21"/>
        </w:rPr>
        <w:t>`NETWORK-INFRASTRUCTURE-TASKING.md`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NETWORK-INFRASTRUCTURE-TASKING.md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 · </w:t>
      </w:r>
      <w:r>
        <w:rPr>
          <w:rFonts w:ascii="Calibri" w:hAnsi="Calibri"/>
          <w:i/>
          <w:color w:val="7A7974"/>
          <w:sz w:val="21"/>
        </w:rPr>
        <w:t>GAP-ANALYSIS.md</w:t>
      </w:r>
      <w:r>
        <w:rPr>
          <w:rFonts w:ascii="Calibri" w:hAnsi="Calibri"/>
          <w:sz w:val="21"/>
        </w:rPr>
        <w:t xml:space="preserve"> (why this calendar exists)</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Changes to production switch, router, or firewall configuration (including failover/HA tests that may trigger an actual cutover) must follow the organization's standard change-control/maintenance-window process. Do not export device configuration, credentials, or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network-infrastructure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failed HA failover test, a full config-backup job)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2" w:name="card_12"/>
      <w:pPr>
        <w:spacing w:before="0" w:after="200"/>
      </w:pPr>
      <w:r>
        <w:rPr>
          <w:rFonts w:ascii="Calibri" w:hAnsi="Calibri"/>
          <w:b/>
          <w:color w:val="01696F"/>
          <w:sz w:val="34"/>
        </w:rPr>
        <w:t>MRC-NET-013 — Spanning-tree/loop-prevention health review</w:t>
      </w:r>
      <w:bookmarkEnd w:id="12"/>
    </w:p>
    <w:p>
      <w:pPr>
        <w:spacing w:after="240"/>
      </w:pPr>
      <w:r>
        <w:rPr>
          <w:rFonts w:ascii="Calibri" w:hAnsi="Calibri"/>
          <w:i/>
          <w:color w:val="7A7974"/>
          <w:sz w:val="17"/>
        </w:rPr>
        <w:t>Generated by `execution-plan/tools/build_network_infra_tasking.py` from `NETWORK-INFRASTRUCTURE-TASKING.md`. Do not hand-edit — regenerate after editing `NET_TASKS`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MRC-NET-013</w:t>
            </w:r>
          </w:p>
        </w:tc>
      </w:tr>
      <w:tr>
        <w:tc>
          <w:tcPr>
            <w:tcW w:type="dxa" w:w="4873"/>
          </w:tcPr>
          <w:p>
            <w:r>
              <w:rPr>
                <w:rFonts w:ascii="Calibri" w:hAnsi="Calibri"/>
                <w:sz w:val="20"/>
              </w:rPr>
              <w:t>Network Infrastructure Calendar Task #</w:t>
            </w:r>
          </w:p>
        </w:tc>
        <w:tc>
          <w:tcPr>
            <w:tcW w:type="dxa" w:w="4873"/>
          </w:tcPr>
          <w:p>
            <w:r>
              <w:rPr>
                <w:rFonts w:ascii="Calibri" w:hAnsi="Calibri"/>
                <w:i/>
                <w:color w:val="7A7974"/>
                <w:sz w:val="20"/>
              </w:rPr>
              <w:t>13</w:t>
            </w:r>
          </w:p>
        </w:tc>
      </w:tr>
      <w:tr>
        <w:tc>
          <w:tcPr>
            <w:tcW w:type="dxa" w:w="4873"/>
          </w:tcPr>
          <w:p>
            <w:r>
              <w:rPr>
                <w:rFonts w:ascii="Calibri" w:hAnsi="Calibri"/>
                <w:sz w:val="20"/>
              </w:rPr>
              <w:t>System</w:t>
            </w:r>
          </w:p>
        </w:tc>
        <w:tc>
          <w:tcPr>
            <w:tcW w:type="dxa" w:w="4873"/>
          </w:tcPr>
          <w:p>
            <w:r>
              <w:rPr>
                <w:rFonts w:ascii="Calibri" w:hAnsi="Calibri"/>
                <w:sz w:val="20"/>
              </w:rPr>
              <w:t>Network Infrastructure (Switches/Routers)</w:t>
            </w:r>
          </w:p>
        </w:tc>
      </w:tr>
      <w:tr>
        <w:tc>
          <w:tcPr>
            <w:tcW w:type="dxa" w:w="4873"/>
          </w:tcPr>
          <w:p>
            <w:r>
              <w:rPr>
                <w:rFonts w:ascii="Calibri" w:hAnsi="Calibri"/>
                <w:sz w:val="20"/>
              </w:rPr>
              <w:t>Periodicity / Frequency</w:t>
            </w:r>
          </w:p>
        </w:tc>
        <w:tc>
          <w:tcPr>
            <w:tcW w:type="dxa" w:w="4873"/>
          </w:tcPr>
          <w:p>
            <w:r>
              <w:rPr>
                <w:rFonts w:ascii="Calibri" w:hAnsi="Calibri"/>
                <w:b/>
                <w:sz w:val="20"/>
              </w:rPr>
              <w:t>Monthly</w:t>
            </w:r>
          </w:p>
        </w:tc>
      </w:tr>
      <w:tr>
        <w:tc>
          <w:tcPr>
            <w:tcW w:type="dxa" w:w="4873"/>
          </w:tcPr>
          <w:p>
            <w:r>
              <w:rPr>
                <w:rFonts w:ascii="Calibri" w:hAnsi="Calibri"/>
                <w:sz w:val="20"/>
              </w:rPr>
              <w:t>Primary Tool(s)</w:t>
            </w:r>
          </w:p>
        </w:tc>
        <w:tc>
          <w:tcPr>
            <w:tcW w:type="dxa" w:w="4873"/>
          </w:tcPr>
          <w:p>
            <w:r>
              <w:rPr>
                <w:rFonts w:ascii="Calibri" w:hAnsi="Calibri"/>
                <w:sz w:val="20"/>
              </w:rPr>
              <w:t>Network device CLI (spanning-tree diagnostics)</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network-infrastructure operational/functional-health task, not a JSIG control requirement. See </w:t>
      </w:r>
      <w:r>
        <w:rPr>
          <w:rFonts w:ascii="Calibri" w:hAnsi="Calibri"/>
          <w:i/>
          <w:color w:val="7A7974"/>
          <w:sz w:val="21"/>
        </w:rPr>
        <w:t>`NETWORK-INFRASTRUCTURE-TASKING.md`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NETWORK-INFRASTRUCTURE-TASKING.md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 · </w:t>
      </w:r>
      <w:r>
        <w:rPr>
          <w:rFonts w:ascii="Calibri" w:hAnsi="Calibri"/>
          <w:i/>
          <w:color w:val="7A7974"/>
          <w:sz w:val="21"/>
        </w:rPr>
        <w:t>GAP-ANALYSIS.md</w:t>
      </w:r>
      <w:r>
        <w:rPr>
          <w:rFonts w:ascii="Calibri" w:hAnsi="Calibri"/>
          <w:sz w:val="21"/>
        </w:rPr>
        <w:t xml:space="preserve"> (why this calendar exists)</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Changes to production switch, router, or firewall configuration (including failover/HA tests that may trigger an actual cutover) must follow the organization's standard change-control/maintenance-window process. Do not export device configuration, credentials, or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network-infrastructure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failed HA failover test, a full config-backup job)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Monthly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3" w:name="card_13"/>
      <w:pPr>
        <w:spacing w:before="0" w:after="200"/>
      </w:pPr>
      <w:r>
        <w:rPr>
          <w:rFonts w:ascii="Calibri" w:hAnsi="Calibri"/>
          <w:b/>
          <w:color w:val="01696F"/>
          <w:sz w:val="34"/>
        </w:rPr>
        <w:t>MRC-NET-014 — Network device SSH host-key and management-certificate currency check</w:t>
      </w:r>
      <w:bookmarkEnd w:id="13"/>
    </w:p>
    <w:p>
      <w:pPr>
        <w:spacing w:after="240"/>
      </w:pPr>
      <w:r>
        <w:rPr>
          <w:rFonts w:ascii="Calibri" w:hAnsi="Calibri"/>
          <w:i/>
          <w:color w:val="7A7974"/>
          <w:sz w:val="17"/>
        </w:rPr>
        <w:t>Generated by `execution-plan/tools/build_network_infra_tasking.py` from `NETWORK-INFRASTRUCTURE-TASKING.md`. Do not hand-edit — regenerate after editing `NET_TASKS`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MRC-NET-014</w:t>
            </w:r>
          </w:p>
        </w:tc>
      </w:tr>
      <w:tr>
        <w:tc>
          <w:tcPr>
            <w:tcW w:type="dxa" w:w="4873"/>
          </w:tcPr>
          <w:p>
            <w:r>
              <w:rPr>
                <w:rFonts w:ascii="Calibri" w:hAnsi="Calibri"/>
                <w:sz w:val="20"/>
              </w:rPr>
              <w:t>Network Infrastructure Calendar Task #</w:t>
            </w:r>
          </w:p>
        </w:tc>
        <w:tc>
          <w:tcPr>
            <w:tcW w:type="dxa" w:w="4873"/>
          </w:tcPr>
          <w:p>
            <w:r>
              <w:rPr>
                <w:rFonts w:ascii="Calibri" w:hAnsi="Calibri"/>
                <w:i/>
                <w:color w:val="7A7974"/>
                <w:sz w:val="20"/>
              </w:rPr>
              <w:t>14</w:t>
            </w:r>
          </w:p>
        </w:tc>
      </w:tr>
      <w:tr>
        <w:tc>
          <w:tcPr>
            <w:tcW w:type="dxa" w:w="4873"/>
          </w:tcPr>
          <w:p>
            <w:r>
              <w:rPr>
                <w:rFonts w:ascii="Calibri" w:hAnsi="Calibri"/>
                <w:sz w:val="20"/>
              </w:rPr>
              <w:t>System</w:t>
            </w:r>
          </w:p>
        </w:tc>
        <w:tc>
          <w:tcPr>
            <w:tcW w:type="dxa" w:w="4873"/>
          </w:tcPr>
          <w:p>
            <w:r>
              <w:rPr>
                <w:rFonts w:ascii="Calibri" w:hAnsi="Calibri"/>
                <w:sz w:val="20"/>
              </w:rPr>
              <w:t>Network Infrastructure (General)</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Network device CLI (SSH host key / certificate management)</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network-infrastructure operational/functional-health task, not a JSIG control requirement. See </w:t>
      </w:r>
      <w:r>
        <w:rPr>
          <w:rFonts w:ascii="Calibri" w:hAnsi="Calibri"/>
          <w:i/>
          <w:color w:val="7A7974"/>
          <w:sz w:val="21"/>
        </w:rPr>
        <w:t>`NETWORK-INFRASTRUCTURE-TASKING.md`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NETWORK-INFRASTRUCTURE-TASKING.md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 · </w:t>
      </w:r>
      <w:r>
        <w:rPr>
          <w:rFonts w:ascii="Calibri" w:hAnsi="Calibri"/>
          <w:i/>
          <w:color w:val="7A7974"/>
          <w:sz w:val="21"/>
        </w:rPr>
        <w:t>GAP-ANALYSIS.md</w:t>
      </w:r>
      <w:r>
        <w:rPr>
          <w:rFonts w:ascii="Calibri" w:hAnsi="Calibri"/>
          <w:sz w:val="21"/>
        </w:rPr>
        <w:t xml:space="preserve"> (why this calendar exists)</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Changes to production switch, router, or firewall configuration (including failover/HA tests that may trigger an actual cutover) must follow the organization's standard change-control/maintenance-window process. Do not export device configuration, credentials, or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network-infrastructure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failed HA failover test, a full config-backup job)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4" w:name="card_14"/>
      <w:pPr>
        <w:spacing w:before="0" w:after="200"/>
      </w:pPr>
      <w:r>
        <w:rPr>
          <w:rFonts w:ascii="Calibri" w:hAnsi="Calibri"/>
          <w:b/>
          <w:color w:val="01696F"/>
          <w:sz w:val="34"/>
        </w:rPr>
        <w:t>MRC-NET-015 — Core network hardware health check (fans, power supplies, temperature)</w:t>
      </w:r>
      <w:bookmarkEnd w:id="14"/>
    </w:p>
    <w:p>
      <w:pPr>
        <w:spacing w:after="240"/>
      </w:pPr>
      <w:r>
        <w:rPr>
          <w:rFonts w:ascii="Calibri" w:hAnsi="Calibri"/>
          <w:i/>
          <w:color w:val="7A7974"/>
          <w:sz w:val="17"/>
        </w:rPr>
        <w:t>Generated by `execution-plan/tools/build_network_infra_tasking.py` from `NETWORK-INFRASTRUCTURE-TASKING.md`. Do not hand-edit — regenerate after editing `NET_TASKS`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MRC-NET-015</w:t>
            </w:r>
          </w:p>
        </w:tc>
      </w:tr>
      <w:tr>
        <w:tc>
          <w:tcPr>
            <w:tcW w:type="dxa" w:w="4873"/>
          </w:tcPr>
          <w:p>
            <w:r>
              <w:rPr>
                <w:rFonts w:ascii="Calibri" w:hAnsi="Calibri"/>
                <w:sz w:val="20"/>
              </w:rPr>
              <w:t>Network Infrastructure Calendar Task #</w:t>
            </w:r>
          </w:p>
        </w:tc>
        <w:tc>
          <w:tcPr>
            <w:tcW w:type="dxa" w:w="4873"/>
          </w:tcPr>
          <w:p>
            <w:r>
              <w:rPr>
                <w:rFonts w:ascii="Calibri" w:hAnsi="Calibri"/>
                <w:i/>
                <w:color w:val="7A7974"/>
                <w:sz w:val="20"/>
              </w:rPr>
              <w:t>15</w:t>
            </w:r>
          </w:p>
        </w:tc>
      </w:tr>
      <w:tr>
        <w:tc>
          <w:tcPr>
            <w:tcW w:type="dxa" w:w="4873"/>
          </w:tcPr>
          <w:p>
            <w:r>
              <w:rPr>
                <w:rFonts w:ascii="Calibri" w:hAnsi="Calibri"/>
                <w:sz w:val="20"/>
              </w:rPr>
              <w:t>System</w:t>
            </w:r>
          </w:p>
        </w:tc>
        <w:tc>
          <w:tcPr>
            <w:tcW w:type="dxa" w:w="4873"/>
          </w:tcPr>
          <w:p>
            <w:r>
              <w:rPr>
                <w:rFonts w:ascii="Calibri" w:hAnsi="Calibri"/>
                <w:sz w:val="20"/>
              </w:rPr>
              <w:t>Network Infrastructure (General)</w:t>
            </w:r>
          </w:p>
        </w:tc>
      </w:tr>
      <w:tr>
        <w:tc>
          <w:tcPr>
            <w:tcW w:type="dxa" w:w="4873"/>
          </w:tcPr>
          <w:p>
            <w:r>
              <w:rPr>
                <w:rFonts w:ascii="Calibri" w:hAnsi="Calibri"/>
                <w:sz w:val="20"/>
              </w:rPr>
              <w:t>Periodicity / Frequency</w:t>
            </w:r>
          </w:p>
        </w:tc>
        <w:tc>
          <w:tcPr>
            <w:tcW w:type="dxa" w:w="4873"/>
          </w:tcPr>
          <w:p>
            <w:r>
              <w:rPr>
                <w:rFonts w:ascii="Calibri" w:hAnsi="Calibri"/>
                <w:b/>
                <w:sz w:val="20"/>
              </w:rPr>
              <w:t>Weekly</w:t>
            </w:r>
          </w:p>
        </w:tc>
      </w:tr>
      <w:tr>
        <w:tc>
          <w:tcPr>
            <w:tcW w:type="dxa" w:w="4873"/>
          </w:tcPr>
          <w:p>
            <w:r>
              <w:rPr>
                <w:rFonts w:ascii="Calibri" w:hAnsi="Calibri"/>
                <w:sz w:val="20"/>
              </w:rPr>
              <w:t>Primary Tool(s)</w:t>
            </w:r>
          </w:p>
        </w:tc>
        <w:tc>
          <w:tcPr>
            <w:tcW w:type="dxa" w:w="4873"/>
          </w:tcPr>
          <w:p>
            <w:r>
              <w:rPr>
                <w:rFonts w:ascii="Calibri" w:hAnsi="Calibri"/>
                <w:sz w:val="20"/>
              </w:rPr>
              <w:t>Network device CLI / hardware management console (environmental sensors)</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network-infrastructure operational/functional-health task, not a JSIG control requirement. See </w:t>
      </w:r>
      <w:r>
        <w:rPr>
          <w:rFonts w:ascii="Calibri" w:hAnsi="Calibri"/>
          <w:i/>
          <w:color w:val="7A7974"/>
          <w:sz w:val="21"/>
        </w:rPr>
        <w:t>`NETWORK-INFRASTRUCTURE-TASKING.md`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NETWORK-INFRASTRUCTURE-TASKING.md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 · </w:t>
      </w:r>
      <w:r>
        <w:rPr>
          <w:rFonts w:ascii="Calibri" w:hAnsi="Calibri"/>
          <w:i/>
          <w:color w:val="7A7974"/>
          <w:sz w:val="21"/>
        </w:rPr>
        <w:t>GAP-ANALYSIS.md</w:t>
      </w:r>
      <w:r>
        <w:rPr>
          <w:rFonts w:ascii="Calibri" w:hAnsi="Calibri"/>
          <w:sz w:val="21"/>
        </w:rPr>
        <w:t xml:space="preserve"> (why this calendar exists)</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Changes to production switch, router, or firewall configuration (including failover/HA tests that may trigger an actual cutover) must follow the organization's standard change-control/maintenance-window process. Do not export device configuration, credentials, or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A — Automated Monitoring / Scan Confirmation</w:t>
      </w:r>
      <w:r>
        <w:rPr>
          <w:rFonts w:ascii="Calibri" w:hAnsi="Calibri"/>
          <w:sz w:val="21"/>
        </w:rPr>
        <w:t xml:space="preserve"> (assigned directly for this network-infrastructure task; no prior runbook precedent exists since this task is new to the repository)</w:t>
      </w:r>
    </w:p>
    <w:p>
      <w:pPr>
        <w:spacing w:after="120"/>
      </w:pPr>
      <w:r>
        <w:rPr>
          <w:rFonts w:ascii="Calibri" w:hAnsi="Calibri"/>
          <w:sz w:val="21"/>
        </w:rPr>
        <w:t>Applies to tasks where an automated tool or sensor runs on its own schedule and the role's job is to confirm it ran and review what it found (e.g., malware scans, dashboard monitoring, audit-storage-capacity alerts, boundary-protection logs).</w:t>
      </w:r>
    </w:p>
    <w:p>
      <w:pPr>
        <w:pStyle w:val="ListNumber"/>
      </w:pPr>
      <w:r>
        <w:rPr>
          <w:rFonts w:ascii="Calibri" w:hAnsi="Calibri"/>
          <w:sz w:val="21"/>
        </w:rPr>
        <w:t>Confirm the automated tool/sensor executed on its scheduled cadence (per this task's Frequency in the Task Index). — Expected result: last-run timestamp is within one cycle of due date. — Capture: export or screenshot the tool's run-history/status view. — Stop/continue: if the tool did not run, stop and open a missed-cycle ticket in the local ticketing/GRC system before proceeding.</w:t>
      </w:r>
    </w:p>
    <w:p>
      <w:pPr>
        <w:pStyle w:val="ListNumber"/>
      </w:pPr>
      <w:r>
        <w:rPr>
          <w:rFonts w:ascii="Calibri" w:hAnsi="Calibri"/>
          <w:sz w:val="21"/>
        </w:rPr>
        <w:t>Review the tool's output/alert queue for the current cycle. — Expected result: no unreviewed alerts older than the cycle window. — Capture: export the alert list. — Stop/continue: continue to step 3 regardless of findings; findings are documented, not gated, at this step.</w:t>
      </w:r>
    </w:p>
    <w:p>
      <w:pPr>
        <w:pStyle w:val="ListNumber"/>
      </w:pPr>
      <w:r>
        <w:rPr>
          <w:rFonts w:ascii="Calibri" w:hAnsi="Calibri"/>
          <w:sz w:val="21"/>
        </w:rPr>
        <w:t>Triage each new alert/finding: confirm true positive vs. false positive using the finding's supporting log/scan data. — Expected result: every alert is dispositioned. — Capture: annotated alert list with disposition and rationale. — Stop/continue: if any true positive is CAT I, stop and escalate immediately per the Escalation block below before continuing routine triage.</w:t>
      </w:r>
    </w:p>
    <w:p>
      <w:pPr>
        <w:pStyle w:val="ListNumber"/>
      </w:pPr>
      <w:r>
        <w:rPr>
          <w:rFonts w:ascii="Calibri" w:hAnsi="Calibri"/>
          <w:sz w:val="21"/>
        </w:rPr>
        <w:t xml:space="preserve">For each true-positive finding, determine CAT (I/II/III) per the finding's own severity source (STIG CAT rating, CVSS-derived CAT per </w:t>
      </w:r>
      <w:r>
        <w:rPr>
          <w:rFonts w:ascii="Calibri" w:hAnsi="Calibri"/>
          <w:sz w:val="21"/>
        </w:rPr>
        <w:t>execution-plan/templates/VARIANCE-RISK-ACCEPTANCE-TEMPLATE.md</w:t>
      </w:r>
      <w:r>
        <w:rPr>
          <w:rFonts w:ascii="Calibri" w:hAnsi="Calibri"/>
          <w:sz w:val="21"/>
        </w:rPr>
        <w:t>, or organizational policy for non-STIG/CVE findings). — Expected result: every finding has an assigned CAT. — Capture: CAT assignment recorded in the finding record. — Stop/continue: continue.</w:t>
      </w:r>
    </w:p>
    <w:p>
      <w:pPr>
        <w:pStyle w:val="ListNumber"/>
      </w:pPr>
      <w:r>
        <w:rPr>
          <w:rFonts w:ascii="Calibri" w:hAnsi="Calibri"/>
          <w:sz w:val="21"/>
        </w:rPr>
        <w:t>File or update the corresponding POA&amp;M/tracking entry for any open finding. — Expected result: every open finding has a tracking ID. — Capture: POA&amp;M ID. — Stop/continue: continue.</w:t>
      </w:r>
    </w:p>
    <w:p>
      <w:pPr>
        <w:pStyle w:val="ListNumber"/>
      </w:pPr>
      <w:r>
        <w:rPr>
          <w:rFonts w:ascii="Calibri" w:hAnsi="Calibri"/>
          <w:sz w:val="21"/>
        </w:rPr>
        <w:t>Log cycle completion (date, reviewer, finding count, tracking IDs) in the repository location specified in the Task Index. — Expected result: cycle record filed. — Capture: the log entry itself.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failed HA failover test, a full config-backup job)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Weekly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p>
      <w:r>
        <w:br w:type="page"/>
      </w:r>
    </w:p>
    <w:p>
      <w:bookmarkStart w:id="15" w:name="card_15"/>
      <w:pPr>
        <w:spacing w:before="0" w:after="200"/>
      </w:pPr>
      <w:r>
        <w:rPr>
          <w:rFonts w:ascii="Calibri" w:hAnsi="Calibri"/>
          <w:b/>
          <w:color w:val="01696F"/>
          <w:sz w:val="34"/>
        </w:rPr>
        <w:t>MRC-NET-016 — VLAN/trunk configuration consistency audit</w:t>
      </w:r>
      <w:bookmarkEnd w:id="15"/>
    </w:p>
    <w:p>
      <w:pPr>
        <w:spacing w:after="240"/>
      </w:pPr>
      <w:r>
        <w:rPr>
          <w:rFonts w:ascii="Calibri" w:hAnsi="Calibri"/>
          <w:i/>
          <w:color w:val="7A7974"/>
          <w:sz w:val="17"/>
        </w:rPr>
        <w:t>Generated by `execution-plan/tools/build_network_infra_tasking.py` from `NETWORK-INFRASTRUCTURE-TASKING.md`. Do not hand-edit — regenerate after editing `NET_TASKS` in the script.</w:t>
      </w:r>
    </w:p>
    <w:p>
      <w:pPr>
        <w:spacing w:before="280" w:after="80"/>
      </w:pPr>
      <w:r>
        <w:rPr>
          <w:rFonts w:ascii="Calibri" w:hAnsi="Calibri"/>
          <w:b/>
          <w:color w:val="0C4E54"/>
          <w:sz w:val="25"/>
        </w:rPr>
        <w:t>Identification</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MRC Number</w:t>
            </w:r>
          </w:p>
        </w:tc>
        <w:tc>
          <w:tcPr>
            <w:tcW w:type="dxa" w:w="4873"/>
          </w:tcPr>
          <w:p>
            <w:r>
              <w:rPr>
                <w:rFonts w:ascii="Calibri" w:hAnsi="Calibri"/>
                <w:sz w:val="20"/>
              </w:rPr>
              <w:t>MRC-NET-016</w:t>
            </w:r>
          </w:p>
        </w:tc>
      </w:tr>
      <w:tr>
        <w:tc>
          <w:tcPr>
            <w:tcW w:type="dxa" w:w="4873"/>
          </w:tcPr>
          <w:p>
            <w:r>
              <w:rPr>
                <w:rFonts w:ascii="Calibri" w:hAnsi="Calibri"/>
                <w:sz w:val="20"/>
              </w:rPr>
              <w:t>Network Infrastructure Calendar Task #</w:t>
            </w:r>
          </w:p>
        </w:tc>
        <w:tc>
          <w:tcPr>
            <w:tcW w:type="dxa" w:w="4873"/>
          </w:tcPr>
          <w:p>
            <w:r>
              <w:rPr>
                <w:rFonts w:ascii="Calibri" w:hAnsi="Calibri"/>
                <w:i/>
                <w:color w:val="7A7974"/>
                <w:sz w:val="20"/>
              </w:rPr>
              <w:t>16</w:t>
            </w:r>
          </w:p>
        </w:tc>
      </w:tr>
      <w:tr>
        <w:tc>
          <w:tcPr>
            <w:tcW w:type="dxa" w:w="4873"/>
          </w:tcPr>
          <w:p>
            <w:r>
              <w:rPr>
                <w:rFonts w:ascii="Calibri" w:hAnsi="Calibri"/>
                <w:sz w:val="20"/>
              </w:rPr>
              <w:t>System</w:t>
            </w:r>
          </w:p>
        </w:tc>
        <w:tc>
          <w:tcPr>
            <w:tcW w:type="dxa" w:w="4873"/>
          </w:tcPr>
          <w:p>
            <w:r>
              <w:rPr>
                <w:rFonts w:ascii="Calibri" w:hAnsi="Calibri"/>
                <w:sz w:val="20"/>
              </w:rPr>
              <w:t>Network Infrastructure (Switches/Routers)</w:t>
            </w:r>
          </w:p>
        </w:tc>
      </w:tr>
      <w:tr>
        <w:tc>
          <w:tcPr>
            <w:tcW w:type="dxa" w:w="4873"/>
          </w:tcPr>
          <w:p>
            <w:r>
              <w:rPr>
                <w:rFonts w:ascii="Calibri" w:hAnsi="Calibri"/>
                <w:sz w:val="20"/>
              </w:rPr>
              <w:t>Periodicity / Frequency</w:t>
            </w:r>
          </w:p>
        </w:tc>
        <w:tc>
          <w:tcPr>
            <w:tcW w:type="dxa" w:w="4873"/>
          </w:tcPr>
          <w:p>
            <w:r>
              <w:rPr>
                <w:rFonts w:ascii="Calibri" w:hAnsi="Calibri"/>
                <w:b/>
                <w:sz w:val="20"/>
              </w:rPr>
              <w:t>Quarterly</w:t>
            </w:r>
          </w:p>
        </w:tc>
      </w:tr>
      <w:tr>
        <w:tc>
          <w:tcPr>
            <w:tcW w:type="dxa" w:w="4873"/>
          </w:tcPr>
          <w:p>
            <w:r>
              <w:rPr>
                <w:rFonts w:ascii="Calibri" w:hAnsi="Calibri"/>
                <w:sz w:val="20"/>
              </w:rPr>
              <w:t>Primary Tool(s)</w:t>
            </w:r>
          </w:p>
        </w:tc>
        <w:tc>
          <w:tcPr>
            <w:tcW w:type="dxa" w:w="4873"/>
          </w:tcPr>
          <w:p>
            <w:r>
              <w:rPr>
                <w:rFonts w:ascii="Calibri" w:hAnsi="Calibri"/>
                <w:sz w:val="20"/>
              </w:rPr>
              <w:t>Network device CLI (VLAN/trunk configuration review)</w:t>
            </w:r>
          </w:p>
        </w:tc>
      </w:tr>
    </w:tbl>
    <w:p>
      <w:pPr>
        <w:spacing w:after="80"/>
      </w:pPr>
    </w:p>
    <w:p>
      <w:pPr>
        <w:spacing w:before="280" w:after="80"/>
      </w:pPr>
      <w:r>
        <w:rPr>
          <w:rFonts w:ascii="Calibri" w:hAnsi="Calibri"/>
          <w:b/>
          <w:color w:val="0C4E54"/>
          <w:sz w:val="25"/>
        </w:rPr>
        <w:t>References</w:t>
      </w:r>
    </w:p>
    <w:p>
      <w:pPr>
        <w:spacing w:after="120"/>
      </w:pPr>
      <w:r>
        <w:rPr>
          <w:rFonts w:ascii="Calibri" w:hAnsi="Calibri"/>
          <w:b/>
          <w:sz w:val="21"/>
        </w:rPr>
        <w:t>JSIG relationship:</w:t>
      </w:r>
      <w:r>
        <w:rPr>
          <w:rFonts w:ascii="Calibri" w:hAnsi="Calibri"/>
          <w:sz w:val="21"/>
        </w:rPr>
        <w:t xml:space="preserve"> none — this is a pure network-infrastructure operational/functional-health task, not a JSIG control requirement. See </w:t>
      </w:r>
      <w:r>
        <w:rPr>
          <w:rFonts w:ascii="Calibri" w:hAnsi="Calibri"/>
          <w:i/>
          <w:color w:val="7A7974"/>
          <w:sz w:val="21"/>
        </w:rPr>
        <w:t>`NETWORK-INFRASTRUCTURE-TASKING.md`</w:t>
      </w:r>
      <w:r>
        <w:rPr>
          <w:rFonts w:ascii="Calibri" w:hAnsi="Calibri"/>
          <w:sz w:val="21"/>
        </w:rPr>
        <w:t xml:space="preserve"> for which tasks operationally support (without being required by) a nearby control family.</w:t>
      </w:r>
    </w:p>
    <w:p>
      <w:pPr>
        <w:spacing w:after="120"/>
      </w:pPr>
      <w:r>
        <w:rPr>
          <w:rFonts w:ascii="Calibri" w:hAnsi="Calibri"/>
          <w:b/>
          <w:sz w:val="21"/>
        </w:rPr>
        <w:t>Other references:</w:t>
      </w:r>
      <w:r>
        <w:rPr>
          <w:rFonts w:ascii="Calibri" w:hAnsi="Calibri"/>
          <w:sz w:val="21"/>
        </w:rPr>
        <w:t xml:space="preserve"> </w:t>
      </w:r>
      <w:r>
        <w:rPr>
          <w:rFonts w:ascii="Calibri" w:hAnsi="Calibri"/>
          <w:i/>
          <w:color w:val="7A7974"/>
          <w:sz w:val="21"/>
        </w:rPr>
        <w:t>NETWORK-INFRASTRUCTURE-TASKING.md</w:t>
      </w:r>
      <w:r>
        <w:rPr>
          <w:rFonts w:ascii="Calibri" w:hAnsi="Calibri"/>
          <w:sz w:val="21"/>
        </w:rPr>
        <w:t xml:space="preserve"> (source row) · </w:t>
      </w:r>
      <w:r>
        <w:rPr>
          <w:rFonts w:ascii="Calibri" w:hAnsi="Calibri"/>
          <w:i/>
          <w:color w:val="7A7974"/>
          <w:sz w:val="21"/>
        </w:rPr>
        <w:t>ROLE-CROSSWALK.md</w:t>
      </w:r>
      <w:r>
        <w:rPr>
          <w:rFonts w:ascii="Calibri" w:hAnsi="Calibri"/>
          <w:sz w:val="21"/>
        </w:rPr>
        <w:t xml:space="preserve"> (Responsible/Accountable mapping) · </w:t>
      </w:r>
      <w:r>
        <w:rPr>
          <w:rFonts w:ascii="Calibri" w:hAnsi="Calibri"/>
          <w:i/>
          <w:color w:val="7A7974"/>
          <w:sz w:val="21"/>
        </w:rPr>
        <w:t>ESCALATION-MATRIX.md</w:t>
      </w:r>
      <w:r>
        <w:rPr>
          <w:rFonts w:ascii="Calibri" w:hAnsi="Calibri"/>
          <w:sz w:val="21"/>
        </w:rPr>
        <w:t xml:space="preserve"> (CAT-tier SLA/routing, if a finding results in a security-relevant exception) · </w:t>
      </w:r>
      <w:r>
        <w:rPr>
          <w:rFonts w:ascii="Calibri" w:hAnsi="Calibri"/>
          <w:i/>
          <w:color w:val="7A7974"/>
          <w:sz w:val="21"/>
        </w:rPr>
        <w:t>GAP-ANALYSIS.md</w:t>
      </w:r>
      <w:r>
        <w:rPr>
          <w:rFonts w:ascii="Calibri" w:hAnsi="Calibri"/>
          <w:sz w:val="21"/>
        </w:rPr>
        <w:t xml:space="preserve"> (why this calendar exists)</w:t>
      </w:r>
    </w:p>
    <w:p>
      <w:pPr>
        <w:spacing w:before="280" w:after="80"/>
      </w:pPr>
      <w:r>
        <w:rPr>
          <w:rFonts w:ascii="Calibri" w:hAnsi="Calibri"/>
          <w:b/>
          <w:color w:val="0C4E54"/>
          <w:sz w:val="25"/>
        </w:rPr>
        <w:t>Personnel / RACI</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Responsible (executes)</w:t>
            </w:r>
          </w:p>
        </w:tc>
        <w:tc>
          <w:tcPr>
            <w:tcW w:type="dxa" w:w="2436"/>
            <w:shd w:val="clear" w:color="auto" w:fill="01696F"/>
          </w:tcPr>
          <w:p>
            <w:r/>
            <w:r>
              <w:rPr>
                <w:rFonts w:ascii="Calibri" w:hAnsi="Calibri"/>
                <w:b/>
                <w:color w:val="FFFFFF"/>
                <w:sz w:val="20"/>
              </w:rPr>
              <w:t>Accountable</w:t>
            </w:r>
          </w:p>
        </w:tc>
        <w:tc>
          <w:tcPr>
            <w:tcW w:type="dxa" w:w="2436"/>
            <w:shd w:val="clear" w:color="auto" w:fill="01696F"/>
          </w:tcPr>
          <w:p>
            <w:r/>
            <w:r>
              <w:rPr>
                <w:rFonts w:ascii="Calibri" w:hAnsi="Calibri"/>
                <w:b/>
                <w:color w:val="FFFFFF"/>
                <w:sz w:val="20"/>
              </w:rPr>
              <w:t>Consulted</w:t>
            </w:r>
          </w:p>
        </w:tc>
        <w:tc>
          <w:tcPr>
            <w:tcW w:type="dxa" w:w="2436"/>
            <w:shd w:val="clear" w:color="auto" w:fill="01696F"/>
          </w:tcPr>
          <w:p>
            <w:r/>
            <w:r>
              <w:rPr>
                <w:rFonts w:ascii="Calibri" w:hAnsi="Calibri"/>
                <w:b/>
                <w:color w:val="FFFFFF"/>
                <w:sz w:val="20"/>
              </w:rPr>
              <w:t>Informed</w:t>
            </w:r>
          </w:p>
        </w:tc>
      </w:tr>
      <w:tr>
        <w:tc>
          <w:tcPr>
            <w:tcW w:type="dxa" w:w="2436"/>
          </w:tcPr>
          <w:p>
            <w:r>
              <w:rPr>
                <w:rFonts w:ascii="Calibri" w:hAnsi="Calibri"/>
                <w:sz w:val="20"/>
              </w:rPr>
              <w:t>Network Administrator</w:t>
            </w:r>
          </w:p>
        </w:tc>
        <w:tc>
          <w:tcPr>
            <w:tcW w:type="dxa" w:w="2436"/>
          </w:tcPr>
          <w:p>
            <w:r>
              <w:rPr>
                <w:rFonts w:ascii="Calibri" w:hAnsi="Calibri"/>
                <w:b/>
                <w:sz w:val="20"/>
              </w:rPr>
              <w:t>ISSM</w:t>
            </w:r>
          </w:p>
        </w:tc>
        <w:tc>
          <w:tcPr>
            <w:tcW w:type="dxa" w:w="2436"/>
          </w:tcPr>
          <w:p>
            <w:r>
              <w:rPr>
                <w:rFonts w:ascii="Calibri" w:hAnsi="Calibri"/>
                <w:sz w:val="20"/>
              </w:rPr>
              <w:t>ISSO</w:t>
            </w:r>
          </w:p>
        </w:tc>
        <w:tc>
          <w:tcPr>
            <w:tcW w:type="dxa" w:w="2436"/>
          </w:tcPr>
          <w:p>
            <w:r>
              <w:rPr>
                <w:rFonts w:ascii="Calibri" w:hAnsi="Calibri"/>
                <w:sz w:val="20"/>
              </w:rPr>
              <w:t>AO/DAO</w:t>
            </w:r>
          </w:p>
        </w:tc>
      </w:tr>
    </w:tbl>
    <w:p>
      <w:pPr>
        <w:spacing w:after="80"/>
      </w:pPr>
    </w:p>
    <w:p>
      <w:pPr>
        <w:spacing w:before="280" w:after="80"/>
      </w:pPr>
      <w:r>
        <w:rPr>
          <w:rFonts w:ascii="Calibri" w:hAnsi="Calibri"/>
          <w:b/>
          <w:color w:val="0C4E54"/>
          <w:sz w:val="25"/>
        </w:rPr>
        <w:t>Safety / Handling Precautions</w:t>
      </w:r>
    </w:p>
    <w:p>
      <w:pPr>
        <w:spacing w:after="120"/>
      </w:pPr>
      <w:r>
        <w:rPr>
          <w:rFonts w:ascii="Calibri" w:hAnsi="Calibri"/>
          <w:sz w:val="21"/>
        </w:rPr>
        <w:t>No physical hazard is inherent to this task. Changes to production switch, router, or firewall configuration (including failover/HA tests that may trigger an actual cutover) must follow the organization's standard change-control/maintenance-window process. Do not export device configuration, credentials, or diagnostic output to unauthorized media or systems.</w:t>
      </w:r>
    </w:p>
    <w:p>
      <w:pPr>
        <w:spacing w:before="280" w:after="80"/>
      </w:pPr>
      <w:r>
        <w:rPr>
          <w:rFonts w:ascii="Calibri" w:hAnsi="Calibri"/>
          <w:b/>
          <w:color w:val="0C4E54"/>
          <w:sz w:val="25"/>
        </w:rPr>
        <w:t>Procedure</w:t>
      </w:r>
    </w:p>
    <w:p>
      <w:pPr>
        <w:spacing w:after="120"/>
      </w:pPr>
      <w:r>
        <w:rPr>
          <w:rFonts w:ascii="Calibri" w:hAnsi="Calibri"/>
          <w:b/>
          <w:sz w:val="21"/>
        </w:rPr>
        <w:t>Pattern B — Manual Review of a List or Log</w:t>
      </w:r>
      <w:r>
        <w:rPr>
          <w:rFonts w:ascii="Calibri" w:hAnsi="Calibri"/>
          <w:sz w:val="21"/>
        </w:rPr>
        <w:t xml:space="preserve"> (assigned directly for this network-infrastructure task; no prior runbook precedent exists since this task is new to the repository)</w:t>
      </w:r>
    </w:p>
    <w:p>
      <w:pPr>
        <w:spacing w:after="120"/>
      </w:pPr>
      <w:r>
        <w:rPr>
          <w:rFonts w:ascii="Calibri" w:hAnsi="Calibri"/>
          <w:sz w:val="21"/>
        </w:rPr>
        <w:t>Applies to tasks where a person reviews an existing list, log, or record set against a baseline or policy (e.g., access lists, physical access logs, visitor records, privileged-account lists, audit records).</w:t>
      </w:r>
    </w:p>
    <w:p>
      <w:pPr>
        <w:pStyle w:val="ListNumber"/>
      </w:pPr>
      <w:r>
        <w:rPr>
          <w:rFonts w:ascii="Calibri" w:hAnsi="Calibri"/>
          <w:sz w:val="21"/>
        </w:rPr>
        <w:t>Pull the current list/log/record set for the review period. — Expected result: complete, unaltered export covering the full period since the last review. — Capture: the export file itself, with pull timestamp. — Stop/continue: if the export is incomplete (gap in coverage), stop and remediate the logging/collection gap before reviewing partial data.</w:t>
      </w:r>
    </w:p>
    <w:p>
      <w:pPr>
        <w:pStyle w:val="ListNumber"/>
      </w:pPr>
      <w:r>
        <w:rPr>
          <w:rFonts w:ascii="Calibri" w:hAnsi="Calibri"/>
          <w:sz w:val="21"/>
        </w:rPr>
        <w:t>Pull the baseline or policy the list is being reviewed against (e.g., prior-cycle approved list, personnel roster, access policy). — Expected result: current baseline in hand. — Capture: baseline document/version. — Stop/continue: continue.</w:t>
      </w:r>
    </w:p>
    <w:p>
      <w:pPr>
        <w:pStyle w:val="ListNumber"/>
      </w:pPr>
      <w:r>
        <w:rPr>
          <w:rFonts w:ascii="Calibri" w:hAnsi="Calibri"/>
          <w:sz w:val="21"/>
        </w:rPr>
        <w:t>Compare the current list against the baseline line by line; flag every addition, removal, and unexplained entry. — Expected result: a discrepancy list (may be empty). — Capture: the annotated comparison. — Stop/continue: continue regardless of discrepancy count.</w:t>
      </w:r>
    </w:p>
    <w:p>
      <w:pPr>
        <w:pStyle w:val="ListNumber"/>
      </w:pPr>
      <w:r>
        <w:rPr>
          <w:rFonts w:ascii="Calibri" w:hAnsi="Calibri"/>
          <w:sz w:val="21"/>
        </w:rPr>
        <w:t>For each discrepancy, determine whether it is expected (documented change) or unexplained (potential finding). — Expected result: every discrepancy is dispositioned with supporting justification or escalated as a finding. — Capture: disposition notes. — Stop/continue: if any unexplained discrepancy suggests unauthorized access or privilege, stop and escalate immediately per the Escalation block.</w:t>
      </w:r>
    </w:p>
    <w:p>
      <w:pPr>
        <w:pStyle w:val="ListNumber"/>
      </w:pPr>
      <w:r>
        <w:rPr>
          <w:rFonts w:ascii="Calibri" w:hAnsi="Calibri"/>
          <w:sz w:val="21"/>
        </w:rPr>
        <w:t>Update the baseline to reflect the newly reviewed-and-approved state. — Expected result: baseline version incremented. — Capture: new baseline file/version number. — Stop/continue: continue.</w:t>
      </w:r>
    </w:p>
    <w:p>
      <w:pPr>
        <w:pStyle w:val="ListNumber"/>
      </w:pPr>
      <w:r>
        <w:rPr>
          <w:rFonts w:ascii="Calibri" w:hAnsi="Calibri"/>
          <w:sz w:val="21"/>
        </w:rPr>
        <w:t>Log cycle completion in the repository location specified in the Task Index. — Expected result: cycle record filed. — Capture: the log entry. — Stop/continue: cycle complete.</w:t>
      </w:r>
    </w:p>
    <w:p>
      <w:pPr>
        <w:spacing w:before="280" w:after="80"/>
      </w:pPr>
      <w:r>
        <w:rPr>
          <w:rFonts w:ascii="Calibri" w:hAnsi="Calibri"/>
          <w:b/>
          <w:color w:val="0C4E54"/>
          <w:sz w:val="25"/>
        </w:rPr>
        <w:t>Validation, Evidence, Findings, Escalation, Closure</w:t>
      </w:r>
    </w:p>
    <w:p>
      <w:pPr>
        <w:spacing w:after="120"/>
      </w:pPr>
      <w:r>
        <w:rPr>
          <w:rFonts w:ascii="Calibri" w:hAnsi="Calibri"/>
          <w:sz w:val="21"/>
        </w:rPr>
        <w:t xml:space="preserve">Full canonical language for these five sections is defined once in </w:t>
      </w:r>
      <w:r>
        <w:rPr>
          <w:rFonts w:ascii="Calibri" w:hAnsi="Calibri"/>
          <w:i/>
          <w:color w:val="7A7974"/>
          <w:sz w:val="21"/>
        </w:rPr>
        <w:t>`runbooks/_EXECUTION-PATTERNS.md`</w:t>
      </w:r>
      <w:r>
        <w:rPr>
          <w:rFonts w:ascii="Calibri" w:hAnsi="Calibri"/>
          <w:sz w:val="21"/>
        </w:rPr>
        <w:t xml:space="preserve"> and applies here too. Task-specific values for this card:</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Field</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Reviewed By (Validation)</w:t>
            </w:r>
          </w:p>
        </w:tc>
        <w:tc>
          <w:tcPr>
            <w:tcW w:type="dxa" w:w="4873"/>
          </w:tcPr>
          <w:p>
            <w:r>
              <w:rPr>
                <w:rFonts w:ascii="Calibri" w:hAnsi="Calibri"/>
                <w:sz w:val="20"/>
              </w:rPr>
              <w:t>ISSM</w:t>
            </w:r>
          </w:p>
        </w:tc>
      </w:tr>
      <w:tr>
        <w:tc>
          <w:tcPr>
            <w:tcW w:type="dxa" w:w="4873"/>
          </w:tcPr>
          <w:p>
            <w:r>
              <w:rPr>
                <w:rFonts w:ascii="Calibri" w:hAnsi="Calibri"/>
                <w:sz w:val="20"/>
              </w:rPr>
              <w:t>Repository Path (Evidence Package)</w:t>
            </w:r>
          </w:p>
        </w:tc>
        <w:tc>
          <w:tcPr>
            <w:tcW w:type="dxa" w:w="4873"/>
          </w:tcPr>
          <w:p>
            <w:r>
              <w:rPr>
                <w:rFonts w:ascii="Calibri" w:hAnsi="Calibri"/>
                <w:sz w:val="20"/>
              </w:rPr>
              <w:t>_fill in: local ticketing/GRC or file-share path used for this cycle_</w:t>
            </w:r>
          </w:p>
        </w:tc>
      </w:tr>
      <w:tr>
        <w:tc>
          <w:tcPr>
            <w:tcW w:type="dxa" w:w="4873"/>
          </w:tcPr>
          <w:p>
            <w:r>
              <w:rPr>
                <w:rFonts w:ascii="Calibri" w:hAnsi="Calibri"/>
                <w:sz w:val="20"/>
              </w:rPr>
              <w:t>Escalation Routing</w:t>
            </w:r>
          </w:p>
        </w:tc>
        <w:tc>
          <w:tcPr>
            <w:tcW w:type="dxa" w:w="4873"/>
          </w:tcPr>
          <w:p>
            <w:r>
              <w:rPr>
                <w:rFonts w:ascii="Calibri" w:hAnsi="Calibri"/>
                <w:sz w:val="20"/>
              </w:rPr>
              <w:t xml:space="preserve">If a check surfaces a security-relevant finding (not just an operational outage), route it through </w:t>
            </w:r>
            <w:r>
              <w:rPr>
                <w:rFonts w:ascii="Calibri" w:hAnsi="Calibri"/>
                <w:i/>
                <w:color w:val="7A7974"/>
                <w:sz w:val="20"/>
              </w:rPr>
              <w:t>`ESCALATION-MATRIX.md`</w:t>
            </w:r>
            <w:r>
              <w:rPr>
                <w:rFonts w:ascii="Calibri" w:hAnsi="Calibri"/>
                <w:sz w:val="20"/>
              </w:rPr>
              <w:t>'s CAT tiers; a purely operational/availability issue (e.g., a failed HA failover test, a full config-backup job) follows the organization's standard IT incident process instead</w:t>
            </w:r>
          </w:p>
        </w:tc>
      </w:tr>
      <w:tr>
        <w:tc>
          <w:tcPr>
            <w:tcW w:type="dxa" w:w="4873"/>
          </w:tcPr>
          <w:p>
            <w:r>
              <w:rPr>
                <w:rFonts w:ascii="Calibri" w:hAnsi="Calibri"/>
                <w:sz w:val="20"/>
              </w:rPr>
              <w:t>Next Due Date (Closure)</w:t>
            </w:r>
          </w:p>
        </w:tc>
        <w:tc>
          <w:tcPr>
            <w:tcW w:type="dxa" w:w="4873"/>
          </w:tcPr>
          <w:p>
            <w:r>
              <w:rPr>
                <w:rFonts w:ascii="Calibri" w:hAnsi="Calibri"/>
                <w:sz w:val="20"/>
              </w:rPr>
              <w:t>This task's frequency (</w:t>
            </w:r>
            <w:r>
              <w:rPr>
                <w:rFonts w:ascii="Calibri" w:hAnsi="Calibri"/>
                <w:b/>
                <w:sz w:val="20"/>
              </w:rPr>
              <w:t>Quarterly</w:t>
            </w:r>
            <w:r>
              <w:rPr>
                <w:rFonts w:ascii="Calibri" w:hAnsi="Calibri"/>
                <w:sz w:val="20"/>
              </w:rPr>
              <w:t>) advanced one cycle from the Actual Completion Date below</w:t>
            </w:r>
          </w:p>
        </w:tc>
      </w:tr>
    </w:tbl>
    <w:p>
      <w:pPr>
        <w:spacing w:after="80"/>
      </w:pPr>
    </w:p>
    <w:p>
      <w:pPr>
        <w:spacing w:before="280" w:after="80"/>
      </w:pPr>
      <w:r>
        <w:rPr>
          <w:rFonts w:ascii="Calibri" w:hAnsi="Calibri"/>
          <w:b/>
          <w:color w:val="0C4E54"/>
          <w:sz w:val="25"/>
        </w:rPr>
        <w:t>Sign-Off</w:t>
      </w: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436"/>
        <w:gridCol w:w="2436"/>
        <w:gridCol w:w="2436"/>
        <w:gridCol w:w="2436"/>
      </w:tblGrid>
      <w:tr>
        <w:tc>
          <w:tcPr>
            <w:tcW w:type="dxa" w:w="2436"/>
            <w:shd w:val="clear" w:color="auto" w:fill="01696F"/>
          </w:tcPr>
          <w:p>
            <w:r/>
            <w:r>
              <w:rPr>
                <w:rFonts w:ascii="Calibri" w:hAnsi="Calibri"/>
                <w:b/>
                <w:color w:val="FFFFFF"/>
                <w:sz w:val="20"/>
              </w:rPr>
              <w:t>Role</w:t>
            </w:r>
          </w:p>
        </w:tc>
        <w:tc>
          <w:tcPr>
            <w:tcW w:type="dxa" w:w="2436"/>
            <w:shd w:val="clear" w:color="auto" w:fill="01696F"/>
          </w:tcPr>
          <w:p>
            <w:r/>
            <w:r>
              <w:rPr>
                <w:rFonts w:ascii="Calibri" w:hAnsi="Calibri"/>
                <w:b/>
                <w:color w:val="FFFFFF"/>
                <w:sz w:val="20"/>
              </w:rPr>
              <w:t>Name</w:t>
            </w:r>
          </w:p>
        </w:tc>
        <w:tc>
          <w:tcPr>
            <w:tcW w:type="dxa" w:w="2436"/>
            <w:shd w:val="clear" w:color="auto" w:fill="01696F"/>
          </w:tcPr>
          <w:p>
            <w:r/>
            <w:r>
              <w:rPr>
                <w:rFonts w:ascii="Calibri" w:hAnsi="Calibri"/>
                <w:b/>
                <w:color w:val="FFFFFF"/>
                <w:sz w:val="20"/>
              </w:rPr>
              <w:t>Signature</w:t>
            </w:r>
          </w:p>
        </w:tc>
        <w:tc>
          <w:tcPr>
            <w:tcW w:type="dxa" w:w="2436"/>
            <w:shd w:val="clear" w:color="auto" w:fill="01696F"/>
          </w:tcPr>
          <w:p>
            <w:r/>
            <w:r>
              <w:rPr>
                <w:rFonts w:ascii="Calibri" w:hAnsi="Calibri"/>
                <w:b/>
                <w:color w:val="FFFFFF"/>
                <w:sz w:val="20"/>
              </w:rPr>
              <w:t>Date</w:t>
            </w:r>
          </w:p>
        </w:tc>
      </w:tr>
      <w:tr>
        <w:tc>
          <w:tcPr>
            <w:tcW w:type="dxa" w:w="2436"/>
          </w:tcPr>
          <w:p>
            <w:r>
              <w:rPr>
                <w:rFonts w:ascii="Calibri" w:hAnsi="Calibri"/>
                <w:sz w:val="20"/>
              </w:rPr>
              <w:t>Preparer (Network Administrator)</w:t>
            </w:r>
          </w:p>
        </w:tc>
        <w:tc>
          <w:tcPr>
            <w:tcW w:type="dxa" w:w="2436"/>
          </w:tcPr>
          <w:p/>
        </w:tc>
        <w:tc>
          <w:tcPr>
            <w:tcW w:type="dxa" w:w="2436"/>
          </w:tcPr>
          <w:p/>
        </w:tc>
        <w:tc>
          <w:tcPr>
            <w:tcW w:type="dxa" w:w="2436"/>
          </w:tcPr>
          <w:p/>
        </w:tc>
      </w:tr>
      <w:tr>
        <w:tc>
          <w:tcPr>
            <w:tcW w:type="dxa" w:w="2436"/>
          </w:tcPr>
          <w:p>
            <w:r>
              <w:rPr>
                <w:rFonts w:ascii="Calibri" w:hAnsi="Calibri"/>
                <w:sz w:val="20"/>
              </w:rPr>
              <w:t>Reviewer/Approver (ISSM)</w:t>
            </w:r>
          </w:p>
        </w:tc>
        <w:tc>
          <w:tcPr>
            <w:tcW w:type="dxa" w:w="2436"/>
          </w:tcPr>
          <w:p/>
        </w:tc>
        <w:tc>
          <w:tcPr>
            <w:tcW w:type="dxa" w:w="2436"/>
          </w:tcPr>
          <w:p/>
        </w:tc>
        <w:tc>
          <w:tcPr>
            <w:tcW w:type="dxa" w:w="2436"/>
          </w:tcPr>
          <w:p/>
        </w:tc>
      </w:tr>
    </w:tbl>
    <w:p>
      <w:pPr>
        <w:spacing w:after="80"/>
      </w:pPr>
    </w:p>
    <w:tbl>
      <w:tblPr>
        <w:tblW w:type="auto" w:w="0"/>
        <w:jc w:val="center"/>
        <w:tblLayout w:type="autofit"/>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873"/>
        <w:gridCol w:w="4873"/>
      </w:tblGrid>
      <w:tr>
        <w:tc>
          <w:tcPr>
            <w:tcW w:type="dxa" w:w="4873"/>
            <w:shd w:val="clear" w:color="auto" w:fill="01696F"/>
          </w:tcPr>
          <w:p>
            <w:r/>
            <w:r>
              <w:rPr>
                <w:rFonts w:ascii="Calibri" w:hAnsi="Calibri"/>
                <w:b/>
                <w:color w:val="FFFFFF"/>
                <w:sz w:val="20"/>
              </w:rPr>
              <w:t>Cycle Metadata</w:t>
            </w:r>
          </w:p>
        </w:tc>
        <w:tc>
          <w:tcPr>
            <w:tcW w:type="dxa" w:w="4873"/>
            <w:shd w:val="clear" w:color="auto" w:fill="01696F"/>
          </w:tcPr>
          <w:p>
            <w:r/>
            <w:r>
              <w:rPr>
                <w:rFonts w:ascii="Calibri" w:hAnsi="Calibri"/>
                <w:b/>
                <w:color w:val="FFFFFF"/>
                <w:sz w:val="20"/>
              </w:rPr>
              <w:t>Value</w:t>
            </w:r>
          </w:p>
        </w:tc>
      </w:tr>
      <w:tr>
        <w:tc>
          <w:tcPr>
            <w:tcW w:type="dxa" w:w="4873"/>
          </w:tcPr>
          <w:p>
            <w:r>
              <w:rPr>
                <w:rFonts w:ascii="Calibri" w:hAnsi="Calibri"/>
                <w:sz w:val="20"/>
              </w:rPr>
              <w:t>Actual Completion Date</w:t>
            </w:r>
          </w:p>
        </w:tc>
        <w:tc>
          <w:tcPr>
            <w:tcW w:type="dxa" w:w="4873"/>
          </w:tcPr>
          <w:p/>
        </w:tc>
      </w:tr>
      <w:tr>
        <w:tc>
          <w:tcPr>
            <w:tcW w:type="dxa" w:w="4873"/>
          </w:tcPr>
          <w:p>
            <w:r>
              <w:rPr>
                <w:rFonts w:ascii="Calibri" w:hAnsi="Calibri"/>
                <w:sz w:val="20"/>
              </w:rPr>
              <w:t>Findings This Cycle (Y/N, count)</w:t>
            </w:r>
          </w:p>
        </w:tc>
        <w:tc>
          <w:tcPr>
            <w:tcW w:type="dxa" w:w="4873"/>
          </w:tcPr>
          <w:p/>
        </w:tc>
      </w:tr>
      <w:tr>
        <w:tc>
          <w:tcPr>
            <w:tcW w:type="dxa" w:w="4873"/>
          </w:tcPr>
          <w:p>
            <w:r>
              <w:rPr>
                <w:rFonts w:ascii="Calibri" w:hAnsi="Calibri"/>
                <w:sz w:val="20"/>
              </w:rPr>
              <w:t>Tracking/Ticket ID(s), if any</w:t>
            </w:r>
          </w:p>
        </w:tc>
        <w:tc>
          <w:tcPr>
            <w:tcW w:type="dxa" w:w="4873"/>
          </w:tcPr>
          <w:p/>
        </w:tc>
      </w:tr>
    </w:tbl>
    <w:p>
      <w:pPr>
        <w:spacing w:after="8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2825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28251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28251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