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1B474D" w:sz="12"/>
              <w:left w:val="single" w:color="1B474D" w:sz="12"/>
              <w:bottom w:val="single" w:color="1B474D" w:sz="12"/>
              <w:right w:val="single" w:color="1B474D" w:sz="12"/>
            </w:tcBorders>
            <w:shd w:fill="1B474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20"/>
                <w:szCs w:val="20"/>
              </w:rPr>
              <w:t xml:space="preserve">UNCLASSIFIED</w:t>
            </w:r>
          </w:p>
        </w:tc>
      </w:tr>
    </w:tbl>
    <w:p>
      <w:pPr>
        <w:spacing w:after="30"/>
      </w:pPr>
      <w:r>
        <w:rPr>
          <w:rFonts w:ascii="Calibri" w:cs="Calibri" w:eastAsia="Calibri" w:hAnsi="Calibri"/>
          <w:color w:val="28251D"/>
          <w:sz w:val="20"/>
          <w:szCs w:val="20"/>
        </w:rPr>
        <w:t xml:space="preserve"/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2300"/>
        <w:gridCol w:w="1500"/>
        <w:gridCol w:w="1512"/>
      </w:tblGrid>
      <w:tr>
        <w:tc>
          <w:tcPr>
            <w:tcW w:type="dxa" w:w="5200"/>
            <w:vMerge w:val="restart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1B474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28"/>
                <w:szCs w:val="28"/>
              </w:rPr>
              <w:t xml:space="preserve">MAINTENANCE REQUIREMENT CARD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B8D8DA"/>
                <w:sz w:val="20"/>
                <w:szCs w:val="20"/>
              </w:rPr>
              <w:t xml:space="preserve">(MRC)</w:t>
            </w:r>
          </w:p>
        </w:tc>
        <w:tc>
          <w:tcPr>
            <w:tcW w:type="dxa" w:w="2300"/>
            <w:gridSpan w:val="1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1B474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8"/>
                <w:szCs w:val="18"/>
              </w:rPr>
              <w:t xml:space="preserve">MRC Number</w:t>
            </w:r>
          </w:p>
        </w:tc>
        <w:tc>
          <w:tcPr>
            <w:tcW w:type="dxa" w:w="1500"/>
            <w:gridSpan w:val="1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1B474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8"/>
                <w:szCs w:val="18"/>
              </w:rPr>
              <w:t xml:space="preserve">Revision</w:t>
            </w:r>
          </w:p>
        </w:tc>
        <w:tc>
          <w:tcPr>
            <w:tcW w:type="dxa" w:w="1512"/>
            <w:gridSpan w:val="1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1B474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8"/>
                <w:szCs w:val="18"/>
              </w:rPr>
              <w:t xml:space="preserve">Page</w:t>
            </w:r>
          </w:p>
        </w:tc>
      </w:tr>
      <w:tr>
        <w:tc>
          <w:tcPr>
            <w:vMerge w:val="continue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</w:tcPr>
          <w:p/>
        </w:tc>
        <w:tc>
          <w:tcPr>
            <w:tcW w:type="dxa" w:w="2300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p>
              <w:pPr>
                <w:spacing w:after="0"/>
              </w:pPr>
              <w:r>
                <w:rPr>
                  <w:rFonts w:ascii="Calibri" w:cs="Calibri" w:eastAsia="Calibri" w:hAnsi="Calibri"/>
                  <w:i/>
                  <w:iCs/>
                  <w:color w:val="5A6E70"/>
                  <w:sz w:val="20"/>
                  <w:szCs w:val="20"/>
                </w:rPr>
                <w:t xml:space="preserve">[MRC-XXXX-XXX]</w:t>
              </w:r>
            </w:p>
          </w:p>
        </w:tc>
        <w:tc>
          <w:tcPr>
            <w:tcW w:type="dxa" w:w="1500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p>
              <w:pPr>
                <w:spacing w:after="0"/>
              </w:pPr>
              <w:r>
                <w:rPr>
                  <w:rFonts w:ascii="Calibri" w:cs="Calibri" w:eastAsia="Calibri" w:hAnsi="Calibri"/>
                  <w:i/>
                  <w:iCs/>
                  <w:color w:val="5A6E70"/>
                  <w:sz w:val="20"/>
                  <w:szCs w:val="20"/>
                </w:rPr>
                <w:t xml:space="preserve">[Rev X]</w:t>
              </w:r>
            </w:p>
          </w:p>
        </w:tc>
        <w:tc>
          <w:tcPr>
            <w:tcW w:type="dxa" w:w="1512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p>
              <w:pPr>
                <w:spacing w:after="0"/>
              </w:pPr>
              <w:r>
                <w:rPr>
                  <w:rFonts w:ascii="Calibri" w:cs="Calibri" w:eastAsia="Calibri" w:hAnsi="Calibri"/>
                  <w:i/>
                  <w:iCs/>
                  <w:color w:val="5A6E70"/>
                  <w:sz w:val="20"/>
                  <w:szCs w:val="20"/>
                </w:rPr>
                <w:t xml:space="preserve">1 of 1</w:t>
              </w:r>
            </w:p>
          </w:p>
        </w:tc>
      </w:tr>
    </w:tbl>
    <w:p>
      <w:pPr>
        <w:spacing w:after="20"/>
      </w:pPr>
      <w:r>
        <w:rPr>
          <w:rFonts w:ascii="Calibri" w:cs="Calibri" w:eastAsia="Calibri" w:hAnsi="Calibri"/>
          <w:color w:val="28251D"/>
          <w:sz w:val="20"/>
          <w:szCs w:val="20"/>
        </w:rPr>
        <w:t xml:space="preserve"/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56"/>
        <w:gridCol w:w="2400"/>
        <w:gridCol w:w="2856"/>
      </w:tblGrid>
      <w:tr>
        <w:tc>
          <w:tcPr>
            <w:tcW w:type="dxa" w:w="2000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D0E8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474D"/>
                <w:sz w:val="18"/>
                <w:szCs w:val="18"/>
              </w:rPr>
              <w:t xml:space="preserve">System / Platform</w:t>
            </w:r>
          </w:p>
        </w:tc>
        <w:tc>
          <w:tcPr>
            <w:tcW w:type="dxa" w:w="3256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p>
              <w:pPr>
                <w:spacing w:after="0"/>
              </w:pPr>
              <w:r>
                <w:rPr>
                  <w:rFonts w:ascii="Calibri" w:cs="Calibri" w:eastAsia="Calibri" w:hAnsi="Calibri"/>
                  <w:i/>
                  <w:iCs/>
                  <w:color w:val="5A6E70"/>
                  <w:sz w:val="20"/>
                  <w:szCs w:val="20"/>
                </w:rPr>
                <w:t xml:space="preserve">[System / Platform Name]</w:t>
              </w:r>
            </w:p>
          </w:p>
        </w:tc>
        <w:tc>
          <w:tcPr>
            <w:tcW w:type="dxa" w:w="2400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D0E8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474D"/>
                <w:sz w:val="18"/>
                <w:szCs w:val="18"/>
              </w:rPr>
              <w:t xml:space="preserve">Periodicity</w:t>
            </w:r>
          </w:p>
        </w:tc>
        <w:tc>
          <w:tcPr>
            <w:tcW w:type="dxa" w:w="2856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p>
              <w:pPr>
                <w:spacing w:after="0"/>
              </w:pPr>
              <w:r>
                <w:rPr>
                  <w:rFonts w:ascii="Calibri" w:cs="Calibri" w:eastAsia="Calibri" w:hAnsi="Calibri"/>
                  <w:b/>
                  <w:bCs/>
                  <w:i w:val="false"/>
                  <w:iCs w:val="false"/>
                  <w:color w:val="28251D"/>
                  <w:sz w:val="20"/>
                  <w:szCs w:val="20"/>
                </w:rPr>
                <w:t xml:space="preserve">[DAILY / WEEKLY / MONTHLY / QUARTERLY / SEMI-ANNUAL / ANNUAL]</w:t>
              </w:r>
            </w:p>
          </w:p>
        </w:tc>
      </w:tr>
      <w:tr>
        <w:tc>
          <w:tcPr>
            <w:tcW w:type="dxa" w:w="2000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D0E8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474D"/>
                <w:sz w:val="18"/>
                <w:szCs w:val="18"/>
              </w:rPr>
              <w:t xml:space="preserve">Subsystem / Component</w:t>
            </w:r>
          </w:p>
        </w:tc>
        <w:tc>
          <w:tcPr>
            <w:tcW w:type="dxa" w:w="3256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p>
              <w:pPr>
                <w:spacing w:after="0"/>
              </w:pPr>
              <w:r>
                <w:rPr>
                  <w:rFonts w:ascii="Calibri" w:cs="Calibri" w:eastAsia="Calibri" w:hAnsi="Calibri"/>
                  <w:i/>
                  <w:iCs/>
                  <w:color w:val="5A6E70"/>
                  <w:sz w:val="20"/>
                  <w:szCs w:val="20"/>
                </w:rPr>
                <w:t xml:space="preserve">[Subsystem / Component]</w:t>
              </w:r>
            </w:p>
          </w:p>
        </w:tc>
        <w:tc>
          <w:tcPr>
            <w:tcW w:type="dxa" w:w="2400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D0E8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474D"/>
                <w:sz w:val="18"/>
                <w:szCs w:val="18"/>
              </w:rPr>
              <w:t xml:space="preserve">Maintenance Type</w:t>
            </w:r>
          </w:p>
        </w:tc>
        <w:tc>
          <w:tcPr>
            <w:tcW w:type="dxa" w:w="2856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p>
              <w:pPr>
                <w:spacing w:after="0"/>
              </w:pPr>
              <w:r>
                <w:rPr>
                  <w:rFonts w:ascii="Calibri" w:cs="Calibri" w:eastAsia="Calibri" w:hAnsi="Calibri"/>
                  <w:i/>
                  <w:iCs/>
                  <w:color w:val="5A6E70"/>
                  <w:sz w:val="20"/>
                  <w:szCs w:val="20"/>
                </w:rPr>
                <w:t xml:space="preserve">[PREVENTIVE / CORRECTIVE / INSPECT / UPDATE]</w:t>
              </w:r>
            </w:p>
          </w:p>
        </w:tc>
      </w:tr>
      <w:tr>
        <w:tc>
          <w:tcPr>
            <w:tcW w:type="dxa" w:w="2000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D0E8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474D"/>
                <w:sz w:val="18"/>
                <w:szCs w:val="18"/>
              </w:rPr>
              <w:t xml:space="preserve">RIN / Control Number</w:t>
            </w:r>
          </w:p>
        </w:tc>
        <w:tc>
          <w:tcPr>
            <w:tcW w:type="dxa" w:w="3256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p>
              <w:pPr>
                <w:spacing w:after="0"/>
              </w:pPr>
              <w:r>
                <w:rPr>
                  <w:rFonts w:ascii="Calibri" w:cs="Calibri" w:eastAsia="Calibri" w:hAnsi="Calibri"/>
                  <w:i/>
                  <w:iCs/>
                  <w:color w:val="5A6E70"/>
                  <w:sz w:val="20"/>
                  <w:szCs w:val="20"/>
                </w:rPr>
                <w:t xml:space="preserve">[Reference Identification Number]</w:t>
              </w:r>
            </w:p>
          </w:p>
        </w:tc>
        <w:tc>
          <w:tcPr>
            <w:tcW w:type="dxa" w:w="2400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D0E8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474D"/>
                <w:sz w:val="18"/>
                <w:szCs w:val="18"/>
              </w:rPr>
              <w:t xml:space="preserve">Est. Time (HH:MM)</w:t>
            </w:r>
          </w:p>
        </w:tc>
        <w:tc>
          <w:tcPr>
            <w:tcW w:type="dxa" w:w="2856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p>
              <w:pPr>
                <w:spacing w:after="0"/>
              </w:pPr>
              <w:r>
                <w:rPr>
                  <w:rFonts w:ascii="Calibri" w:cs="Calibri" w:eastAsia="Calibri" w:hAnsi="Calibri"/>
                  <w:i/>
                  <w:iCs/>
                  <w:color w:val="5A6E70"/>
                  <w:sz w:val="20"/>
                  <w:szCs w:val="20"/>
                </w:rPr>
                <w:t xml:space="preserve">[HH:MM]</w:t>
              </w:r>
            </w:p>
          </w:p>
        </w:tc>
      </w:tr>
      <w:tr>
        <w:tc>
          <w:tcPr>
            <w:tcW w:type="dxa" w:w="10512"/>
            <w:gridSpan w:val="4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D0E8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474D"/>
                <w:sz w:val="18"/>
                <w:szCs w:val="18"/>
              </w:rPr>
              <w:t xml:space="preserve">Task Title / Check Name</w:t>
            </w:r>
          </w:p>
        </w:tc>
      </w:tr>
      <w:tr>
        <w:tc>
          <w:tcPr>
            <w:tcW w:type="dxa" w:w="10512"/>
            <w:gridSpan w:val="4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[Task Title — Short, action-oriented description of the check]</w:t>
            </w:r>
          </w:p>
        </w:tc>
      </w:tr>
    </w:tbl>
    <w:p>
      <w:pPr>
        <w:spacing w:after="20"/>
      </w:pPr>
      <w:r>
        <w:rPr>
          <w:rFonts w:ascii="Calibri" w:cs="Calibri" w:eastAsia="Calibri" w:hAnsi="Calibri"/>
          <w:color w:val="28251D"/>
          <w:sz w:val="20"/>
          <w:szCs w:val="20"/>
        </w:rPr>
        <w:t xml:space="preserve"/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512"/>
      </w:tblGrid>
      <w:tr>
        <w:tc>
          <w:tcPr>
            <w:tcW w:type="dxa" w:w="2000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964219"/>
                <w:sz w:val="18"/>
                <w:szCs w:val="18"/>
              </w:rPr>
              <w:t xml:space="preserve">⚠️  SAFETY / HAZARDS</w:t>
            </w:r>
          </w:p>
        </w:tc>
        <w:tc>
          <w:tcPr>
            <w:tcW w:type="dxa" w:w="8512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FFFB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p>
              <w:pPr>
                <w:spacing w:after="0"/>
              </w:pPr>
              <w:r>
                <w:rPr>
                  <w:rFonts w:ascii="Calibri" w:cs="Calibri" w:eastAsia="Calibri" w:hAnsi="Calibri"/>
                  <w:i/>
                  <w:iCs/>
                  <w:color w:val="5A6E70"/>
                  <w:sz w:val="20"/>
                  <w:szCs w:val="20"/>
                </w:rPr>
                <w:t xml:space="preserve">[List safety precautions, cautions, or warnings. If none, enter N/A.]</w:t>
              </w:r>
            </w:p>
          </w:p>
        </w:tc>
      </w:tr>
    </w:tbl>
    <w:p>
      <w:pPr>
        <w:spacing w:after="20"/>
      </w:pPr>
      <w:r>
        <w:rPr>
          <w:rFonts w:ascii="Calibri" w:cs="Calibri" w:eastAsia="Calibri" w:hAnsi="Calibri"/>
          <w:color w:val="28251D"/>
          <w:sz w:val="20"/>
          <w:szCs w:val="20"/>
        </w:rPr>
        <w:t xml:space="preserve"/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56"/>
        <w:gridCol w:w="5256"/>
      </w:tblGrid>
      <w:tr>
        <w:tc>
          <w:tcPr>
            <w:tcW w:type="dxa" w:w="5256"/>
            <w:gridSpan w:val="1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1B474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8"/>
                <w:szCs w:val="18"/>
              </w:rPr>
              <w:t xml:space="preserve">Tools / Equipment / Access Required</w:t>
            </w:r>
          </w:p>
        </w:tc>
        <w:tc>
          <w:tcPr>
            <w:tcW w:type="dxa" w:w="5256"/>
            <w:gridSpan w:val="1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1B474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8"/>
                <w:szCs w:val="18"/>
              </w:rPr>
              <w:t xml:space="preserve">Reference Documents</w:t>
            </w:r>
          </w:p>
        </w:tc>
      </w:tr>
      <w:tr>
        <w:tc>
          <w:tcPr>
            <w:tcW w:type="dxa" w:w="5256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p>
              <w:pPr>
                <w:spacing w:after="0"/>
              </w:pPr>
              <w:r>
                <w:rPr>
                  <w:rFonts w:ascii="Calibri" w:cs="Calibri" w:eastAsia="Calibri" w:hAnsi="Calibri"/>
                  <w:i/>
                  <w:iCs/>
                  <w:color w:val="5A6E70"/>
                  <w:sz w:val="20"/>
                  <w:szCs w:val="20"/>
                </w:rPr>
                <w:t xml:space="preserve">[List all tools, software, consoles, or credentials required.]</w:t>
              </w:r>
            </w:p>
          </w:p>
        </w:tc>
        <w:tc>
          <w:tcPr>
            <w:tcW w:type="dxa" w:w="5256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E0F0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p>
              <w:pPr>
                <w:spacing w:after="0"/>
              </w:pPr>
              <w:r>
                <w:rPr>
                  <w:rFonts w:ascii="Calibri" w:cs="Calibri" w:eastAsia="Calibri" w:hAnsi="Calibri"/>
                  <w:i/>
                  <w:iCs/>
                  <w:color w:val="5A6E70"/>
                  <w:sz w:val="20"/>
                  <w:szCs w:val="20"/>
                </w:rPr>
                <w:t xml:space="preserve">[List governing documents: STIGs, policies, SOPs, NIST controls.]</w:t>
              </w:r>
            </w:p>
          </w:p>
        </w:tc>
      </w:tr>
      <w:tr>
        <w:tc>
          <w:tcPr>
            <w:tcW w:type="dxa" w:w="5256"/>
            <w:gridSpan w:val="1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1B474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8"/>
                <w:szCs w:val="18"/>
              </w:rPr>
              <w:t xml:space="preserve">Manpower Requirements</w:t>
            </w:r>
          </w:p>
        </w:tc>
        <w:tc>
          <w:tcPr>
            <w:tcW w:type="dxa" w:w="5256"/>
            <w:gridSpan w:val="1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1B474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8"/>
                <w:szCs w:val="18"/>
              </w:rPr>
              <w:t xml:space="preserve">Prerequisites / Prior Conditions</w:t>
            </w:r>
          </w:p>
        </w:tc>
      </w:tr>
      <w:tr>
        <w:tc>
          <w:tcPr>
            <w:tcW w:type="dxa" w:w="5256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p>
              <w:pPr>
                <w:spacing w:after="0"/>
              </w:pPr>
              <w:r>
                <w:rPr>
                  <w:rFonts w:ascii="Calibri" w:cs="Calibri" w:eastAsia="Calibri" w:hAnsi="Calibri"/>
                  <w:i/>
                  <w:iCs/>
                  <w:color w:val="5A6E70"/>
                  <w:sz w:val="20"/>
                  <w:szCs w:val="20"/>
                </w:rPr>
                <w:t xml:space="preserve">[Minimum number of personnel and required skill level.]</w:t>
              </w:r>
            </w:p>
          </w:p>
        </w:tc>
        <w:tc>
          <w:tcPr>
            <w:tcW w:type="dxa" w:w="5256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E0F0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p>
              <w:pPr>
                <w:spacing w:after="0"/>
              </w:pPr>
              <w:r>
                <w:rPr>
                  <w:rFonts w:ascii="Calibri" w:cs="Calibri" w:eastAsia="Calibri" w:hAnsi="Calibri"/>
                  <w:i/>
                  <w:iCs/>
                  <w:color w:val="5A6E70"/>
                  <w:sz w:val="20"/>
                  <w:szCs w:val="20"/>
                </w:rPr>
                <w:t xml:space="preserve">[Describe any conditions that must be met before beginning.
Example: System in approved maintenance window; backup verified complete; CCB ticket open]</w:t>
              </w:r>
            </w:p>
          </w:p>
        </w:tc>
      </w:tr>
    </w:tbl>
    <w:p>
      <w:pPr>
        <w:spacing w:after="20"/>
      </w:pPr>
      <w:r>
        <w:rPr>
          <w:rFonts w:ascii="Calibri" w:cs="Calibri" w:eastAsia="Calibri" w:hAnsi="Calibri"/>
          <w:color w:val="28251D"/>
          <w:sz w:val="20"/>
          <w:szCs w:val="20"/>
        </w:rPr>
        <w:t xml:space="preserve"/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00"/>
        <w:gridCol w:w="5012"/>
        <w:gridCol w:w="4400"/>
      </w:tblGrid>
      <w:tr>
        <w:trPr>
          <w:tblHeader/>
        </w:trPr>
        <w:tc>
          <w:tcPr>
            <w:tcW w:type="dxa" w:w="600"/>
            <w:gridSpan w:val="1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1B474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500"/>
            <w:gridSpan w:val="1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1B474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5012"/>
            <w:gridSpan w:val="1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1B474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8"/>
                <w:szCs w:val="18"/>
              </w:rPr>
              <w:t xml:space="preserve">Action / Procedure</w:t>
            </w:r>
          </w:p>
        </w:tc>
        <w:tc>
          <w:tcPr>
            <w:tcW w:type="dxa" w:w="4400"/>
            <w:gridSpan w:val="1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1B474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8"/>
                <w:szCs w:val="18"/>
              </w:rPr>
              <w:t xml:space="preserve">Finding / Result / Notes</w:t>
            </w:r>
          </w:p>
        </w:tc>
      </w:tr>
      <w:tr>
        <w:tc>
          <w:tcPr>
            <w:tcW w:type="dxa" w:w="600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A6E70"/>
                <w:sz w:val="18"/>
                <w:szCs w:val="18"/>
              </w:rPr>
              <w:t xml:space="preserve">1</w:t>
            </w:r>
          </w:p>
        </w:tc>
        <w:tc>
          <w:tcPr>
            <w:tcW w:type="dxa" w:w="500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01696F"/>
                <w:sz w:val="22"/>
                <w:szCs w:val="22"/>
              </w:rPr>
              <w:t xml:space="preserve">□</w:t>
            </w:r>
          </w:p>
        </w:tc>
        <w:tc>
          <w:tcPr>
            <w:tcW w:type="dxa" w:w="5012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Verify system is within an approved maintenance window and all prerequisite conditions are satisfied. Annotate window start time.</w:t>
            </w:r>
          </w:p>
        </w:tc>
        <w:tc>
          <w:tcPr>
            <w:tcW w:type="dxa" w:w="4400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E0F0F1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A6E70"/>
                <w:sz w:val="18"/>
                <w:szCs w:val="18"/>
              </w:rPr>
              <w:t xml:space="preserve">2</w:t>
            </w:r>
          </w:p>
        </w:tc>
        <w:tc>
          <w:tcPr>
            <w:tcW w:type="dxa" w:w="500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E0F0F1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01696F"/>
                <w:sz w:val="22"/>
                <w:szCs w:val="22"/>
              </w:rPr>
              <w:t xml:space="preserve">□</w:t>
            </w:r>
          </w:p>
        </w:tc>
        <w:tc>
          <w:tcPr>
            <w:tcW w:type="dxa" w:w="5012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E0F0F1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Notify ISSM / ISSO of maintenance commencement. Log notification method and time of acknowledgment.</w:t>
            </w:r>
          </w:p>
        </w:tc>
        <w:tc>
          <w:tcPr>
            <w:tcW w:type="dxa" w:w="4400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E0F0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A6E70"/>
                <w:sz w:val="18"/>
                <w:szCs w:val="18"/>
              </w:rPr>
              <w:t xml:space="preserve">3</w:t>
            </w:r>
          </w:p>
        </w:tc>
        <w:tc>
          <w:tcPr>
            <w:tcW w:type="dxa" w:w="500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01696F"/>
                <w:sz w:val="22"/>
                <w:szCs w:val="22"/>
              </w:rPr>
              <w:t xml:space="preserve">□</w:t>
            </w:r>
          </w:p>
        </w:tc>
        <w:tc>
          <w:tcPr>
            <w:tcW w:type="dxa" w:w="5012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Open [tool / console / dashboard] and authenticate with authorized privileged account. Record account used.</w:t>
            </w:r>
          </w:p>
        </w:tc>
        <w:tc>
          <w:tcPr>
            <w:tcW w:type="dxa" w:w="4400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E0F0F1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A6E70"/>
                <w:sz w:val="18"/>
                <w:szCs w:val="18"/>
              </w:rPr>
              <w:t xml:space="preserve">4</w:t>
            </w:r>
          </w:p>
        </w:tc>
        <w:tc>
          <w:tcPr>
            <w:tcW w:type="dxa" w:w="500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E0F0F1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01696F"/>
                <w:sz w:val="22"/>
                <w:szCs w:val="22"/>
              </w:rPr>
              <w:t xml:space="preserve">□</w:t>
            </w:r>
          </w:p>
        </w:tc>
        <w:tc>
          <w:tcPr>
            <w:tcW w:type="dxa" w:w="5012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E0F0F1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[ACTION STEP — Describe the specific technical action to be taken. Be explicit: include navigation path, command, parameter, or UI action.]
Expected result: [Describe what a PASS looks like — e.g., "Definition date is within 24 hours of current date."]</w:t>
            </w:r>
          </w:p>
        </w:tc>
        <w:tc>
          <w:tcPr>
            <w:tcW w:type="dxa" w:w="4400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E0F0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A6E70"/>
                <w:sz w:val="18"/>
                <w:szCs w:val="18"/>
              </w:rPr>
              <w:t xml:space="preserve">5</w:t>
            </w:r>
          </w:p>
        </w:tc>
        <w:tc>
          <w:tcPr>
            <w:tcW w:type="dxa" w:w="500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01696F"/>
                <w:sz w:val="22"/>
                <w:szCs w:val="22"/>
              </w:rPr>
              <w:t xml:space="preserve">□</w:t>
            </w:r>
          </w:p>
        </w:tc>
        <w:tc>
          <w:tcPr>
            <w:tcW w:type="dxa" w:w="5012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[ACTION STEP — Repeat pattern for each discrete check or action. One action per step for traceability.]
Expected result: [State acceptance criteria or threshold.]</w:t>
            </w:r>
          </w:p>
        </w:tc>
        <w:tc>
          <w:tcPr>
            <w:tcW w:type="dxa" w:w="4400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E0F0F1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A6E70"/>
                <w:sz w:val="18"/>
                <w:szCs w:val="18"/>
              </w:rPr>
              <w:t xml:space="preserve">6</w:t>
            </w:r>
          </w:p>
        </w:tc>
        <w:tc>
          <w:tcPr>
            <w:tcW w:type="dxa" w:w="500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E0F0F1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01696F"/>
                <w:sz w:val="22"/>
                <w:szCs w:val="22"/>
              </w:rPr>
              <w:t xml:space="preserve">□</w:t>
            </w:r>
          </w:p>
        </w:tc>
        <w:tc>
          <w:tcPr>
            <w:tcW w:type="dxa" w:w="5012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E0F0F1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[ACTION STEP — If a conditional branch exists, document it here.]
If result is OUT OF COMPLIANCE: [Document remediation action or escalation path.]
If result is COMPLIANT: proceed to next step.</w:t>
            </w:r>
          </w:p>
        </w:tc>
        <w:tc>
          <w:tcPr>
            <w:tcW w:type="dxa" w:w="4400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E0F0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A6E70"/>
                <w:sz w:val="18"/>
                <w:szCs w:val="18"/>
              </w:rPr>
              <w:t xml:space="preserve">7</w:t>
            </w:r>
          </w:p>
        </w:tc>
        <w:tc>
          <w:tcPr>
            <w:tcW w:type="dxa" w:w="500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01696F"/>
                <w:sz w:val="22"/>
                <w:szCs w:val="22"/>
              </w:rPr>
              <w:t xml:space="preserve">□</w:t>
            </w:r>
          </w:p>
        </w:tc>
        <w:tc>
          <w:tcPr>
            <w:tcW w:type="dxa" w:w="5012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Document all findings in the designated log, ticket, or ConMon artifact. Attach screenshots or exports as required.</w:t>
            </w:r>
          </w:p>
        </w:tc>
        <w:tc>
          <w:tcPr>
            <w:tcW w:type="dxa" w:w="4400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E0F0F1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A6E70"/>
                <w:sz w:val="18"/>
                <w:szCs w:val="18"/>
              </w:rPr>
              <w:t xml:space="preserve">8</w:t>
            </w:r>
          </w:p>
        </w:tc>
        <w:tc>
          <w:tcPr>
            <w:tcW w:type="dxa" w:w="500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E0F0F1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01696F"/>
                <w:sz w:val="22"/>
                <w:szCs w:val="22"/>
              </w:rPr>
              <w:t xml:space="preserve">□</w:t>
            </w:r>
          </w:p>
        </w:tc>
        <w:tc>
          <w:tcPr>
            <w:tcW w:type="dxa" w:w="5012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E0F0F1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Notify ISSM / ISSO of maintenance completion and outcome. Log notification time.</w:t>
            </w:r>
          </w:p>
        </w:tc>
        <w:tc>
          <w:tcPr>
            <w:tcW w:type="dxa" w:w="4400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E0F0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A6E70"/>
                <w:sz w:val="18"/>
                <w:szCs w:val="18"/>
              </w:rPr>
              <w:t xml:space="preserve">9</w:t>
            </w:r>
          </w:p>
        </w:tc>
        <w:tc>
          <w:tcPr>
            <w:tcW w:type="dxa" w:w="500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01696F"/>
                <w:sz w:val="22"/>
                <w:szCs w:val="22"/>
              </w:rPr>
              <w:t xml:space="preserve">□</w:t>
            </w:r>
          </w:p>
        </w:tc>
        <w:tc>
          <w:tcPr>
            <w:tcW w:type="dxa" w:w="5012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Close maintenance window. Restore any temporarily modified settings or monitoring rules. Confirm normal operations.</w:t>
            </w:r>
          </w:p>
        </w:tc>
        <w:tc>
          <w:tcPr>
            <w:tcW w:type="dxa" w:w="4400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E0F0F1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A6E70"/>
                <w:sz w:val="18"/>
                <w:szCs w:val="18"/>
              </w:rPr>
              <w:t xml:space="preserve">10</w:t>
            </w:r>
          </w:p>
        </w:tc>
        <w:tc>
          <w:tcPr>
            <w:tcW w:type="dxa" w:w="500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E0F0F1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01696F"/>
                <w:sz w:val="22"/>
                <w:szCs w:val="22"/>
              </w:rPr>
              <w:t xml:space="preserve">□</w:t>
            </w:r>
          </w:p>
        </w:tc>
        <w:tc>
          <w:tcPr>
            <w:tcW w:type="dxa" w:w="5012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E0F0F1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[Additional step — insert as needed]</w:t>
            </w:r>
          </w:p>
        </w:tc>
        <w:tc>
          <w:tcPr>
            <w:tcW w:type="dxa" w:w="4400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E0F0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/>
            </w:r>
          </w:p>
        </w:tc>
      </w:tr>
    </w:tbl>
    <w:p>
      <w:pPr>
        <w:spacing w:after="20"/>
      </w:pPr>
      <w:r>
        <w:rPr>
          <w:rFonts w:ascii="Calibri" w:cs="Calibri" w:eastAsia="Calibri" w:hAnsi="Calibri"/>
          <w:color w:val="28251D"/>
          <w:sz w:val="20"/>
          <w:szCs w:val="20"/>
        </w:rPr>
        <w:t xml:space="preserve"/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28"/>
        <w:gridCol w:w="2000"/>
        <w:gridCol w:w="3884"/>
      </w:tblGrid>
      <w:tr>
        <w:tc>
          <w:tcPr>
            <w:tcW w:type="dxa" w:w="10512"/>
            <w:gridSpan w:val="4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1B474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8"/>
                <w:szCs w:val="18"/>
              </w:rPr>
              <w:t xml:space="preserve">Findings Summary</w:t>
            </w:r>
          </w:p>
        </w:tc>
      </w:tr>
      <w:tr>
        <w:tc>
          <w:tcPr>
            <w:tcW w:type="dxa" w:w="2000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D0E8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474D"/>
                <w:sz w:val="18"/>
                <w:szCs w:val="18"/>
              </w:rPr>
              <w:t xml:space="preserve">Overall Result</w:t>
            </w:r>
          </w:p>
        </w:tc>
        <w:tc>
          <w:tcPr>
            <w:tcW w:type="dxa" w:w="2628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8251D"/>
                <w:sz w:val="18"/>
                <w:szCs w:val="18"/>
              </w:rPr>
              <w:t xml:space="preserve">□ SATISFACTORY     □ UNSATISFACTORY     □ N/A</w:t>
            </w:r>
          </w:p>
        </w:tc>
        <w:tc>
          <w:tcPr>
            <w:tcW w:type="dxa" w:w="2000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D0E8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474D"/>
                <w:sz w:val="18"/>
                <w:szCs w:val="18"/>
              </w:rPr>
              <w:t xml:space="preserve">Deficiencies Found?</w:t>
            </w:r>
          </w:p>
        </w:tc>
        <w:tc>
          <w:tcPr>
            <w:tcW w:type="dxa" w:w="3884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8251D"/>
                <w:sz w:val="18"/>
                <w:szCs w:val="18"/>
              </w:rPr>
              <w:t xml:space="preserve">□ None     □ POA&amp;M Required     □ Immediate Action Required</w:t>
            </w:r>
          </w:p>
        </w:tc>
      </w:tr>
      <w:tr>
        <w:tc>
          <w:tcPr>
            <w:tcW w:type="dxa" w:w="2000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D0E8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474D"/>
                <w:sz w:val="18"/>
                <w:szCs w:val="18"/>
              </w:rPr>
              <w:t xml:space="preserve">POA&amp;M / Ticket #</w:t>
            </w:r>
          </w:p>
        </w:tc>
        <w:tc>
          <w:tcPr>
            <w:tcW w:type="dxa" w:w="2628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D0E8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474D"/>
                <w:sz w:val="18"/>
                <w:szCs w:val="18"/>
              </w:rPr>
              <w:t xml:space="preserve">SIEM Alert Ref #</w:t>
            </w:r>
          </w:p>
        </w:tc>
        <w:tc>
          <w:tcPr>
            <w:tcW w:type="dxa" w:w="3884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512"/>
            <w:gridSpan w:val="4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D0E8E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474D"/>
                <w:sz w:val="18"/>
                <w:szCs w:val="18"/>
              </w:rPr>
              <w:t xml:space="preserve">Additional Notes / Remarks</w:t>
            </w:r>
          </w:p>
        </w:tc>
      </w:tr>
      <w:tr>
        <w:tc>
          <w:tcPr>
            <w:tcW w:type="dxa" w:w="10512"/>
            <w:gridSpan w:val="4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512"/>
            <w:gridSpan w:val="4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512"/>
            <w:gridSpan w:val="4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512"/>
            <w:gridSpan w:val="4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/>
            </w:r>
          </w:p>
        </w:tc>
      </w:tr>
    </w:tbl>
    <w:p>
      <w:pPr>
        <w:spacing w:after="20"/>
      </w:pPr>
      <w:r>
        <w:rPr>
          <w:rFonts w:ascii="Calibri" w:cs="Calibri" w:eastAsia="Calibri" w:hAnsi="Calibri"/>
          <w:color w:val="28251D"/>
          <w:sz w:val="20"/>
          <w:szCs w:val="20"/>
        </w:rPr>
        <w:t xml:space="preserve"/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gridSpan w:val="1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1B474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8"/>
                <w:szCs w:val="18"/>
              </w:rPr>
              <w:t xml:space="preserve">Performed By (SA)</w:t>
            </w:r>
          </w:p>
        </w:tc>
        <w:tc>
          <w:tcPr>
            <w:tcW w:type="dxa" w:w="2628"/>
            <w:gridSpan w:val="1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1B474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8"/>
                <w:szCs w:val="18"/>
              </w:rPr>
              <w:t xml:space="preserve">Date / Time</w:t>
            </w:r>
          </w:p>
        </w:tc>
        <w:tc>
          <w:tcPr>
            <w:tcW w:type="dxa" w:w="2628"/>
            <w:gridSpan w:val="1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1B474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8"/>
                <w:szCs w:val="18"/>
              </w:rPr>
              <w:t xml:space="preserve">Reviewed By (ISSM/ISSO)</w:t>
            </w:r>
          </w:p>
        </w:tc>
        <w:tc>
          <w:tcPr>
            <w:tcW w:type="dxa" w:w="2628"/>
            <w:gridSpan w:val="1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1B474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8"/>
                <w:szCs w:val="18"/>
              </w:rPr>
              <w:t xml:space="preserve">Date / Time</w:t>
            </w:r>
          </w:p>
        </w:tc>
      </w:tr>
      <w:tr>
        <w:tc>
          <w:tcPr>
            <w:tcW w:type="dxa" w:w="2628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/>
            </w:r>
          </w:p>
        </w:tc>
        <w:tc>
          <w:tcPr>
            <w:tcW w:type="dxa" w:w="2628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/>
            </w:r>
          </w:p>
        </w:tc>
        <w:tc>
          <w:tcPr>
            <w:tcW w:type="dxa" w:w="2628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/>
            </w:r>
          </w:p>
        </w:tc>
        <w:tc>
          <w:tcPr>
            <w:tcW w:type="dxa" w:w="2628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28"/>
            <w:gridSpan w:val="1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1B474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8"/>
                <w:szCs w:val="18"/>
              </w:rPr>
              <w:t xml:space="preserve">Printed Name</w:t>
            </w:r>
          </w:p>
        </w:tc>
        <w:tc>
          <w:tcPr>
            <w:tcW w:type="dxa" w:w="2628"/>
            <w:gridSpan w:val="1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1B474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2628"/>
            <w:gridSpan w:val="1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1B474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8"/>
                <w:szCs w:val="18"/>
              </w:rPr>
              <w:t xml:space="preserve">Printed Name</w:t>
            </w:r>
          </w:p>
        </w:tc>
        <w:tc>
          <w:tcPr>
            <w:tcW w:type="dxa" w:w="2628"/>
            <w:gridSpan w:val="1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1B474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8"/>
                <w:szCs w:val="18"/>
              </w:rPr>
              <w:t xml:space="preserve">Signature</w:t>
            </w:r>
          </w:p>
        </w:tc>
      </w:tr>
      <w:tr>
        <w:tc>
          <w:tcPr>
            <w:tcW w:type="dxa" w:w="2628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/>
            </w:r>
          </w:p>
        </w:tc>
        <w:tc>
          <w:tcPr>
            <w:tcW w:type="dxa" w:w="2628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/>
            </w:r>
          </w:p>
        </w:tc>
        <w:tc>
          <w:tcPr>
            <w:tcW w:type="dxa" w:w="2628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/>
            </w:r>
          </w:p>
        </w:tc>
        <w:tc>
          <w:tcPr>
            <w:tcW w:type="dxa" w:w="2628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/>
            </w:r>
          </w:p>
        </w:tc>
      </w:tr>
    </w:tbl>
    <w:p>
      <w:pPr>
        <w:spacing w:after="20"/>
      </w:pPr>
      <w:r>
        <w:rPr>
          <w:rFonts w:ascii="Calibri" w:cs="Calibri" w:eastAsia="Calibri" w:hAnsi="Calibri"/>
          <w:color w:val="28251D"/>
          <w:sz w:val="20"/>
          <w:szCs w:val="20"/>
        </w:rPr>
        <w:t xml:space="preserve"/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1B474D" w:sz="12"/>
              <w:left w:val="single" w:color="1B474D" w:sz="12"/>
              <w:bottom w:val="single" w:color="1B474D" w:sz="12"/>
              <w:right w:val="single" w:color="1B474D" w:sz="12"/>
            </w:tcBorders>
            <w:shd w:fill="1B474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20"/>
                <w:szCs w:val="20"/>
              </w:rPr>
              <w:t xml:space="preserve">UNCLASSIFIED</w:t>
            </w:r>
          </w:p>
        </w:tc>
      </w:tr>
    </w:tbl>
    <w:p>
      <w:r>
        <w:br w:type="page"/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1B474D" w:sz="12"/>
              <w:left w:val="single" w:color="1B474D" w:sz="12"/>
              <w:bottom w:val="single" w:color="1B474D" w:sz="12"/>
              <w:right w:val="single" w:color="1B474D" w:sz="12"/>
            </w:tcBorders>
            <w:shd w:fill="1B474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20"/>
                <w:szCs w:val="20"/>
              </w:rPr>
              <w:t xml:space="preserve">UNCLASSIFIED // FOR OFFICIAL USE ONLY</w:t>
            </w:r>
          </w:p>
        </w:tc>
      </w:tr>
    </w:tbl>
    <w:p>
      <w:pPr>
        <w:spacing w:after="30"/>
      </w:pPr>
      <w:r>
        <w:rPr>
          <w:rFonts w:ascii="Calibri" w:cs="Calibri" w:eastAsia="Calibri" w:hAnsi="Calibri"/>
          <w:color w:val="28251D"/>
          <w:sz w:val="20"/>
          <w:szCs w:val="20"/>
        </w:rPr>
        <w:t xml:space="preserve"/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2300"/>
        <w:gridCol w:w="1500"/>
        <w:gridCol w:w="1512"/>
      </w:tblGrid>
      <w:tr>
        <w:tc>
          <w:tcPr>
            <w:tcW w:type="dxa" w:w="5200"/>
            <w:vMerge w:val="restart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1B474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28"/>
                <w:szCs w:val="28"/>
              </w:rPr>
              <w:t xml:space="preserve">MAINTENANCE REQUIREMENT CARD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B8D8DA"/>
                <w:sz w:val="20"/>
                <w:szCs w:val="20"/>
              </w:rPr>
              <w:t xml:space="preserve">(MRC)</w:t>
            </w:r>
          </w:p>
        </w:tc>
        <w:tc>
          <w:tcPr>
            <w:tcW w:type="dxa" w:w="2300"/>
            <w:gridSpan w:val="1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1B474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8"/>
                <w:szCs w:val="18"/>
              </w:rPr>
              <w:t xml:space="preserve">MRC Number</w:t>
            </w:r>
          </w:p>
        </w:tc>
        <w:tc>
          <w:tcPr>
            <w:tcW w:type="dxa" w:w="1500"/>
            <w:gridSpan w:val="1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1B474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8"/>
                <w:szCs w:val="18"/>
              </w:rPr>
              <w:t xml:space="preserve">Revision</w:t>
            </w:r>
          </w:p>
        </w:tc>
        <w:tc>
          <w:tcPr>
            <w:tcW w:type="dxa" w:w="1512"/>
            <w:gridSpan w:val="1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1B474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8"/>
                <w:szCs w:val="18"/>
              </w:rPr>
              <w:t xml:space="preserve">Page</w:t>
            </w:r>
          </w:p>
        </w:tc>
      </w:tr>
      <w:tr>
        <w:tc>
          <w:tcPr>
            <w:vMerge w:val="continue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</w:tcPr>
          <w:p/>
        </w:tc>
        <w:tc>
          <w:tcPr>
            <w:tcW w:type="dxa" w:w="2300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p>
              <w:pPr>
                <w:spacing w:after="0"/>
              </w:pPr>
              <w:r>
                <w:rPr>
                  <w:rFonts w:ascii="Calibri" w:cs="Calibri" w:eastAsia="Calibri" w:hAnsi="Calibri"/>
                  <w:i/>
                  <w:iCs/>
                  <w:color w:val="5A6E70"/>
                  <w:sz w:val="20"/>
                  <w:szCs w:val="20"/>
                </w:rPr>
                <w:t xml:space="preserve">MRC-0001-DA</w:t>
              </w:r>
            </w:p>
          </w:p>
        </w:tc>
        <w:tc>
          <w:tcPr>
            <w:tcW w:type="dxa" w:w="1500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p>
              <w:pPr>
                <w:spacing w:after="0"/>
              </w:pPr>
              <w:r>
                <w:rPr>
                  <w:rFonts w:ascii="Calibri" w:cs="Calibri" w:eastAsia="Calibri" w:hAnsi="Calibri"/>
                  <w:i/>
                  <w:iCs/>
                  <w:color w:val="5A6E70"/>
                  <w:sz w:val="20"/>
                  <w:szCs w:val="20"/>
                </w:rPr>
                <w:t xml:space="preserve">Rev 1.0</w:t>
              </w:r>
            </w:p>
          </w:p>
        </w:tc>
        <w:tc>
          <w:tcPr>
            <w:tcW w:type="dxa" w:w="1512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p>
              <w:pPr>
                <w:spacing w:after="0"/>
              </w:pPr>
              <w:r>
                <w:rPr>
                  <w:rFonts w:ascii="Calibri" w:cs="Calibri" w:eastAsia="Calibri" w:hAnsi="Calibri"/>
                  <w:i/>
                  <w:iCs/>
                  <w:color w:val="5A6E70"/>
                  <w:sz w:val="20"/>
                  <w:szCs w:val="20"/>
                </w:rPr>
                <w:t xml:space="preserve">1 of 1</w:t>
              </w:r>
            </w:p>
          </w:p>
        </w:tc>
      </w:tr>
    </w:tbl>
    <w:p>
      <w:pPr>
        <w:spacing w:after="20"/>
      </w:pPr>
      <w:r>
        <w:rPr>
          <w:rFonts w:ascii="Calibri" w:cs="Calibri" w:eastAsia="Calibri" w:hAnsi="Calibri"/>
          <w:color w:val="28251D"/>
          <w:sz w:val="20"/>
          <w:szCs w:val="20"/>
        </w:rPr>
        <w:t xml:space="preserve"/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56"/>
        <w:gridCol w:w="2400"/>
        <w:gridCol w:w="2856"/>
      </w:tblGrid>
      <w:tr>
        <w:tc>
          <w:tcPr>
            <w:tcW w:type="dxa" w:w="2000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D0E8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474D"/>
                <w:sz w:val="18"/>
                <w:szCs w:val="18"/>
              </w:rPr>
              <w:t xml:space="preserve">System / Platform</w:t>
            </w:r>
          </w:p>
        </w:tc>
        <w:tc>
          <w:tcPr>
            <w:tcW w:type="dxa" w:w="3256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p>
              <w:pPr>
                <w:spacing w:after="0"/>
              </w:pPr>
              <w:r>
                <w:rPr>
                  <w:rFonts w:ascii="Calibri" w:cs="Calibri" w:eastAsia="Calibri" w:hAnsi="Calibri"/>
                  <w:i/>
                  <w:iCs/>
                  <w:color w:val="5A6E70"/>
                  <w:sz w:val="20"/>
                  <w:szCs w:val="20"/>
                </w:rPr>
                <w:t xml:space="preserve">[System Name] — e.g., Enterprise Workstation Environment</w:t>
              </w:r>
            </w:p>
          </w:p>
        </w:tc>
        <w:tc>
          <w:tcPr>
            <w:tcW w:type="dxa" w:w="2400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D0E8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474D"/>
                <w:sz w:val="18"/>
                <w:szCs w:val="18"/>
              </w:rPr>
              <w:t xml:space="preserve">Periodicity</w:t>
            </w:r>
          </w:p>
        </w:tc>
        <w:tc>
          <w:tcPr>
            <w:tcW w:type="dxa" w:w="2856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p>
              <w:pPr>
                <w:spacing w:after="0"/>
              </w:pPr>
              <w:r>
                <w:rPr>
                  <w:rFonts w:ascii="Calibri" w:cs="Calibri" w:eastAsia="Calibri" w:hAnsi="Calibri"/>
                  <w:b/>
                  <w:bCs/>
                  <w:i w:val="false"/>
                  <w:iCs w:val="false"/>
                  <w:color w:val="28251D"/>
                  <w:sz w:val="20"/>
                  <w:szCs w:val="20"/>
                </w:rPr>
                <w:t xml:space="preserve">DAILY</w:t>
              </w:r>
            </w:p>
          </w:p>
        </w:tc>
      </w:tr>
      <w:tr>
        <w:tc>
          <w:tcPr>
            <w:tcW w:type="dxa" w:w="2000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D0E8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474D"/>
                <w:sz w:val="18"/>
                <w:szCs w:val="18"/>
              </w:rPr>
              <w:t xml:space="preserve">Subsystem / Component</w:t>
            </w:r>
          </w:p>
        </w:tc>
        <w:tc>
          <w:tcPr>
            <w:tcW w:type="dxa" w:w="3256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p>
              <w:pPr>
                <w:spacing w:after="0"/>
              </w:pPr>
              <w:r>
                <w:rPr>
                  <w:rFonts w:ascii="Calibri" w:cs="Calibri" w:eastAsia="Calibri" w:hAnsi="Calibri"/>
                  <w:i/>
                  <w:iCs/>
                  <w:color w:val="5A6E70"/>
                  <w:sz w:val="20"/>
                  <w:szCs w:val="20"/>
                </w:rPr>
                <w:t xml:space="preserve">Security Information and Event Management (SIEM) / Local Audit Logs</w:t>
              </w:r>
            </w:p>
          </w:p>
        </w:tc>
        <w:tc>
          <w:tcPr>
            <w:tcW w:type="dxa" w:w="2400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D0E8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474D"/>
                <w:sz w:val="18"/>
                <w:szCs w:val="18"/>
              </w:rPr>
              <w:t xml:space="preserve">Maintenance Type</w:t>
            </w:r>
          </w:p>
        </w:tc>
        <w:tc>
          <w:tcPr>
            <w:tcW w:type="dxa" w:w="2856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p>
              <w:pPr>
                <w:spacing w:after="0"/>
              </w:pPr>
              <w:r>
                <w:rPr>
                  <w:rFonts w:ascii="Calibri" w:cs="Calibri" w:eastAsia="Calibri" w:hAnsi="Calibri"/>
                  <w:i/>
                  <w:iCs/>
                  <w:color w:val="5A6E70"/>
                  <w:sz w:val="20"/>
                  <w:szCs w:val="20"/>
                </w:rPr>
                <w:t xml:space="preserve">PREVENTIVE / INSPECT</w:t>
              </w:r>
            </w:p>
          </w:p>
        </w:tc>
      </w:tr>
      <w:tr>
        <w:tc>
          <w:tcPr>
            <w:tcW w:type="dxa" w:w="2000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D0E8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474D"/>
                <w:sz w:val="18"/>
                <w:szCs w:val="18"/>
              </w:rPr>
              <w:t xml:space="preserve">RIN / Control Number</w:t>
            </w:r>
          </w:p>
        </w:tc>
        <w:tc>
          <w:tcPr>
            <w:tcW w:type="dxa" w:w="3256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p>
              <w:pPr>
                <w:spacing w:after="0"/>
              </w:pPr>
              <w:r>
                <w:rPr>
                  <w:rFonts w:ascii="Calibri" w:cs="Calibri" w:eastAsia="Calibri" w:hAnsi="Calibri"/>
                  <w:i/>
                  <w:iCs/>
                  <w:color w:val="5A6E70"/>
                  <w:sz w:val="20"/>
                  <w:szCs w:val="20"/>
                </w:rPr>
                <w:t xml:space="preserve">DA-LOG-001</w:t>
              </w:r>
            </w:p>
          </w:p>
        </w:tc>
        <w:tc>
          <w:tcPr>
            <w:tcW w:type="dxa" w:w="2400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D0E8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474D"/>
                <w:sz w:val="18"/>
                <w:szCs w:val="18"/>
              </w:rPr>
              <w:t xml:space="preserve">Est. Time (HH:MM)</w:t>
            </w:r>
          </w:p>
        </w:tc>
        <w:tc>
          <w:tcPr>
            <w:tcW w:type="dxa" w:w="2856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p>
              <w:pPr>
                <w:spacing w:after="0"/>
              </w:pPr>
              <w:r>
                <w:rPr>
                  <w:rFonts w:ascii="Calibri" w:cs="Calibri" w:eastAsia="Calibri" w:hAnsi="Calibri"/>
                  <w:i/>
                  <w:iCs/>
                  <w:color w:val="5A6E70"/>
                  <w:sz w:val="20"/>
                  <w:szCs w:val="20"/>
                </w:rPr>
                <w:t xml:space="preserve">00:30</w:t>
              </w:r>
            </w:p>
          </w:p>
        </w:tc>
      </w:tr>
      <w:tr>
        <w:tc>
          <w:tcPr>
            <w:tcW w:type="dxa" w:w="10512"/>
            <w:gridSpan w:val="4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D0E8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474D"/>
                <w:sz w:val="18"/>
                <w:szCs w:val="18"/>
              </w:rPr>
              <w:t xml:space="preserve">Task Title / Check Name</w:t>
            </w:r>
          </w:p>
        </w:tc>
      </w:tr>
      <w:tr>
        <w:tc>
          <w:tcPr>
            <w:tcW w:type="dxa" w:w="10512"/>
            <w:gridSpan w:val="4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Daily Security Event and Audit Log Review</w:t>
            </w:r>
          </w:p>
        </w:tc>
      </w:tr>
    </w:tbl>
    <w:p>
      <w:pPr>
        <w:spacing w:after="20"/>
      </w:pPr>
      <w:r>
        <w:rPr>
          <w:rFonts w:ascii="Calibri" w:cs="Calibri" w:eastAsia="Calibri" w:hAnsi="Calibri"/>
          <w:color w:val="28251D"/>
          <w:sz w:val="20"/>
          <w:szCs w:val="20"/>
        </w:rPr>
        <w:t xml:space="preserve"/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512"/>
      </w:tblGrid>
      <w:tr>
        <w:tc>
          <w:tcPr>
            <w:tcW w:type="dxa" w:w="2000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964219"/>
                <w:sz w:val="18"/>
                <w:szCs w:val="18"/>
              </w:rPr>
              <w:t xml:space="preserve">⚠️  SAFETY / HAZARDS</w:t>
            </w:r>
          </w:p>
        </w:tc>
        <w:tc>
          <w:tcPr>
            <w:tcW w:type="dxa" w:w="8512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FFFB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p>
              <w:pPr>
                <w:spacing w:after="0"/>
              </w:pPr>
              <w:r>
                <w:rPr>
                  <w:rFonts w:ascii="Calibri" w:cs="Calibri" w:eastAsia="Calibri" w:hAnsi="Calibri"/>
                  <w:i/>
                  <w:iCs/>
                  <w:color w:val="5A6E70"/>
                  <w:sz w:val="20"/>
                  <w:szCs w:val="20"/>
                </w:rPr>
                <w:t xml:space="preserve">CAUTION: Do not modify, delete, or suppress any log entries. Access is read-only unless a remediation action is authorized in writing by the ISSM.</w:t>
              </w:r>
            </w:p>
          </w:p>
        </w:tc>
      </w:tr>
    </w:tbl>
    <w:p>
      <w:pPr>
        <w:spacing w:after="20"/>
      </w:pPr>
      <w:r>
        <w:rPr>
          <w:rFonts w:ascii="Calibri" w:cs="Calibri" w:eastAsia="Calibri" w:hAnsi="Calibri"/>
          <w:color w:val="28251D"/>
          <w:sz w:val="20"/>
          <w:szCs w:val="20"/>
        </w:rPr>
        <w:t xml:space="preserve"/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56"/>
        <w:gridCol w:w="5256"/>
      </w:tblGrid>
      <w:tr>
        <w:tc>
          <w:tcPr>
            <w:tcW w:type="dxa" w:w="5256"/>
            <w:gridSpan w:val="1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1B474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8"/>
                <w:szCs w:val="18"/>
              </w:rPr>
              <w:t xml:space="preserve">Tools / Equipment / Access Required</w:t>
            </w:r>
          </w:p>
        </w:tc>
        <w:tc>
          <w:tcPr>
            <w:tcW w:type="dxa" w:w="5256"/>
            <w:gridSpan w:val="1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1B474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8"/>
                <w:szCs w:val="18"/>
              </w:rPr>
              <w:t xml:space="preserve">Reference Documents</w:t>
            </w:r>
          </w:p>
        </w:tc>
      </w:tr>
      <w:tr>
        <w:tc>
          <w:tcPr>
            <w:tcW w:type="dxa" w:w="5256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p>
              <w:pPr>
                <w:spacing w:after="0"/>
              </w:pPr>
              <w:r>
                <w:rPr>
                  <w:rFonts w:ascii="Calibri" w:cs="Calibri" w:eastAsia="Calibri" w:hAnsi="Calibri"/>
                  <w:i/>
                  <w:iCs/>
                  <w:color w:val="5A6E70"/>
                  <w:sz w:val="20"/>
                  <w:szCs w:val="20"/>
                </w:rPr>
                <w:t xml:space="preserve">• SIEM console access (read role minimum)
• Privileged SA account
• Incident ticketing system access
• MRC completion log / daily SA checklist</w:t>
              </w:r>
            </w:p>
          </w:p>
        </w:tc>
        <w:tc>
          <w:tcPr>
            <w:tcW w:type="dxa" w:w="5256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E0F0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p>
              <w:pPr>
                <w:spacing w:after="0"/>
              </w:pPr>
              <w:r>
                <w:rPr>
                  <w:rFonts w:ascii="Calibri" w:cs="Calibri" w:eastAsia="Calibri" w:hAnsi="Calibri"/>
                  <w:i/>
                  <w:iCs/>
                  <w:color w:val="5A6E70"/>
                  <w:sz w:val="20"/>
                  <w:szCs w:val="20"/>
                </w:rPr>
                <w:t xml:space="preserve">• NIST SP 800-53 Rev. 5 — AU-6 (Audit Record Review, Analysis, Reporting)
• NIST SP 800-53 Rev. 5 — SI-4 (System Monitoring)
• DoDI 8500.01 — Cybersecurity
• [Local SOP Reference]
• System Security Plan (SSP) AU controls</w:t>
              </w:r>
            </w:p>
          </w:p>
        </w:tc>
      </w:tr>
      <w:tr>
        <w:tc>
          <w:tcPr>
            <w:tcW w:type="dxa" w:w="5256"/>
            <w:gridSpan w:val="1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1B474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8"/>
                <w:szCs w:val="18"/>
              </w:rPr>
              <w:t xml:space="preserve">Manpower Requirements</w:t>
            </w:r>
          </w:p>
        </w:tc>
        <w:tc>
          <w:tcPr>
            <w:tcW w:type="dxa" w:w="5256"/>
            <w:gridSpan w:val="1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1B474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8"/>
                <w:szCs w:val="18"/>
              </w:rPr>
              <w:t xml:space="preserve">Prerequisites / Prior Conditions</w:t>
            </w:r>
          </w:p>
        </w:tc>
      </w:tr>
      <w:tr>
        <w:tc>
          <w:tcPr>
            <w:tcW w:type="dxa" w:w="5256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p>
              <w:pPr>
                <w:spacing w:after="0"/>
              </w:pPr>
              <w:r>
                <w:rPr>
                  <w:rFonts w:ascii="Calibri" w:cs="Calibri" w:eastAsia="Calibri" w:hAnsi="Calibri"/>
                  <w:i/>
                  <w:iCs/>
                  <w:color w:val="5A6E70"/>
                  <w:sz w:val="20"/>
                  <w:szCs w:val="20"/>
                </w:rPr>
                <w:t xml:space="preserve">1x System Administrator (Journeyman or above). ISSO notification required if anomalies are found.</w:t>
              </w:r>
            </w:p>
          </w:p>
        </w:tc>
        <w:tc>
          <w:tcPr>
            <w:tcW w:type="dxa" w:w="5256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E0F0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p>
              <w:pPr>
                <w:spacing w:after="0"/>
              </w:pPr>
              <w:r>
                <w:rPr>
                  <w:rFonts w:ascii="Calibri" w:cs="Calibri" w:eastAsia="Calibri" w:hAnsi="Calibri"/>
                  <w:i/>
                  <w:iCs/>
                  <w:color w:val="5A6E70"/>
                  <w:sz w:val="20"/>
                  <w:szCs w:val="20"/>
                </w:rPr>
                <w:t xml:space="preserve">[Describe any conditions that must be met before beginning.
Example: System in approved maintenance window; backup verified complete; CCB ticket open]</w:t>
              </w:r>
            </w:p>
          </w:p>
        </w:tc>
      </w:tr>
    </w:tbl>
    <w:p>
      <w:pPr>
        <w:spacing w:after="20"/>
      </w:pPr>
      <w:r>
        <w:rPr>
          <w:rFonts w:ascii="Calibri" w:cs="Calibri" w:eastAsia="Calibri" w:hAnsi="Calibri"/>
          <w:color w:val="28251D"/>
          <w:sz w:val="20"/>
          <w:szCs w:val="20"/>
        </w:rPr>
        <w:t xml:space="preserve"/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00"/>
        <w:gridCol w:w="5012"/>
        <w:gridCol w:w="4400"/>
      </w:tblGrid>
      <w:tr>
        <w:trPr>
          <w:tblHeader/>
        </w:trPr>
        <w:tc>
          <w:tcPr>
            <w:tcW w:type="dxa" w:w="600"/>
            <w:gridSpan w:val="1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1B474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500"/>
            <w:gridSpan w:val="1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1B474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5012"/>
            <w:gridSpan w:val="1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1B474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8"/>
                <w:szCs w:val="18"/>
              </w:rPr>
              <w:t xml:space="preserve">Action / Procedure</w:t>
            </w:r>
          </w:p>
        </w:tc>
        <w:tc>
          <w:tcPr>
            <w:tcW w:type="dxa" w:w="4400"/>
            <w:gridSpan w:val="1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1B474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8"/>
                <w:szCs w:val="18"/>
              </w:rPr>
              <w:t xml:space="preserve">Finding / Result / Notes</w:t>
            </w:r>
          </w:p>
        </w:tc>
      </w:tr>
      <w:tr>
        <w:tc>
          <w:tcPr>
            <w:tcW w:type="dxa" w:w="600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A6E70"/>
                <w:sz w:val="18"/>
                <w:szCs w:val="18"/>
              </w:rPr>
              <w:t xml:space="preserve">1</w:t>
            </w:r>
          </w:p>
        </w:tc>
        <w:tc>
          <w:tcPr>
            <w:tcW w:type="dxa" w:w="500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01696F"/>
                <w:sz w:val="22"/>
                <w:szCs w:val="22"/>
              </w:rPr>
              <w:t xml:space="preserve">□</w:t>
            </w:r>
          </w:p>
        </w:tc>
        <w:tc>
          <w:tcPr>
            <w:tcW w:type="dxa" w:w="5012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Verify current date/time and confirm the system is within the standard operational window. Record start time on this MRC.</w:t>
            </w:r>
          </w:p>
        </w:tc>
        <w:tc>
          <w:tcPr>
            <w:tcW w:type="dxa" w:w="4400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E0F0F1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A6E70"/>
                <w:sz w:val="18"/>
                <w:szCs w:val="18"/>
              </w:rPr>
              <w:t xml:space="preserve">2</w:t>
            </w:r>
          </w:p>
        </w:tc>
        <w:tc>
          <w:tcPr>
            <w:tcW w:type="dxa" w:w="500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E0F0F1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01696F"/>
                <w:sz w:val="22"/>
                <w:szCs w:val="22"/>
              </w:rPr>
              <w:t xml:space="preserve">□</w:t>
            </w:r>
          </w:p>
        </w:tc>
        <w:tc>
          <w:tcPr>
            <w:tcW w:type="dxa" w:w="5012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E0F0F1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Log in to the SIEM console using your authorized privileged account. Record account name in the Finding column.</w:t>
            </w:r>
          </w:p>
        </w:tc>
        <w:tc>
          <w:tcPr>
            <w:tcW w:type="dxa" w:w="4400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E0F0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A6E70"/>
                <w:sz w:val="18"/>
                <w:szCs w:val="18"/>
              </w:rPr>
              <w:t xml:space="preserve">3</w:t>
            </w:r>
          </w:p>
        </w:tc>
        <w:tc>
          <w:tcPr>
            <w:tcW w:type="dxa" w:w="500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01696F"/>
                <w:sz w:val="22"/>
                <w:szCs w:val="22"/>
              </w:rPr>
              <w:t xml:space="preserve">□</w:t>
            </w:r>
          </w:p>
        </w:tc>
        <w:tc>
          <w:tcPr>
            <w:tcW w:type="dxa" w:w="5012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Set the time range filter to the previous 24-hour period (or since last review).</w:t>
            </w:r>
          </w:p>
        </w:tc>
        <w:tc>
          <w:tcPr>
            <w:tcW w:type="dxa" w:w="4400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E0F0F1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A6E70"/>
                <w:sz w:val="18"/>
                <w:szCs w:val="18"/>
              </w:rPr>
              <w:t xml:space="preserve">4</w:t>
            </w:r>
          </w:p>
        </w:tc>
        <w:tc>
          <w:tcPr>
            <w:tcW w:type="dxa" w:w="500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E0F0F1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01696F"/>
                <w:sz w:val="22"/>
                <w:szCs w:val="22"/>
              </w:rPr>
              <w:t xml:space="preserve">□</w:t>
            </w:r>
          </w:p>
        </w:tc>
        <w:tc>
          <w:tcPr>
            <w:tcW w:type="dxa" w:w="5012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E0F0F1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Review FAILED AUTHENTICATION events.
Expected: Volume consistent with baseline. Threshold: &gt;[X] failures from a single source within 1 hour triggers escalation.
Record total count in Finding column.</w:t>
            </w:r>
          </w:p>
        </w:tc>
        <w:tc>
          <w:tcPr>
            <w:tcW w:type="dxa" w:w="4400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E0F0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A6E70"/>
                <w:sz w:val="18"/>
                <w:szCs w:val="18"/>
              </w:rPr>
              <w:t xml:space="preserve">5</w:t>
            </w:r>
          </w:p>
        </w:tc>
        <w:tc>
          <w:tcPr>
            <w:tcW w:type="dxa" w:w="500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01696F"/>
                <w:sz w:val="22"/>
                <w:szCs w:val="22"/>
              </w:rPr>
              <w:t xml:space="preserve">□</w:t>
            </w:r>
          </w:p>
        </w:tc>
        <w:tc>
          <w:tcPr>
            <w:tcW w:type="dxa" w:w="5012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Review PRIVILEGE ESCALATION events (sudo, runas, UAC elevation).
Expected: All events correlated to authorized change requests or known admin activity.
Record any anomalies.</w:t>
            </w:r>
          </w:p>
        </w:tc>
        <w:tc>
          <w:tcPr>
            <w:tcW w:type="dxa" w:w="4400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E0F0F1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A6E70"/>
                <w:sz w:val="18"/>
                <w:szCs w:val="18"/>
              </w:rPr>
              <w:t xml:space="preserve">6</w:t>
            </w:r>
          </w:p>
        </w:tc>
        <w:tc>
          <w:tcPr>
            <w:tcW w:type="dxa" w:w="500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E0F0F1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01696F"/>
                <w:sz w:val="22"/>
                <w:szCs w:val="22"/>
              </w:rPr>
              <w:t xml:space="preserve">□</w:t>
            </w:r>
          </w:p>
        </w:tc>
        <w:tc>
          <w:tcPr>
            <w:tcW w:type="dxa" w:w="5012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E0F0F1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Review ACCOUNT MANAGEMENT events (create, modify, delete, lock).
Expected: All changes match approved provisioning tickets.
Record any unmatched events.</w:t>
            </w:r>
          </w:p>
        </w:tc>
        <w:tc>
          <w:tcPr>
            <w:tcW w:type="dxa" w:w="4400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E0F0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A6E70"/>
                <w:sz w:val="18"/>
                <w:szCs w:val="18"/>
              </w:rPr>
              <w:t xml:space="preserve">7</w:t>
            </w:r>
          </w:p>
        </w:tc>
        <w:tc>
          <w:tcPr>
            <w:tcW w:type="dxa" w:w="500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01696F"/>
                <w:sz w:val="22"/>
                <w:szCs w:val="22"/>
              </w:rPr>
              <w:t xml:space="preserve">□</w:t>
            </w:r>
          </w:p>
        </w:tc>
        <w:tc>
          <w:tcPr>
            <w:tcW w:type="dxa" w:w="5012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Review IDS/IPS ALERT queue. Clear or acknowledge low-fidelity/known-good alerts per standing rules. Escalate any High or Critical alerts immediately to ISSO.</w:t>
            </w:r>
          </w:p>
        </w:tc>
        <w:tc>
          <w:tcPr>
            <w:tcW w:type="dxa" w:w="4400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E0F0F1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A6E70"/>
                <w:sz w:val="18"/>
                <w:szCs w:val="18"/>
              </w:rPr>
              <w:t xml:space="preserve">8</w:t>
            </w:r>
          </w:p>
        </w:tc>
        <w:tc>
          <w:tcPr>
            <w:tcW w:type="dxa" w:w="500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E0F0F1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01696F"/>
                <w:sz w:val="22"/>
                <w:szCs w:val="22"/>
              </w:rPr>
              <w:t xml:space="preserve">□</w:t>
            </w:r>
          </w:p>
        </w:tc>
        <w:tc>
          <w:tcPr>
            <w:tcW w:type="dxa" w:w="5012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E0F0F1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Confirm AUDIT LOG SERVICE is running and forwarding to SIEM. Verify last log receipt timestamp is within 15 minutes.
Expected: Green / Active status.</w:t>
            </w:r>
          </w:p>
        </w:tc>
        <w:tc>
          <w:tcPr>
            <w:tcW w:type="dxa" w:w="4400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E0F0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A6E70"/>
                <w:sz w:val="18"/>
                <w:szCs w:val="18"/>
              </w:rPr>
              <w:t xml:space="preserve">9</w:t>
            </w:r>
          </w:p>
        </w:tc>
        <w:tc>
          <w:tcPr>
            <w:tcW w:type="dxa" w:w="500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01696F"/>
                <w:sz w:val="22"/>
                <w:szCs w:val="22"/>
              </w:rPr>
              <w:t xml:space="preserve">□</w:t>
            </w:r>
          </w:p>
        </w:tc>
        <w:tc>
          <w:tcPr>
            <w:tcW w:type="dxa" w:w="5012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If anomalies were found in any step, open a ticket in the incident tracking system and document ticket number in Findings Summary below. Notify ISSM / ISSO.</w:t>
            </w:r>
          </w:p>
        </w:tc>
        <w:tc>
          <w:tcPr>
            <w:tcW w:type="dxa" w:w="4400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E0F0F1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A6E70"/>
                <w:sz w:val="18"/>
                <w:szCs w:val="18"/>
              </w:rPr>
              <w:t xml:space="preserve">10</w:t>
            </w:r>
          </w:p>
        </w:tc>
        <w:tc>
          <w:tcPr>
            <w:tcW w:type="dxa" w:w="500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E0F0F1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01696F"/>
                <w:sz w:val="22"/>
                <w:szCs w:val="22"/>
              </w:rPr>
              <w:t xml:space="preserve">□</w:t>
            </w:r>
          </w:p>
        </w:tc>
        <w:tc>
          <w:tcPr>
            <w:tcW w:type="dxa" w:w="5012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E0F0F1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Sign and date this MRC. File in the daily maintenance log. Retain per records management policy.</w:t>
            </w:r>
          </w:p>
        </w:tc>
        <w:tc>
          <w:tcPr>
            <w:tcW w:type="dxa" w:w="4400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E0F0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/>
            </w:r>
          </w:p>
        </w:tc>
      </w:tr>
    </w:tbl>
    <w:p>
      <w:pPr>
        <w:spacing w:after="20"/>
      </w:pPr>
      <w:r>
        <w:rPr>
          <w:rFonts w:ascii="Calibri" w:cs="Calibri" w:eastAsia="Calibri" w:hAnsi="Calibri"/>
          <w:color w:val="28251D"/>
          <w:sz w:val="20"/>
          <w:szCs w:val="20"/>
        </w:rPr>
        <w:t xml:space="preserve"/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28"/>
        <w:gridCol w:w="2000"/>
        <w:gridCol w:w="3884"/>
      </w:tblGrid>
      <w:tr>
        <w:tc>
          <w:tcPr>
            <w:tcW w:type="dxa" w:w="10512"/>
            <w:gridSpan w:val="4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1B474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8"/>
                <w:szCs w:val="18"/>
              </w:rPr>
              <w:t xml:space="preserve">Findings Summary</w:t>
            </w:r>
          </w:p>
        </w:tc>
      </w:tr>
      <w:tr>
        <w:tc>
          <w:tcPr>
            <w:tcW w:type="dxa" w:w="2000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D0E8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474D"/>
                <w:sz w:val="18"/>
                <w:szCs w:val="18"/>
              </w:rPr>
              <w:t xml:space="preserve">Overall Result</w:t>
            </w:r>
          </w:p>
        </w:tc>
        <w:tc>
          <w:tcPr>
            <w:tcW w:type="dxa" w:w="2628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8251D"/>
                <w:sz w:val="18"/>
                <w:szCs w:val="18"/>
              </w:rPr>
              <w:t xml:space="preserve">□ SATISFACTORY     □ UNSATISFACTORY     □ N/A</w:t>
            </w:r>
          </w:p>
        </w:tc>
        <w:tc>
          <w:tcPr>
            <w:tcW w:type="dxa" w:w="2000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D0E8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474D"/>
                <w:sz w:val="18"/>
                <w:szCs w:val="18"/>
              </w:rPr>
              <w:t xml:space="preserve">Deficiencies Found?</w:t>
            </w:r>
          </w:p>
        </w:tc>
        <w:tc>
          <w:tcPr>
            <w:tcW w:type="dxa" w:w="3884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8251D"/>
                <w:sz w:val="18"/>
                <w:szCs w:val="18"/>
              </w:rPr>
              <w:t xml:space="preserve">□ None     □ POA&amp;M Required     □ Immediate Action Required</w:t>
            </w:r>
          </w:p>
        </w:tc>
      </w:tr>
      <w:tr>
        <w:tc>
          <w:tcPr>
            <w:tcW w:type="dxa" w:w="2000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D0E8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474D"/>
                <w:sz w:val="18"/>
                <w:szCs w:val="18"/>
              </w:rPr>
              <w:t xml:space="preserve">POA&amp;M / Ticket #</w:t>
            </w:r>
          </w:p>
        </w:tc>
        <w:tc>
          <w:tcPr>
            <w:tcW w:type="dxa" w:w="2628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D0E8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474D"/>
                <w:sz w:val="18"/>
                <w:szCs w:val="18"/>
              </w:rPr>
              <w:t xml:space="preserve">SIEM Alert Ref #</w:t>
            </w:r>
          </w:p>
        </w:tc>
        <w:tc>
          <w:tcPr>
            <w:tcW w:type="dxa" w:w="3884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512"/>
            <w:gridSpan w:val="4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D0E8E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474D"/>
                <w:sz w:val="18"/>
                <w:szCs w:val="18"/>
              </w:rPr>
              <w:t xml:space="preserve">Additional Notes / Remarks</w:t>
            </w:r>
          </w:p>
        </w:tc>
      </w:tr>
      <w:tr>
        <w:tc>
          <w:tcPr>
            <w:tcW w:type="dxa" w:w="10512"/>
            <w:gridSpan w:val="4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512"/>
            <w:gridSpan w:val="4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512"/>
            <w:gridSpan w:val="4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512"/>
            <w:gridSpan w:val="4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/>
            </w:r>
          </w:p>
        </w:tc>
      </w:tr>
    </w:tbl>
    <w:p>
      <w:pPr>
        <w:spacing w:after="20"/>
      </w:pPr>
      <w:r>
        <w:rPr>
          <w:rFonts w:ascii="Calibri" w:cs="Calibri" w:eastAsia="Calibri" w:hAnsi="Calibri"/>
          <w:color w:val="28251D"/>
          <w:sz w:val="20"/>
          <w:szCs w:val="20"/>
        </w:rPr>
        <w:t xml:space="preserve"/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gridSpan w:val="1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1B474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8"/>
                <w:szCs w:val="18"/>
              </w:rPr>
              <w:t xml:space="preserve">Performed By (SA)</w:t>
            </w:r>
          </w:p>
        </w:tc>
        <w:tc>
          <w:tcPr>
            <w:tcW w:type="dxa" w:w="2628"/>
            <w:gridSpan w:val="1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1B474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8"/>
                <w:szCs w:val="18"/>
              </w:rPr>
              <w:t xml:space="preserve">Date / Time</w:t>
            </w:r>
          </w:p>
        </w:tc>
        <w:tc>
          <w:tcPr>
            <w:tcW w:type="dxa" w:w="2628"/>
            <w:gridSpan w:val="1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1B474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8"/>
                <w:szCs w:val="18"/>
              </w:rPr>
              <w:t xml:space="preserve">Reviewed By (ISSM/ISSO)</w:t>
            </w:r>
          </w:p>
        </w:tc>
        <w:tc>
          <w:tcPr>
            <w:tcW w:type="dxa" w:w="2628"/>
            <w:gridSpan w:val="1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1B474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8"/>
                <w:szCs w:val="18"/>
              </w:rPr>
              <w:t xml:space="preserve">Date / Time</w:t>
            </w:r>
          </w:p>
        </w:tc>
      </w:tr>
      <w:tr>
        <w:tc>
          <w:tcPr>
            <w:tcW w:type="dxa" w:w="2628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/>
            </w:r>
          </w:p>
        </w:tc>
        <w:tc>
          <w:tcPr>
            <w:tcW w:type="dxa" w:w="2628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/>
            </w:r>
          </w:p>
        </w:tc>
        <w:tc>
          <w:tcPr>
            <w:tcW w:type="dxa" w:w="2628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/>
            </w:r>
          </w:p>
        </w:tc>
        <w:tc>
          <w:tcPr>
            <w:tcW w:type="dxa" w:w="2628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28"/>
            <w:gridSpan w:val="1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1B474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8"/>
                <w:szCs w:val="18"/>
              </w:rPr>
              <w:t xml:space="preserve">Printed Name</w:t>
            </w:r>
          </w:p>
        </w:tc>
        <w:tc>
          <w:tcPr>
            <w:tcW w:type="dxa" w:w="2628"/>
            <w:gridSpan w:val="1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1B474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2628"/>
            <w:gridSpan w:val="1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1B474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8"/>
                <w:szCs w:val="18"/>
              </w:rPr>
              <w:t xml:space="preserve">Printed Name</w:t>
            </w:r>
          </w:p>
        </w:tc>
        <w:tc>
          <w:tcPr>
            <w:tcW w:type="dxa" w:w="2628"/>
            <w:gridSpan w:val="1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1B474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8"/>
                <w:szCs w:val="18"/>
              </w:rPr>
              <w:t xml:space="preserve">Signature</w:t>
            </w:r>
          </w:p>
        </w:tc>
      </w:tr>
      <w:tr>
        <w:tc>
          <w:tcPr>
            <w:tcW w:type="dxa" w:w="2628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/>
            </w:r>
          </w:p>
        </w:tc>
        <w:tc>
          <w:tcPr>
            <w:tcW w:type="dxa" w:w="2628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/>
            </w:r>
          </w:p>
        </w:tc>
        <w:tc>
          <w:tcPr>
            <w:tcW w:type="dxa" w:w="2628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/>
            </w:r>
          </w:p>
        </w:tc>
        <w:tc>
          <w:tcPr>
            <w:tcW w:type="dxa" w:w="2628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/>
            </w:r>
          </w:p>
        </w:tc>
      </w:tr>
    </w:tbl>
    <w:p>
      <w:pPr>
        <w:spacing w:after="20"/>
      </w:pPr>
      <w:r>
        <w:rPr>
          <w:rFonts w:ascii="Calibri" w:cs="Calibri" w:eastAsia="Calibri" w:hAnsi="Calibri"/>
          <w:color w:val="28251D"/>
          <w:sz w:val="20"/>
          <w:szCs w:val="20"/>
        </w:rPr>
        <w:t xml:space="preserve"/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1B474D" w:sz="12"/>
              <w:left w:val="single" w:color="1B474D" w:sz="12"/>
              <w:bottom w:val="single" w:color="1B474D" w:sz="12"/>
              <w:right w:val="single" w:color="1B474D" w:sz="12"/>
            </w:tcBorders>
            <w:shd w:fill="1B474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20"/>
                <w:szCs w:val="20"/>
              </w:rPr>
              <w:t xml:space="preserve">UNCLASSIFIED // FOR OFFICIAL USE ONLY</w:t>
            </w:r>
          </w:p>
        </w:tc>
      </w:tr>
    </w:tbl>
    <w:p>
      <w:r>
        <w:br w:type="page"/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1B474D" w:sz="12"/>
              <w:left w:val="single" w:color="1B474D" w:sz="12"/>
              <w:bottom w:val="single" w:color="1B474D" w:sz="12"/>
              <w:right w:val="single" w:color="1B474D" w:sz="12"/>
            </w:tcBorders>
            <w:shd w:fill="1B474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20"/>
                <w:szCs w:val="20"/>
              </w:rPr>
              <w:t xml:space="preserve">UNCLASSIFIED // FOR OFFICIAL USE ONLY</w:t>
            </w:r>
          </w:p>
        </w:tc>
      </w:tr>
    </w:tbl>
    <w:p>
      <w:pPr>
        <w:spacing w:after="30"/>
      </w:pPr>
      <w:r>
        <w:rPr>
          <w:rFonts w:ascii="Calibri" w:cs="Calibri" w:eastAsia="Calibri" w:hAnsi="Calibri"/>
          <w:color w:val="28251D"/>
          <w:sz w:val="20"/>
          <w:szCs w:val="20"/>
        </w:rPr>
        <w:t xml:space="preserve"/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2300"/>
        <w:gridCol w:w="1500"/>
        <w:gridCol w:w="1512"/>
      </w:tblGrid>
      <w:tr>
        <w:tc>
          <w:tcPr>
            <w:tcW w:type="dxa" w:w="5200"/>
            <w:vMerge w:val="restart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1B474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28"/>
                <w:szCs w:val="28"/>
              </w:rPr>
              <w:t xml:space="preserve">MAINTENANCE REQUIREMENT CARD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B8D8DA"/>
                <w:sz w:val="20"/>
                <w:szCs w:val="20"/>
              </w:rPr>
              <w:t xml:space="preserve">(MRC)</w:t>
            </w:r>
          </w:p>
        </w:tc>
        <w:tc>
          <w:tcPr>
            <w:tcW w:type="dxa" w:w="2300"/>
            <w:gridSpan w:val="1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1B474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8"/>
                <w:szCs w:val="18"/>
              </w:rPr>
              <w:t xml:space="preserve">MRC Number</w:t>
            </w:r>
          </w:p>
        </w:tc>
        <w:tc>
          <w:tcPr>
            <w:tcW w:type="dxa" w:w="1500"/>
            <w:gridSpan w:val="1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1B474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8"/>
                <w:szCs w:val="18"/>
              </w:rPr>
              <w:t xml:space="preserve">Revision</w:t>
            </w:r>
          </w:p>
        </w:tc>
        <w:tc>
          <w:tcPr>
            <w:tcW w:type="dxa" w:w="1512"/>
            <w:gridSpan w:val="1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1B474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8"/>
                <w:szCs w:val="18"/>
              </w:rPr>
              <w:t xml:space="preserve">Page</w:t>
            </w:r>
          </w:p>
        </w:tc>
      </w:tr>
      <w:tr>
        <w:tc>
          <w:tcPr>
            <w:vMerge w:val="continue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</w:tcPr>
          <w:p/>
        </w:tc>
        <w:tc>
          <w:tcPr>
            <w:tcW w:type="dxa" w:w="2300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p>
              <w:pPr>
                <w:spacing w:after="0"/>
              </w:pPr>
              <w:r>
                <w:rPr>
                  <w:rFonts w:ascii="Calibri" w:cs="Calibri" w:eastAsia="Calibri" w:hAnsi="Calibri"/>
                  <w:i/>
                  <w:iCs/>
                  <w:color w:val="5A6E70"/>
                  <w:sz w:val="20"/>
                  <w:szCs w:val="20"/>
                </w:rPr>
                <w:t xml:space="preserve">MRC-0002-MO</w:t>
              </w:r>
            </w:p>
          </w:p>
        </w:tc>
        <w:tc>
          <w:tcPr>
            <w:tcW w:type="dxa" w:w="1500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p>
              <w:pPr>
                <w:spacing w:after="0"/>
              </w:pPr>
              <w:r>
                <w:rPr>
                  <w:rFonts w:ascii="Calibri" w:cs="Calibri" w:eastAsia="Calibri" w:hAnsi="Calibri"/>
                  <w:i/>
                  <w:iCs/>
                  <w:color w:val="5A6E70"/>
                  <w:sz w:val="20"/>
                  <w:szCs w:val="20"/>
                </w:rPr>
                <w:t xml:space="preserve">Rev 1.0</w:t>
              </w:r>
            </w:p>
          </w:p>
        </w:tc>
        <w:tc>
          <w:tcPr>
            <w:tcW w:type="dxa" w:w="1512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p>
              <w:pPr>
                <w:spacing w:after="0"/>
              </w:pPr>
              <w:r>
                <w:rPr>
                  <w:rFonts w:ascii="Calibri" w:cs="Calibri" w:eastAsia="Calibri" w:hAnsi="Calibri"/>
                  <w:i/>
                  <w:iCs/>
                  <w:color w:val="5A6E70"/>
                  <w:sz w:val="20"/>
                  <w:szCs w:val="20"/>
                </w:rPr>
                <w:t xml:space="preserve">1 of 1</w:t>
              </w:r>
            </w:p>
          </w:p>
        </w:tc>
      </w:tr>
    </w:tbl>
    <w:p>
      <w:pPr>
        <w:spacing w:after="20"/>
      </w:pPr>
      <w:r>
        <w:rPr>
          <w:rFonts w:ascii="Calibri" w:cs="Calibri" w:eastAsia="Calibri" w:hAnsi="Calibri"/>
          <w:color w:val="28251D"/>
          <w:sz w:val="20"/>
          <w:szCs w:val="20"/>
        </w:rPr>
        <w:t xml:space="preserve"/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56"/>
        <w:gridCol w:w="2400"/>
        <w:gridCol w:w="2856"/>
      </w:tblGrid>
      <w:tr>
        <w:tc>
          <w:tcPr>
            <w:tcW w:type="dxa" w:w="2000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D0E8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474D"/>
                <w:sz w:val="18"/>
                <w:szCs w:val="18"/>
              </w:rPr>
              <w:t xml:space="preserve">System / Platform</w:t>
            </w:r>
          </w:p>
        </w:tc>
        <w:tc>
          <w:tcPr>
            <w:tcW w:type="dxa" w:w="3256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p>
              <w:pPr>
                <w:spacing w:after="0"/>
              </w:pPr>
              <w:r>
                <w:rPr>
                  <w:rFonts w:ascii="Calibri" w:cs="Calibri" w:eastAsia="Calibri" w:hAnsi="Calibri"/>
                  <w:i/>
                  <w:iCs/>
                  <w:color w:val="5A6E70"/>
                  <w:sz w:val="20"/>
                  <w:szCs w:val="20"/>
                </w:rPr>
                <w:t xml:space="preserve">[System Name] — e.g., Enterprise Server / Endpoint Environment</w:t>
              </w:r>
            </w:p>
          </w:p>
        </w:tc>
        <w:tc>
          <w:tcPr>
            <w:tcW w:type="dxa" w:w="2400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D0E8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474D"/>
                <w:sz w:val="18"/>
                <w:szCs w:val="18"/>
              </w:rPr>
              <w:t xml:space="preserve">Periodicity</w:t>
            </w:r>
          </w:p>
        </w:tc>
        <w:tc>
          <w:tcPr>
            <w:tcW w:type="dxa" w:w="2856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p>
              <w:pPr>
                <w:spacing w:after="0"/>
              </w:pPr>
              <w:r>
                <w:rPr>
                  <w:rFonts w:ascii="Calibri" w:cs="Calibri" w:eastAsia="Calibri" w:hAnsi="Calibri"/>
                  <w:b/>
                  <w:bCs/>
                  <w:i w:val="false"/>
                  <w:iCs w:val="false"/>
                  <w:color w:val="28251D"/>
                  <w:sz w:val="20"/>
                  <w:szCs w:val="20"/>
                </w:rPr>
                <w:t xml:space="preserve">MONTHLY</w:t>
              </w:r>
            </w:p>
          </w:p>
        </w:tc>
      </w:tr>
      <w:tr>
        <w:tc>
          <w:tcPr>
            <w:tcW w:type="dxa" w:w="2000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D0E8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474D"/>
                <w:sz w:val="18"/>
                <w:szCs w:val="18"/>
              </w:rPr>
              <w:t xml:space="preserve">Subsystem / Component</w:t>
            </w:r>
          </w:p>
        </w:tc>
        <w:tc>
          <w:tcPr>
            <w:tcW w:type="dxa" w:w="3256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p>
              <w:pPr>
                <w:spacing w:after="0"/>
              </w:pPr>
              <w:r>
                <w:rPr>
                  <w:rFonts w:ascii="Calibri" w:cs="Calibri" w:eastAsia="Calibri" w:hAnsi="Calibri"/>
                  <w:i/>
                  <w:iCs/>
                  <w:color w:val="5A6E70"/>
                  <w:sz w:val="20"/>
                  <w:szCs w:val="20"/>
                </w:rPr>
                <w:t xml:space="preserve">Operating System and Application Patch Management</w:t>
              </w:r>
            </w:p>
          </w:p>
        </w:tc>
        <w:tc>
          <w:tcPr>
            <w:tcW w:type="dxa" w:w="2400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D0E8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474D"/>
                <w:sz w:val="18"/>
                <w:szCs w:val="18"/>
              </w:rPr>
              <w:t xml:space="preserve">Maintenance Type</w:t>
            </w:r>
          </w:p>
        </w:tc>
        <w:tc>
          <w:tcPr>
            <w:tcW w:type="dxa" w:w="2856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p>
              <w:pPr>
                <w:spacing w:after="0"/>
              </w:pPr>
              <w:r>
                <w:rPr>
                  <w:rFonts w:ascii="Calibri" w:cs="Calibri" w:eastAsia="Calibri" w:hAnsi="Calibri"/>
                  <w:i/>
                  <w:iCs/>
                  <w:color w:val="5A6E70"/>
                  <w:sz w:val="20"/>
                  <w:szCs w:val="20"/>
                </w:rPr>
                <w:t xml:space="preserve">PREVENTIVE / UPDATE</w:t>
              </w:r>
            </w:p>
          </w:p>
        </w:tc>
      </w:tr>
      <w:tr>
        <w:tc>
          <w:tcPr>
            <w:tcW w:type="dxa" w:w="2000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D0E8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474D"/>
                <w:sz w:val="18"/>
                <w:szCs w:val="18"/>
              </w:rPr>
              <w:t xml:space="preserve">RIN / Control Number</w:t>
            </w:r>
          </w:p>
        </w:tc>
        <w:tc>
          <w:tcPr>
            <w:tcW w:type="dxa" w:w="3256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p>
              <w:pPr>
                <w:spacing w:after="0"/>
              </w:pPr>
              <w:r>
                <w:rPr>
                  <w:rFonts w:ascii="Calibri" w:cs="Calibri" w:eastAsia="Calibri" w:hAnsi="Calibri"/>
                  <w:i/>
                  <w:iCs/>
                  <w:color w:val="5A6E70"/>
                  <w:sz w:val="20"/>
                  <w:szCs w:val="20"/>
                </w:rPr>
                <w:t xml:space="preserve">MO-PATCH-001</w:t>
              </w:r>
            </w:p>
          </w:p>
        </w:tc>
        <w:tc>
          <w:tcPr>
            <w:tcW w:type="dxa" w:w="2400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D0E8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474D"/>
                <w:sz w:val="18"/>
                <w:szCs w:val="18"/>
              </w:rPr>
              <w:t xml:space="preserve">Est. Time (HH:MM)</w:t>
            </w:r>
          </w:p>
        </w:tc>
        <w:tc>
          <w:tcPr>
            <w:tcW w:type="dxa" w:w="2856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p>
              <w:pPr>
                <w:spacing w:after="0"/>
              </w:pPr>
              <w:r>
                <w:rPr>
                  <w:rFonts w:ascii="Calibri" w:cs="Calibri" w:eastAsia="Calibri" w:hAnsi="Calibri"/>
                  <w:i/>
                  <w:iCs/>
                  <w:color w:val="5A6E70"/>
                  <w:sz w:val="20"/>
                  <w:szCs w:val="20"/>
                </w:rPr>
                <w:t xml:space="preserve">04:00</w:t>
              </w:r>
            </w:p>
          </w:p>
        </w:tc>
      </w:tr>
      <w:tr>
        <w:tc>
          <w:tcPr>
            <w:tcW w:type="dxa" w:w="10512"/>
            <w:gridSpan w:val="4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D0E8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474D"/>
                <w:sz w:val="18"/>
                <w:szCs w:val="18"/>
              </w:rPr>
              <w:t xml:space="preserve">Task Title / Check Name</w:t>
            </w:r>
          </w:p>
        </w:tc>
      </w:tr>
      <w:tr>
        <w:tc>
          <w:tcPr>
            <w:tcW w:type="dxa" w:w="10512"/>
            <w:gridSpan w:val="4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8251D"/>
                <w:sz w:val="22"/>
                <w:szCs w:val="22"/>
              </w:rPr>
              <w:t xml:space="preserve">Monthly OS and Application Patch Application and Verification</w:t>
            </w:r>
          </w:p>
        </w:tc>
      </w:tr>
    </w:tbl>
    <w:p>
      <w:pPr>
        <w:spacing w:after="20"/>
      </w:pPr>
      <w:r>
        <w:rPr>
          <w:rFonts w:ascii="Calibri" w:cs="Calibri" w:eastAsia="Calibri" w:hAnsi="Calibri"/>
          <w:color w:val="28251D"/>
          <w:sz w:val="20"/>
          <w:szCs w:val="20"/>
        </w:rPr>
        <w:t xml:space="preserve"/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512"/>
      </w:tblGrid>
      <w:tr>
        <w:tc>
          <w:tcPr>
            <w:tcW w:type="dxa" w:w="2000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964219"/>
                <w:sz w:val="18"/>
                <w:szCs w:val="18"/>
              </w:rPr>
              <w:t xml:space="preserve">⚠️  SAFETY / HAZARDS</w:t>
            </w:r>
          </w:p>
        </w:tc>
        <w:tc>
          <w:tcPr>
            <w:tcW w:type="dxa" w:w="8512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FFFB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p>
              <w:pPr>
                <w:spacing w:after="0"/>
              </w:pPr>
              <w:r>
                <w:rPr>
                  <w:rFonts w:ascii="Calibri" w:cs="Calibri" w:eastAsia="Calibri" w:hAnsi="Calibri"/>
                  <w:i/>
                  <w:iCs/>
                  <w:color w:val="5A6E70"/>
                  <w:sz w:val="20"/>
                  <w:szCs w:val="20"/>
                </w:rPr>
                <w:t xml:space="preserve">WARNING: Patching may cause service interruptions. This activity MUST be performed within an approved maintenance window.
CAUTION: Verify a full system backup is complete and verified BEFORE applying any patches. Do not proceed without confirmed backup.</w:t>
              </w:r>
            </w:p>
          </w:p>
        </w:tc>
      </w:tr>
    </w:tbl>
    <w:p>
      <w:pPr>
        <w:spacing w:after="20"/>
      </w:pPr>
      <w:r>
        <w:rPr>
          <w:rFonts w:ascii="Calibri" w:cs="Calibri" w:eastAsia="Calibri" w:hAnsi="Calibri"/>
          <w:color w:val="28251D"/>
          <w:sz w:val="20"/>
          <w:szCs w:val="20"/>
        </w:rPr>
        <w:t xml:space="preserve"/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56"/>
        <w:gridCol w:w="5256"/>
      </w:tblGrid>
      <w:tr>
        <w:tc>
          <w:tcPr>
            <w:tcW w:type="dxa" w:w="5256"/>
            <w:gridSpan w:val="1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1B474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8"/>
                <w:szCs w:val="18"/>
              </w:rPr>
              <w:t xml:space="preserve">Tools / Equipment / Access Required</w:t>
            </w:r>
          </w:p>
        </w:tc>
        <w:tc>
          <w:tcPr>
            <w:tcW w:type="dxa" w:w="5256"/>
            <w:gridSpan w:val="1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1B474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8"/>
                <w:szCs w:val="18"/>
              </w:rPr>
              <w:t xml:space="preserve">Reference Documents</w:t>
            </w:r>
          </w:p>
        </w:tc>
      </w:tr>
      <w:tr>
        <w:tc>
          <w:tcPr>
            <w:tcW w:type="dxa" w:w="5256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p>
              <w:pPr>
                <w:spacing w:after="0"/>
              </w:pPr>
              <w:r>
                <w:rPr>
                  <w:rFonts w:ascii="Calibri" w:cs="Calibri" w:eastAsia="Calibri" w:hAnsi="Calibri"/>
                  <w:i/>
                  <w:iCs/>
                  <w:color w:val="5A6E70"/>
                  <w:sz w:val="20"/>
                  <w:szCs w:val="20"/>
                </w:rPr>
                <w:t xml:space="preserve">• Patch management console (WSUS / MECM / [tool])
• Privileged SA account (local admin / domain admin)
• Backup verification console
• Vulnerability scanner (ACAS / Nessus)
• Change Request (CR) ticket — pre-approved by CCB
• Rollback / recovery media or snapshot capability</w:t>
              </w:r>
            </w:p>
          </w:p>
        </w:tc>
        <w:tc>
          <w:tcPr>
            <w:tcW w:type="dxa" w:w="5256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E0F0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p>
              <w:pPr>
                <w:spacing w:after="0"/>
              </w:pPr>
              <w:r>
                <w:rPr>
                  <w:rFonts w:ascii="Calibri" w:cs="Calibri" w:eastAsia="Calibri" w:hAnsi="Calibri"/>
                  <w:i/>
                  <w:iCs/>
                  <w:color w:val="5A6E70"/>
                  <w:sz w:val="20"/>
                  <w:szCs w:val="20"/>
                </w:rPr>
                <w:t xml:space="preserve">• NIST SP 800-53 Rev. 5 — SI-2 (Flaw Remediation)
• NIST SP 800-53 Rev. 5 — CM-3 (Configuration Change Control)
• DISA STIG applicable to installed OS and applications
• Configuration Management Plan (CMP) — [Version]
• CCB-approved Change Request — CR-[XXXX]</w:t>
              </w:r>
            </w:p>
          </w:p>
        </w:tc>
      </w:tr>
      <w:tr>
        <w:tc>
          <w:tcPr>
            <w:tcW w:type="dxa" w:w="5256"/>
            <w:gridSpan w:val="1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1B474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8"/>
                <w:szCs w:val="18"/>
              </w:rPr>
              <w:t xml:space="preserve">Manpower Requirements</w:t>
            </w:r>
          </w:p>
        </w:tc>
        <w:tc>
          <w:tcPr>
            <w:tcW w:type="dxa" w:w="5256"/>
            <w:gridSpan w:val="1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1B474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8"/>
                <w:szCs w:val="18"/>
              </w:rPr>
              <w:t xml:space="preserve">Prerequisites / Prior Conditions</w:t>
            </w:r>
          </w:p>
        </w:tc>
      </w:tr>
      <w:tr>
        <w:tc>
          <w:tcPr>
            <w:tcW w:type="dxa" w:w="5256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p>
              <w:pPr>
                <w:spacing w:after="0"/>
              </w:pPr>
              <w:r>
                <w:rPr>
                  <w:rFonts w:ascii="Calibri" w:cs="Calibri" w:eastAsia="Calibri" w:hAnsi="Calibri"/>
                  <w:i/>
                  <w:iCs/>
                  <w:color w:val="5A6E70"/>
                  <w:sz w:val="20"/>
                  <w:szCs w:val="20"/>
                </w:rPr>
                <w:t xml:space="preserve">1x SA (Journeyman or above). ISSM notification required before and after patching. CCB ticket must be open prior to start.</w:t>
              </w:r>
            </w:p>
          </w:p>
        </w:tc>
        <w:tc>
          <w:tcPr>
            <w:tcW w:type="dxa" w:w="5256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E0F0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p>
              <w:pPr>
                <w:spacing w:after="0"/>
              </w:pPr>
              <w:r>
                <w:rPr>
                  <w:rFonts w:ascii="Calibri" w:cs="Calibri" w:eastAsia="Calibri" w:hAnsi="Calibri"/>
                  <w:i/>
                  <w:iCs/>
                  <w:color w:val="5A6E70"/>
                  <w:sz w:val="20"/>
                  <w:szCs w:val="20"/>
                </w:rPr>
                <w:t xml:space="preserve">[Describe any conditions that must be met before beginning.
Example: System in approved maintenance window; backup verified complete; CCB ticket open]</w:t>
              </w:r>
            </w:p>
          </w:p>
        </w:tc>
      </w:tr>
    </w:tbl>
    <w:p>
      <w:pPr>
        <w:spacing w:after="20"/>
      </w:pPr>
      <w:r>
        <w:rPr>
          <w:rFonts w:ascii="Calibri" w:cs="Calibri" w:eastAsia="Calibri" w:hAnsi="Calibri"/>
          <w:color w:val="28251D"/>
          <w:sz w:val="20"/>
          <w:szCs w:val="20"/>
        </w:rPr>
        <w:t xml:space="preserve"/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00"/>
        <w:gridCol w:w="5012"/>
        <w:gridCol w:w="4400"/>
      </w:tblGrid>
      <w:tr>
        <w:trPr>
          <w:tblHeader/>
        </w:trPr>
        <w:tc>
          <w:tcPr>
            <w:tcW w:type="dxa" w:w="600"/>
            <w:gridSpan w:val="1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1B474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500"/>
            <w:gridSpan w:val="1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1B474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5012"/>
            <w:gridSpan w:val="1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1B474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8"/>
                <w:szCs w:val="18"/>
              </w:rPr>
              <w:t xml:space="preserve">Action / Procedure</w:t>
            </w:r>
          </w:p>
        </w:tc>
        <w:tc>
          <w:tcPr>
            <w:tcW w:type="dxa" w:w="4400"/>
            <w:gridSpan w:val="1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1B474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8"/>
                <w:szCs w:val="18"/>
              </w:rPr>
              <w:t xml:space="preserve">Finding / Result / Notes</w:t>
            </w:r>
          </w:p>
        </w:tc>
      </w:tr>
      <w:tr>
        <w:tc>
          <w:tcPr>
            <w:tcW w:type="dxa" w:w="600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A6E70"/>
                <w:sz w:val="18"/>
                <w:szCs w:val="18"/>
              </w:rPr>
              <w:t xml:space="preserve">1</w:t>
            </w:r>
          </w:p>
        </w:tc>
        <w:tc>
          <w:tcPr>
            <w:tcW w:type="dxa" w:w="500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01696F"/>
                <w:sz w:val="22"/>
                <w:szCs w:val="22"/>
              </w:rPr>
              <w:t xml:space="preserve">□</w:t>
            </w:r>
          </w:p>
        </w:tc>
        <w:tc>
          <w:tcPr>
            <w:tcW w:type="dxa" w:w="5012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Confirm approved maintenance window is active. Verify CCB Change Request is in APPROVED status. Record CR number in Finding column.</w:t>
            </w:r>
          </w:p>
        </w:tc>
        <w:tc>
          <w:tcPr>
            <w:tcW w:type="dxa" w:w="4400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E0F0F1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A6E70"/>
                <w:sz w:val="18"/>
                <w:szCs w:val="18"/>
              </w:rPr>
              <w:t xml:space="preserve">2</w:t>
            </w:r>
          </w:p>
        </w:tc>
        <w:tc>
          <w:tcPr>
            <w:tcW w:type="dxa" w:w="500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E0F0F1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01696F"/>
                <w:sz w:val="22"/>
                <w:szCs w:val="22"/>
              </w:rPr>
              <w:t xml:space="preserve">□</w:t>
            </w:r>
          </w:p>
        </w:tc>
        <w:tc>
          <w:tcPr>
            <w:tcW w:type="dxa" w:w="5012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E0F0F1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Notify ISSM / ISSO of maintenance commencement. Log notification method and timestamp.</w:t>
            </w:r>
          </w:p>
        </w:tc>
        <w:tc>
          <w:tcPr>
            <w:tcW w:type="dxa" w:w="4400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E0F0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A6E70"/>
                <w:sz w:val="18"/>
                <w:szCs w:val="18"/>
              </w:rPr>
              <w:t xml:space="preserve">3</w:t>
            </w:r>
          </w:p>
        </w:tc>
        <w:tc>
          <w:tcPr>
            <w:tcW w:type="dxa" w:w="500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01696F"/>
                <w:sz w:val="22"/>
                <w:szCs w:val="22"/>
              </w:rPr>
              <w:t xml:space="preserve">□</w:t>
            </w:r>
          </w:p>
        </w:tc>
        <w:tc>
          <w:tcPr>
            <w:tcW w:type="dxa" w:w="5012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Verify system backup completed successfully within the last 24 hours. Confirm backup integrity (checksum / test restore if required). If backup is not verified, STOP and notify ISSM before proceeding.</w:t>
            </w:r>
          </w:p>
        </w:tc>
        <w:tc>
          <w:tcPr>
            <w:tcW w:type="dxa" w:w="4400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E0F0F1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A6E70"/>
                <w:sz w:val="18"/>
                <w:szCs w:val="18"/>
              </w:rPr>
              <w:t xml:space="preserve">4</w:t>
            </w:r>
          </w:p>
        </w:tc>
        <w:tc>
          <w:tcPr>
            <w:tcW w:type="dxa" w:w="500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E0F0F1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01696F"/>
                <w:sz w:val="22"/>
                <w:szCs w:val="22"/>
              </w:rPr>
              <w:t xml:space="preserve">□</w:t>
            </w:r>
          </w:p>
        </w:tc>
        <w:tc>
          <w:tcPr>
            <w:tcW w:type="dxa" w:w="5012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E0F0F1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Log in to the patch management console. Navigate to the pending patch list for this system group.</w:t>
            </w:r>
          </w:p>
        </w:tc>
        <w:tc>
          <w:tcPr>
            <w:tcW w:type="dxa" w:w="4400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E0F0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A6E70"/>
                <w:sz w:val="18"/>
                <w:szCs w:val="18"/>
              </w:rPr>
              <w:t xml:space="preserve">5</w:t>
            </w:r>
          </w:p>
        </w:tc>
        <w:tc>
          <w:tcPr>
            <w:tcW w:type="dxa" w:w="500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01696F"/>
                <w:sz w:val="22"/>
                <w:szCs w:val="22"/>
              </w:rPr>
              <w:t xml:space="preserve">□</w:t>
            </w:r>
          </w:p>
        </w:tc>
        <w:tc>
          <w:tcPr>
            <w:tcW w:type="dxa" w:w="5012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Confirm all patches in the deployment group are AUTHORIZED in the CCB ticket. Do not apply any patches not explicitly listed in the approved CR.</w:t>
            </w:r>
          </w:p>
        </w:tc>
        <w:tc>
          <w:tcPr>
            <w:tcW w:type="dxa" w:w="4400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E0F0F1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A6E70"/>
                <w:sz w:val="18"/>
                <w:szCs w:val="18"/>
              </w:rPr>
              <w:t xml:space="preserve">6</w:t>
            </w:r>
          </w:p>
        </w:tc>
        <w:tc>
          <w:tcPr>
            <w:tcW w:type="dxa" w:w="500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E0F0F1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01696F"/>
                <w:sz w:val="22"/>
                <w:szCs w:val="22"/>
              </w:rPr>
              <w:t xml:space="preserve">□</w:t>
            </w:r>
          </w:p>
        </w:tc>
        <w:tc>
          <w:tcPr>
            <w:tcW w:type="dxa" w:w="5012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E0F0F1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Initiate patch deployment to target systems. Monitor deployment progress. Record start time.</w:t>
            </w:r>
          </w:p>
        </w:tc>
        <w:tc>
          <w:tcPr>
            <w:tcW w:type="dxa" w:w="4400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E0F0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A6E70"/>
                <w:sz w:val="18"/>
                <w:szCs w:val="18"/>
              </w:rPr>
              <w:t xml:space="preserve">7</w:t>
            </w:r>
          </w:p>
        </w:tc>
        <w:tc>
          <w:tcPr>
            <w:tcW w:type="dxa" w:w="500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01696F"/>
                <w:sz w:val="22"/>
                <w:szCs w:val="22"/>
              </w:rPr>
              <w:t xml:space="preserve">□</w:t>
            </w:r>
          </w:p>
        </w:tc>
        <w:tc>
          <w:tcPr>
            <w:tcW w:type="dxa" w:w="5012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Upon completion, review deployment report. Document the number of systems patched, any failures, and any patches that required reboot.
Expected: 100% deployment success on in-scope systems.</w:t>
            </w:r>
          </w:p>
        </w:tc>
        <w:tc>
          <w:tcPr>
            <w:tcW w:type="dxa" w:w="4400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E0F0F1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A6E70"/>
                <w:sz w:val="18"/>
                <w:szCs w:val="18"/>
              </w:rPr>
              <w:t xml:space="preserve">8</w:t>
            </w:r>
          </w:p>
        </w:tc>
        <w:tc>
          <w:tcPr>
            <w:tcW w:type="dxa" w:w="500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E0F0F1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01696F"/>
                <w:sz w:val="22"/>
                <w:szCs w:val="22"/>
              </w:rPr>
              <w:t xml:space="preserve">□</w:t>
            </w:r>
          </w:p>
        </w:tc>
        <w:tc>
          <w:tcPr>
            <w:tcW w:type="dxa" w:w="5012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E0F0F1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Reboot systems as required. Confirm systems return to normal operational state. Verify critical services restart successfully.</w:t>
            </w:r>
          </w:p>
        </w:tc>
        <w:tc>
          <w:tcPr>
            <w:tcW w:type="dxa" w:w="4400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E0F0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A6E70"/>
                <w:sz w:val="18"/>
                <w:szCs w:val="18"/>
              </w:rPr>
              <w:t xml:space="preserve">9</w:t>
            </w:r>
          </w:p>
        </w:tc>
        <w:tc>
          <w:tcPr>
            <w:tcW w:type="dxa" w:w="500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01696F"/>
                <w:sz w:val="22"/>
                <w:szCs w:val="22"/>
              </w:rPr>
              <w:t xml:space="preserve">□</w:t>
            </w:r>
          </w:p>
        </w:tc>
        <w:tc>
          <w:tcPr>
            <w:tcW w:type="dxa" w:w="5012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Run a post-patch vulnerability scan against patched systems. Compare results to pre-patch baseline.
Expected: Previously identified vulnerabilities associated with applied patches are no longer present.</w:t>
            </w:r>
          </w:p>
        </w:tc>
        <w:tc>
          <w:tcPr>
            <w:tcW w:type="dxa" w:w="4400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E0F0F1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A6E70"/>
                <w:sz w:val="18"/>
                <w:szCs w:val="18"/>
              </w:rPr>
              <w:t xml:space="preserve">10</w:t>
            </w:r>
          </w:p>
        </w:tc>
        <w:tc>
          <w:tcPr>
            <w:tcW w:type="dxa" w:w="500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E0F0F1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01696F"/>
                <w:sz w:val="22"/>
                <w:szCs w:val="22"/>
              </w:rPr>
              <w:t xml:space="preserve">□</w:t>
            </w:r>
          </w:p>
        </w:tc>
        <w:tc>
          <w:tcPr>
            <w:tcW w:type="dxa" w:w="5012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E0F0F1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Update POA&amp;M for any patched findings. Close resolved vulnerability findings in the tracking system. Document any outstanding failures.</w:t>
            </w:r>
          </w:p>
        </w:tc>
        <w:tc>
          <w:tcPr>
            <w:tcW w:type="dxa" w:w="4400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E0F0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A6E70"/>
                <w:sz w:val="18"/>
                <w:szCs w:val="18"/>
              </w:rPr>
              <w:t xml:space="preserve">11</w:t>
            </w:r>
          </w:p>
        </w:tc>
        <w:tc>
          <w:tcPr>
            <w:tcW w:type="dxa" w:w="500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01696F"/>
                <w:sz w:val="22"/>
                <w:szCs w:val="22"/>
              </w:rPr>
              <w:t xml:space="preserve">□</w:t>
            </w:r>
          </w:p>
        </w:tc>
        <w:tc>
          <w:tcPr>
            <w:tcW w:type="dxa" w:w="5012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Update the CMDB / asset inventory to reflect new patch levels.</w:t>
            </w:r>
          </w:p>
        </w:tc>
        <w:tc>
          <w:tcPr>
            <w:tcW w:type="dxa" w:w="4400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E0F0F1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A6E70"/>
                <w:sz w:val="18"/>
                <w:szCs w:val="18"/>
              </w:rPr>
              <w:t xml:space="preserve">12</w:t>
            </w:r>
          </w:p>
        </w:tc>
        <w:tc>
          <w:tcPr>
            <w:tcW w:type="dxa" w:w="500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E0F0F1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01696F"/>
                <w:sz w:val="22"/>
                <w:szCs w:val="22"/>
              </w:rPr>
              <w:t xml:space="preserve">□</w:t>
            </w:r>
          </w:p>
        </w:tc>
        <w:tc>
          <w:tcPr>
            <w:tcW w:type="dxa" w:w="5012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E0F0F1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Notify ISSM / ISSO of maintenance completion. Provide summary of systems patched, success/failure count, and any outstanding items.</w:t>
            </w:r>
          </w:p>
        </w:tc>
        <w:tc>
          <w:tcPr>
            <w:tcW w:type="dxa" w:w="4400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E0F0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A6E70"/>
                <w:sz w:val="18"/>
                <w:szCs w:val="18"/>
              </w:rPr>
              <w:t xml:space="preserve">13</w:t>
            </w:r>
          </w:p>
        </w:tc>
        <w:tc>
          <w:tcPr>
            <w:tcW w:type="dxa" w:w="500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01696F"/>
                <w:sz w:val="22"/>
                <w:szCs w:val="22"/>
              </w:rPr>
              <w:t xml:space="preserve">□</w:t>
            </w:r>
          </w:p>
        </w:tc>
        <w:tc>
          <w:tcPr>
            <w:tcW w:type="dxa" w:w="5012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Close maintenance window. Confirm monitoring rules are restored to normal. Sign and date this MRC.</w:t>
            </w:r>
          </w:p>
        </w:tc>
        <w:tc>
          <w:tcPr>
            <w:tcW w:type="dxa" w:w="4400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/>
            </w:r>
          </w:p>
        </w:tc>
      </w:tr>
    </w:tbl>
    <w:p>
      <w:pPr>
        <w:spacing w:after="20"/>
      </w:pPr>
      <w:r>
        <w:rPr>
          <w:rFonts w:ascii="Calibri" w:cs="Calibri" w:eastAsia="Calibri" w:hAnsi="Calibri"/>
          <w:color w:val="28251D"/>
          <w:sz w:val="20"/>
          <w:szCs w:val="20"/>
        </w:rPr>
        <w:t xml:space="preserve"/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28"/>
        <w:gridCol w:w="2000"/>
        <w:gridCol w:w="3884"/>
      </w:tblGrid>
      <w:tr>
        <w:tc>
          <w:tcPr>
            <w:tcW w:type="dxa" w:w="10512"/>
            <w:gridSpan w:val="4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1B474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8"/>
                <w:szCs w:val="18"/>
              </w:rPr>
              <w:t xml:space="preserve">Findings Summary</w:t>
            </w:r>
          </w:p>
        </w:tc>
      </w:tr>
      <w:tr>
        <w:tc>
          <w:tcPr>
            <w:tcW w:type="dxa" w:w="2000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D0E8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474D"/>
                <w:sz w:val="18"/>
                <w:szCs w:val="18"/>
              </w:rPr>
              <w:t xml:space="preserve">Overall Result</w:t>
            </w:r>
          </w:p>
        </w:tc>
        <w:tc>
          <w:tcPr>
            <w:tcW w:type="dxa" w:w="2628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8251D"/>
                <w:sz w:val="18"/>
                <w:szCs w:val="18"/>
              </w:rPr>
              <w:t xml:space="preserve">□ SATISFACTORY     □ UNSATISFACTORY     □ N/A</w:t>
            </w:r>
          </w:p>
        </w:tc>
        <w:tc>
          <w:tcPr>
            <w:tcW w:type="dxa" w:w="2000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D0E8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474D"/>
                <w:sz w:val="18"/>
                <w:szCs w:val="18"/>
              </w:rPr>
              <w:t xml:space="preserve">Deficiencies Found?</w:t>
            </w:r>
          </w:p>
        </w:tc>
        <w:tc>
          <w:tcPr>
            <w:tcW w:type="dxa" w:w="3884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8251D"/>
                <w:sz w:val="18"/>
                <w:szCs w:val="18"/>
              </w:rPr>
              <w:t xml:space="preserve">□ None     □ POA&amp;M Required     □ Immediate Action Required</w:t>
            </w:r>
          </w:p>
        </w:tc>
      </w:tr>
      <w:tr>
        <w:tc>
          <w:tcPr>
            <w:tcW w:type="dxa" w:w="2000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D0E8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474D"/>
                <w:sz w:val="18"/>
                <w:szCs w:val="18"/>
              </w:rPr>
              <w:t xml:space="preserve">POA&amp;M / Ticket #</w:t>
            </w:r>
          </w:p>
        </w:tc>
        <w:tc>
          <w:tcPr>
            <w:tcW w:type="dxa" w:w="2628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D0E8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474D"/>
                <w:sz w:val="18"/>
                <w:szCs w:val="18"/>
              </w:rPr>
              <w:t xml:space="preserve">SIEM Alert Ref #</w:t>
            </w:r>
          </w:p>
        </w:tc>
        <w:tc>
          <w:tcPr>
            <w:tcW w:type="dxa" w:w="3884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512"/>
            <w:gridSpan w:val="4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D0E8E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474D"/>
                <w:sz w:val="18"/>
                <w:szCs w:val="18"/>
              </w:rPr>
              <w:t xml:space="preserve">Additional Notes / Remarks</w:t>
            </w:r>
          </w:p>
        </w:tc>
      </w:tr>
      <w:tr>
        <w:tc>
          <w:tcPr>
            <w:tcW w:type="dxa" w:w="10512"/>
            <w:gridSpan w:val="4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512"/>
            <w:gridSpan w:val="4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512"/>
            <w:gridSpan w:val="4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512"/>
            <w:gridSpan w:val="4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/>
            </w:r>
          </w:p>
        </w:tc>
      </w:tr>
    </w:tbl>
    <w:p>
      <w:pPr>
        <w:spacing w:after="20"/>
      </w:pPr>
      <w:r>
        <w:rPr>
          <w:rFonts w:ascii="Calibri" w:cs="Calibri" w:eastAsia="Calibri" w:hAnsi="Calibri"/>
          <w:color w:val="28251D"/>
          <w:sz w:val="20"/>
          <w:szCs w:val="20"/>
        </w:rPr>
        <w:t xml:space="preserve"/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gridSpan w:val="1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1B474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8"/>
                <w:szCs w:val="18"/>
              </w:rPr>
              <w:t xml:space="preserve">Performed By (SA)</w:t>
            </w:r>
          </w:p>
        </w:tc>
        <w:tc>
          <w:tcPr>
            <w:tcW w:type="dxa" w:w="2628"/>
            <w:gridSpan w:val="1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1B474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8"/>
                <w:szCs w:val="18"/>
              </w:rPr>
              <w:t xml:space="preserve">Date / Time</w:t>
            </w:r>
          </w:p>
        </w:tc>
        <w:tc>
          <w:tcPr>
            <w:tcW w:type="dxa" w:w="2628"/>
            <w:gridSpan w:val="1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1B474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8"/>
                <w:szCs w:val="18"/>
              </w:rPr>
              <w:t xml:space="preserve">Reviewed By (ISSM/ISSO)</w:t>
            </w:r>
          </w:p>
        </w:tc>
        <w:tc>
          <w:tcPr>
            <w:tcW w:type="dxa" w:w="2628"/>
            <w:gridSpan w:val="1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1B474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8"/>
                <w:szCs w:val="18"/>
              </w:rPr>
              <w:t xml:space="preserve">Date / Time</w:t>
            </w:r>
          </w:p>
        </w:tc>
      </w:tr>
      <w:tr>
        <w:tc>
          <w:tcPr>
            <w:tcW w:type="dxa" w:w="2628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/>
            </w:r>
          </w:p>
        </w:tc>
        <w:tc>
          <w:tcPr>
            <w:tcW w:type="dxa" w:w="2628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/>
            </w:r>
          </w:p>
        </w:tc>
        <w:tc>
          <w:tcPr>
            <w:tcW w:type="dxa" w:w="2628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/>
            </w:r>
          </w:p>
        </w:tc>
        <w:tc>
          <w:tcPr>
            <w:tcW w:type="dxa" w:w="2628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28"/>
            <w:gridSpan w:val="1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1B474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8"/>
                <w:szCs w:val="18"/>
              </w:rPr>
              <w:t xml:space="preserve">Printed Name</w:t>
            </w:r>
          </w:p>
        </w:tc>
        <w:tc>
          <w:tcPr>
            <w:tcW w:type="dxa" w:w="2628"/>
            <w:gridSpan w:val="1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1B474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2628"/>
            <w:gridSpan w:val="1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1B474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8"/>
                <w:szCs w:val="18"/>
              </w:rPr>
              <w:t xml:space="preserve">Printed Name</w:t>
            </w:r>
          </w:p>
        </w:tc>
        <w:tc>
          <w:tcPr>
            <w:tcW w:type="dxa" w:w="2628"/>
            <w:gridSpan w:val="1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1B474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8"/>
                <w:szCs w:val="18"/>
              </w:rPr>
              <w:t xml:space="preserve">Signature</w:t>
            </w:r>
          </w:p>
        </w:tc>
      </w:tr>
      <w:tr>
        <w:tc>
          <w:tcPr>
            <w:tcW w:type="dxa" w:w="2628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/>
            </w:r>
          </w:p>
        </w:tc>
        <w:tc>
          <w:tcPr>
            <w:tcW w:type="dxa" w:w="2628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/>
            </w:r>
          </w:p>
        </w:tc>
        <w:tc>
          <w:tcPr>
            <w:tcW w:type="dxa" w:w="2628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/>
            </w:r>
          </w:p>
        </w:tc>
        <w:tc>
          <w:tcPr>
            <w:tcW w:type="dxa" w:w="2628"/>
            <w:tcBorders>
              <w:top w:val="single" w:color="8FAAAC" w:sz="4"/>
              <w:left w:val="single" w:color="8FAAAC" w:sz="4"/>
              <w:bottom w:val="single" w:color="8FAAAC" w:sz="4"/>
              <w:right w:val="single" w:color="8FAAA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/>
            </w:r>
          </w:p>
        </w:tc>
      </w:tr>
    </w:tbl>
    <w:p>
      <w:pPr>
        <w:spacing w:after="20"/>
      </w:pPr>
      <w:r>
        <w:rPr>
          <w:rFonts w:ascii="Calibri" w:cs="Calibri" w:eastAsia="Calibri" w:hAnsi="Calibri"/>
          <w:color w:val="28251D"/>
          <w:sz w:val="20"/>
          <w:szCs w:val="20"/>
        </w:rPr>
        <w:t xml:space="preserve"/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1B474D" w:sz="12"/>
              <w:left w:val="single" w:color="1B474D" w:sz="12"/>
              <w:bottom w:val="single" w:color="1B474D" w:sz="12"/>
              <w:right w:val="single" w:color="1B474D" w:sz="12"/>
            </w:tcBorders>
            <w:shd w:fill="1B474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20"/>
                <w:szCs w:val="20"/>
              </w:rPr>
              <w:t xml:space="preserve">UNCLASSIFIED // FOR OFFICIAL USE ONLY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8FAAAC" w:sz="4" w:space="4"/>
      </w:pBdr>
      <w:jc w:val="center"/>
    </w:pPr>
    <w:r>
      <w:rPr>
        <w:rFonts w:ascii="Calibri" w:cs="Calibri" w:eastAsia="Calibri" w:hAnsi="Calibri"/>
        <w:color w:val="5A6E70"/>
        <w:sz w:val="16"/>
        <w:szCs w:val="16"/>
      </w:rPr>
      <w:t xml:space="preserve">Page </w:t>
    </w:r>
    <w:r>
      <w:rPr>
        <w:rFonts w:ascii="Calibri" w:cs="Calibri" w:eastAsia="Calibri" w:hAnsi="Calibri"/>
        <w:color w:val="5A6E7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A6E70"/>
        <w:sz w:val="16"/>
        <w:szCs w:val="16"/>
      </w:rPr>
      <w:t xml:space="preserve"> of </w:t>
    </w:r>
    <w:r>
      <w:rPr>
        <w:rFonts w:ascii="Calibri" w:cs="Calibri" w:eastAsia="Calibri" w:hAnsi="Calibri"/>
        <w:color w:val="5A6E7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Calibri" w:cs="Calibri" w:eastAsia="Calibri" w:hAnsi="Calibri"/>
        <w:i/>
        <w:iCs/>
        <w:color w:val="5A6E70"/>
        <w:sz w:val="16"/>
        <w:szCs w:val="16"/>
      </w:rPr>
      <w:t xml:space="preserve">          Retain per applicable records management policy.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1696F" w:sz="4" w:space="4"/>
      </w:pBdr>
      <w:jc w:val="right"/>
    </w:pPr>
    <w:r>
      <w:rPr>
        <w:rFonts w:ascii="Calibri" w:cs="Calibri" w:eastAsia="Calibri" w:hAnsi="Calibri"/>
        <w:color w:val="5A6E70"/>
        <w:sz w:val="16"/>
        <w:szCs w:val="16"/>
      </w:rPr>
      <w:t xml:space="preserve">MAINTENANCE REQUIREMENT CARD (MRC)  |  </w:t>
    </w:r>
    <w:r>
      <w:rPr>
        <w:rFonts w:ascii="Calibri" w:cs="Calibri" w:eastAsia="Calibri" w:hAnsi="Calibri"/>
        <w:i/>
        <w:iCs/>
        <w:color w:val="5A6E70"/>
        <w:sz w:val="16"/>
        <w:szCs w:val="16"/>
      </w:rPr>
      <w:t xml:space="preserve">[System Name]  |  [Classification]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2026-04-02T20:20:54.827Z</dcterms:created>
  <dcterms:modified xsi:type="dcterms:W3CDTF">2026-04-02T20:20:54.827Z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