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B8F9" w14:textId="77777777" w:rsidR="00081A12" w:rsidRDefault="00000000">
      <w:pPr>
        <w:spacing w:after="200"/>
      </w:pPr>
      <w:r>
        <w:rPr>
          <w:b/>
          <w:bCs/>
          <w:color w:val="0F766E"/>
          <w:sz w:val="22"/>
          <w:szCs w:val="22"/>
        </w:rPr>
        <w:t>PREFEITURA MUNICIPAL DE SÃO JOÃO DO IVAÍ / PR — PREGÃO ELETRÔNICO Nº 51/2026</w:t>
      </w:r>
    </w:p>
    <w:p w14:paraId="6EDDF45B" w14:textId="77777777" w:rsidR="00081A12" w:rsidRDefault="00000000">
      <w:pPr>
        <w:spacing w:after="120"/>
      </w:pPr>
      <w:r>
        <w:rPr>
          <w:b/>
          <w:bCs/>
          <w:sz w:val="32"/>
          <w:szCs w:val="32"/>
        </w:rPr>
        <w:t>Guia Mestre de Testes &amp; Apresentação da POC (Prova de Conceito)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081A12" w14:paraId="01806160" w14:textId="77777777">
        <w:tc>
          <w:tcPr>
            <w:tcW w:w="0" w:type="auto"/>
            <w:tcBorders>
              <w:left w:val="single" w:sz="24" w:space="0" w:color="0F766E"/>
            </w:tcBorders>
            <w:shd w:val="clear" w:color="auto" w:fill="ECFDF5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53F44756" w14:textId="77777777" w:rsidR="00081A12" w:rsidRDefault="00000000">
            <w:pPr>
              <w:spacing w:after="40"/>
            </w:pPr>
            <w:r>
              <w:rPr>
                <w:b/>
                <w:bCs/>
                <w:color w:val="0F766E"/>
              </w:rPr>
              <w:t>🎯 Como usar este guia para não se atrapalhar</w:t>
            </w:r>
          </w:p>
          <w:p w14:paraId="5D6186E2" w14:textId="77777777" w:rsidR="00081A12" w:rsidRDefault="00000000">
            <w:r>
              <w:rPr>
                <w:sz w:val="19"/>
                <w:szCs w:val="19"/>
              </w:rPr>
              <w:t>Este roteiro foi desenhado para ser o seu navegador passo a passo durante a sessão ao vivo com a comissão avaliadora. Ele contém exatamente: onde clicar, o que preencher, o que esperar na tela, a evidência a demonstrar e o que falar em cada etapa. Siga rigorosamente a ordem numérica de 1 a 9.</w:t>
            </w:r>
          </w:p>
        </w:tc>
      </w:tr>
    </w:tbl>
    <w:p w14:paraId="3524481D" w14:textId="77777777" w:rsidR="00081A12" w:rsidRDefault="00081A12">
      <w:pPr>
        <w:spacing w:before="100" w:after="60"/>
      </w:pPr>
    </w:p>
    <w:p w14:paraId="4BEF48C4" w14:textId="77777777" w:rsidR="00081A12" w:rsidRDefault="00000000">
      <w:pPr>
        <w:pStyle w:val="Ttulo1"/>
        <w:spacing w:before="340" w:after="140"/>
      </w:pPr>
      <w:r>
        <w:t xml:space="preserve">1. Checklist de </w:t>
      </w:r>
      <w:proofErr w:type="spellStart"/>
      <w:r>
        <w:t>Pré-Voo</w:t>
      </w:r>
      <w:proofErr w:type="spellEnd"/>
      <w:r>
        <w:t xml:space="preserve"> (15 Minutos Antes da Chamada)</w:t>
      </w:r>
      <w:r>
        <w:rPr>
          <w:b/>
          <w:bCs/>
          <w:color w:val="0F766E"/>
          <w:sz w:val="26"/>
          <w:szCs w:val="26"/>
        </w:rPr>
        <w:t xml:space="preserve">1. Checklist de </w:t>
      </w:r>
      <w:proofErr w:type="spellStart"/>
      <w:r>
        <w:rPr>
          <w:b/>
          <w:bCs/>
          <w:color w:val="0F766E"/>
          <w:sz w:val="26"/>
          <w:szCs w:val="26"/>
        </w:rPr>
        <w:t>Pré-Voo</w:t>
      </w:r>
      <w:proofErr w:type="spellEnd"/>
      <w:r>
        <w:rPr>
          <w:b/>
          <w:bCs/>
          <w:color w:val="0F766E"/>
          <w:sz w:val="26"/>
          <w:szCs w:val="26"/>
        </w:rPr>
        <w:t xml:space="preserve"> (15 Minutos Antes da Chamada)</w:t>
      </w:r>
    </w:p>
    <w:p w14:paraId="35C77071" w14:textId="77777777" w:rsidR="00081A12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1. Ambiente Web: </w:t>
      </w:r>
      <w:r>
        <w:t xml:space="preserve">Abra o navegador em modo anônimo limpo e acesse a URL oficial do </w:t>
      </w:r>
      <w:proofErr w:type="spellStart"/>
      <w:r>
        <w:t>CeleriFlow</w:t>
      </w:r>
      <w:proofErr w:type="spellEnd"/>
      <w:r>
        <w:t xml:space="preserve"> (com HTTPS ativo).</w:t>
      </w:r>
    </w:p>
    <w:p w14:paraId="3F316A21" w14:textId="77777777" w:rsidR="00081A12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2. Credenciais: </w:t>
      </w:r>
      <w:r>
        <w:t>Tenha em mãos os 3 logins da comissão com as senhas temporárias validadas.</w:t>
      </w:r>
    </w:p>
    <w:p w14:paraId="65C14DFA" w14:textId="77777777" w:rsidR="00081A12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3. Integração Bancária: </w:t>
      </w:r>
      <w:r>
        <w:t>Verifique que o Banco Virtual Robonuvem está ativo em modo SANDBOX com o período de agosto/2025.</w:t>
      </w:r>
    </w:p>
    <w:p w14:paraId="43D94F6E" w14:textId="77777777" w:rsidR="00081A12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4. Segurança: </w:t>
      </w:r>
      <w:r>
        <w:t>Certifique-se de que nenhuma sessão com senha de administrador geral está aberta na tela de projeção.</w:t>
      </w:r>
    </w:p>
    <w:p w14:paraId="02C9001D" w14:textId="77777777" w:rsidR="00081A12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5. Apoio Operacional: </w:t>
      </w:r>
      <w:r>
        <w:t>Deixe este roteiro aberto em uma segunda tela para acompanhar as etapas e valores.</w:t>
      </w:r>
    </w:p>
    <w:p w14:paraId="74160125" w14:textId="77777777" w:rsidR="00081A12" w:rsidRDefault="00000000">
      <w:pPr>
        <w:pStyle w:val="Ttulo1"/>
        <w:spacing w:before="340" w:after="140"/>
      </w:pPr>
      <w:r>
        <w:t>2. Matriz de Acessos da Comissão Avaliadora</w:t>
      </w:r>
      <w:r>
        <w:rPr>
          <w:b/>
          <w:bCs/>
          <w:color w:val="0F766E"/>
          <w:sz w:val="26"/>
          <w:szCs w:val="26"/>
        </w:rPr>
        <w:t>2. Matriz de Acessos da Comissão Avaliadora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6"/>
        <w:gridCol w:w="3249"/>
        <w:gridCol w:w="3249"/>
      </w:tblGrid>
      <w:tr w:rsidR="00081A12" w14:paraId="0C605214" w14:textId="77777777"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36D385" w14:textId="77777777" w:rsidR="00081A12" w:rsidRDefault="00000000">
            <w:r>
              <w:rPr>
                <w:b/>
                <w:bCs/>
                <w:sz w:val="19"/>
                <w:szCs w:val="19"/>
              </w:rPr>
              <w:t>Comissão</w:t>
            </w:r>
          </w:p>
        </w:tc>
        <w:tc>
          <w:tcPr>
            <w:tcW w:w="18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D4F16" w14:textId="77777777" w:rsidR="00081A12" w:rsidRDefault="00000000">
            <w:r>
              <w:rPr>
                <w:b/>
                <w:bCs/>
                <w:sz w:val="19"/>
                <w:szCs w:val="19"/>
              </w:rPr>
              <w:t>Login de Acesso</w:t>
            </w:r>
          </w:p>
        </w:tc>
        <w:tc>
          <w:tcPr>
            <w:tcW w:w="18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AFDA8F" w14:textId="77777777" w:rsidR="00081A12" w:rsidRDefault="00000000">
            <w:r>
              <w:rPr>
                <w:b/>
                <w:bCs/>
                <w:sz w:val="19"/>
                <w:szCs w:val="19"/>
              </w:rPr>
              <w:t>Perfil Provisionado</w:t>
            </w:r>
          </w:p>
        </w:tc>
      </w:tr>
      <w:tr w:rsidR="00081A12" w14:paraId="615A210B" w14:textId="77777777"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99098" w14:textId="77777777" w:rsidR="00081A12" w:rsidRDefault="00000000">
            <w:r>
              <w:rPr>
                <w:sz w:val="18"/>
                <w:szCs w:val="18"/>
              </w:rPr>
              <w:t>Comissão TI</w:t>
            </w:r>
          </w:p>
        </w:tc>
        <w:tc>
          <w:tcPr>
            <w:tcW w:w="18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D146C" w14:textId="77777777" w:rsidR="00081A12" w:rsidRDefault="00000000">
            <w:r>
              <w:rPr>
                <w:rFonts w:ascii="Consolas" w:eastAsia="Consolas" w:hAnsi="Consolas" w:cs="Consolas"/>
                <w:b/>
                <w:bCs/>
                <w:color w:val="0F766E"/>
                <w:sz w:val="18"/>
                <w:szCs w:val="18"/>
              </w:rPr>
              <w:t>adminteste@email.com</w:t>
            </w:r>
          </w:p>
        </w:tc>
        <w:tc>
          <w:tcPr>
            <w:tcW w:w="18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56113" w14:textId="77777777" w:rsidR="00081A12" w:rsidRDefault="00000000">
            <w:r>
              <w:rPr>
                <w:sz w:val="18"/>
                <w:szCs w:val="18"/>
              </w:rPr>
              <w:t>POC Avaliador Técnico de TI (UG 0101)</w:t>
            </w:r>
          </w:p>
        </w:tc>
      </w:tr>
      <w:tr w:rsidR="00081A12" w14:paraId="7DAC5BD0" w14:textId="77777777"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288AC" w14:textId="77777777" w:rsidR="00081A12" w:rsidRDefault="00000000">
            <w:r>
              <w:rPr>
                <w:sz w:val="18"/>
                <w:szCs w:val="18"/>
              </w:rPr>
              <w:t>Comissão Administrativo-Financeira</w:t>
            </w:r>
          </w:p>
        </w:tc>
        <w:tc>
          <w:tcPr>
            <w:tcW w:w="18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21AFB" w14:textId="77777777" w:rsidR="00081A12" w:rsidRDefault="00000000">
            <w:r>
              <w:rPr>
                <w:rFonts w:ascii="Consolas" w:eastAsia="Consolas" w:hAnsi="Consolas" w:cs="Consolas"/>
                <w:b/>
                <w:bCs/>
                <w:color w:val="0F766E"/>
                <w:sz w:val="18"/>
                <w:szCs w:val="18"/>
              </w:rPr>
              <w:t>gestao1@email.com</w:t>
            </w:r>
          </w:p>
        </w:tc>
        <w:tc>
          <w:tcPr>
            <w:tcW w:w="18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1E99F" w14:textId="77777777" w:rsidR="00081A12" w:rsidRDefault="00000000">
            <w:r>
              <w:rPr>
                <w:sz w:val="18"/>
                <w:szCs w:val="18"/>
              </w:rPr>
              <w:t>POC Avaliador Administrativo-Financeiro (UG 0101)</w:t>
            </w:r>
          </w:p>
        </w:tc>
      </w:tr>
      <w:tr w:rsidR="00081A12" w14:paraId="3D0D98B4" w14:textId="77777777"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B3FB5" w14:textId="77777777" w:rsidR="00081A12" w:rsidRDefault="00000000">
            <w:r>
              <w:rPr>
                <w:sz w:val="18"/>
                <w:szCs w:val="18"/>
              </w:rPr>
              <w:t>Comissão Contábil</w:t>
            </w:r>
          </w:p>
        </w:tc>
        <w:tc>
          <w:tcPr>
            <w:tcW w:w="18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7FA6A" w14:textId="77777777" w:rsidR="00081A12" w:rsidRDefault="00000000">
            <w:r>
              <w:rPr>
                <w:rFonts w:ascii="Consolas" w:eastAsia="Consolas" w:hAnsi="Consolas" w:cs="Consolas"/>
                <w:b/>
                <w:bCs/>
                <w:color w:val="0F766E"/>
                <w:sz w:val="18"/>
                <w:szCs w:val="18"/>
              </w:rPr>
              <w:t>contadorteste@email.com</w:t>
            </w:r>
          </w:p>
        </w:tc>
        <w:tc>
          <w:tcPr>
            <w:tcW w:w="18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916B" w14:textId="77777777" w:rsidR="00081A12" w:rsidRDefault="00000000">
            <w:r>
              <w:rPr>
                <w:sz w:val="18"/>
                <w:szCs w:val="18"/>
              </w:rPr>
              <w:t>POC Avaliador Contábil (UG 0101)</w:t>
            </w:r>
          </w:p>
        </w:tc>
      </w:tr>
    </w:tbl>
    <w:p w14:paraId="4DA7FB45" w14:textId="77777777" w:rsidR="00081A12" w:rsidRDefault="00000000">
      <w:pPr>
        <w:pStyle w:val="Ttulo1"/>
        <w:spacing w:before="340" w:after="140"/>
      </w:pPr>
      <w:r>
        <w:t>3. Tabela de Valores de Referência (Dados dos Testes)</w:t>
      </w:r>
      <w:r>
        <w:rPr>
          <w:b/>
          <w:bCs/>
          <w:color w:val="0F766E"/>
          <w:sz w:val="26"/>
          <w:szCs w:val="26"/>
        </w:rPr>
        <w:t>3. Tabela de Valores de Referência (Dados dos Testes)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9"/>
        <w:gridCol w:w="1667"/>
        <w:gridCol w:w="2578"/>
        <w:gridCol w:w="2390"/>
      </w:tblGrid>
      <w:tr w:rsidR="00081A12" w14:paraId="0A32038F" w14:textId="77777777"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F63A7" w14:textId="77777777" w:rsidR="00081A12" w:rsidRDefault="00000000">
            <w:r>
              <w:rPr>
                <w:b/>
                <w:bCs/>
                <w:sz w:val="19"/>
                <w:szCs w:val="19"/>
              </w:rPr>
              <w:t>Cenário de Teste</w:t>
            </w:r>
          </w:p>
        </w:tc>
        <w:tc>
          <w:tcPr>
            <w:tcW w:w="10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7ED27D" w14:textId="77777777" w:rsidR="00081A12" w:rsidRDefault="00000000">
            <w:r>
              <w:rPr>
                <w:b/>
                <w:bCs/>
                <w:sz w:val="19"/>
                <w:szCs w:val="19"/>
              </w:rPr>
              <w:t>Conta Bancária</w:t>
            </w:r>
          </w:p>
        </w:tc>
        <w:tc>
          <w:tcPr>
            <w:tcW w:w="12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5DD090" w14:textId="77777777" w:rsidR="00081A12" w:rsidRDefault="00000000">
            <w:r>
              <w:rPr>
                <w:b/>
                <w:bCs/>
                <w:sz w:val="19"/>
                <w:szCs w:val="19"/>
              </w:rPr>
              <w:t>Período / Data</w:t>
            </w:r>
          </w:p>
        </w:tc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170545" w14:textId="77777777" w:rsidR="00081A12" w:rsidRDefault="00000000">
            <w:r>
              <w:rPr>
                <w:b/>
                <w:bCs/>
                <w:sz w:val="19"/>
                <w:szCs w:val="19"/>
              </w:rPr>
              <w:t>Valor / Detalhe Esperado</w:t>
            </w:r>
          </w:p>
        </w:tc>
      </w:tr>
      <w:tr w:rsidR="00081A12" w14:paraId="7387D8BA" w14:textId="77777777"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F301C" w14:textId="77777777" w:rsidR="00081A12" w:rsidRDefault="00000000">
            <w:r>
              <w:rPr>
                <w:sz w:val="18"/>
                <w:szCs w:val="18"/>
              </w:rPr>
              <w:t>Receitas Constitucionais</w:t>
            </w:r>
          </w:p>
        </w:tc>
        <w:tc>
          <w:tcPr>
            <w:tcW w:w="10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56DA0" w14:textId="77777777" w:rsidR="00081A12" w:rsidRDefault="00000000">
            <w:r>
              <w:rPr>
                <w:rFonts w:ascii="Consolas" w:eastAsia="Consolas" w:hAnsi="Consolas" w:cs="Consolas"/>
                <w:b/>
                <w:bCs/>
                <w:color w:val="0F766E"/>
                <w:sz w:val="18"/>
                <w:szCs w:val="18"/>
              </w:rPr>
              <w:t>20001-1 (Agência 0001)</w:t>
            </w:r>
          </w:p>
        </w:tc>
        <w:tc>
          <w:tcPr>
            <w:tcW w:w="12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B6997" w14:textId="77777777" w:rsidR="00081A12" w:rsidRDefault="00000000">
            <w:r>
              <w:rPr>
                <w:sz w:val="18"/>
                <w:szCs w:val="18"/>
              </w:rPr>
              <w:t>01/08/2025 a 31/08/2025</w:t>
            </w:r>
          </w:p>
        </w:tc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EB73A" w14:textId="77777777" w:rsidR="00081A12" w:rsidRDefault="00000000">
            <w:r>
              <w:rPr>
                <w:sz w:val="18"/>
                <w:szCs w:val="18"/>
              </w:rPr>
              <w:t>FPM: R$ 145.000,00 | FUNDEB: R$ 98.400,00 IPVA: R$ 15.500,00 | ICMS: R$ 53.800,00</w:t>
            </w:r>
          </w:p>
        </w:tc>
      </w:tr>
      <w:tr w:rsidR="00081A12" w14:paraId="5E6B4154" w14:textId="77777777"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23B4D" w14:textId="77777777" w:rsidR="00081A12" w:rsidRDefault="00000000">
            <w:r>
              <w:rPr>
                <w:sz w:val="18"/>
                <w:szCs w:val="18"/>
              </w:rPr>
              <w:t>Aplicação Financeira</w:t>
            </w:r>
          </w:p>
        </w:tc>
        <w:tc>
          <w:tcPr>
            <w:tcW w:w="10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9C9D2" w14:textId="77777777" w:rsidR="00081A12" w:rsidRDefault="00000000">
            <w:r>
              <w:rPr>
                <w:rFonts w:ascii="Consolas" w:eastAsia="Consolas" w:hAnsi="Consolas" w:cs="Consolas"/>
                <w:b/>
                <w:bCs/>
                <w:color w:val="0F766E"/>
                <w:sz w:val="18"/>
                <w:szCs w:val="18"/>
              </w:rPr>
              <w:t>10001-0 (Agência 0001)</w:t>
            </w:r>
          </w:p>
        </w:tc>
        <w:tc>
          <w:tcPr>
            <w:tcW w:w="12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056C0" w14:textId="77777777" w:rsidR="00081A12" w:rsidRDefault="00000000">
            <w:r>
              <w:rPr>
                <w:sz w:val="18"/>
                <w:szCs w:val="18"/>
              </w:rPr>
              <w:t>11/05/2026</w:t>
            </w:r>
          </w:p>
        </w:tc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FF4F" w14:textId="77777777" w:rsidR="00081A12" w:rsidRDefault="00000000">
            <w:r>
              <w:rPr>
                <w:sz w:val="18"/>
                <w:szCs w:val="18"/>
              </w:rPr>
              <w:t>R$ 80.000,00 (Débito Aplicação)</w:t>
            </w:r>
          </w:p>
        </w:tc>
      </w:tr>
      <w:tr w:rsidR="00081A12" w14:paraId="30CC2180" w14:textId="77777777"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6263B" w14:textId="77777777" w:rsidR="00081A12" w:rsidRDefault="00000000">
            <w:r>
              <w:rPr>
                <w:sz w:val="18"/>
                <w:szCs w:val="18"/>
              </w:rPr>
              <w:t>Resgate Financeiro</w:t>
            </w:r>
          </w:p>
        </w:tc>
        <w:tc>
          <w:tcPr>
            <w:tcW w:w="10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82CC" w14:textId="77777777" w:rsidR="00081A12" w:rsidRDefault="00000000">
            <w:r>
              <w:rPr>
                <w:rFonts w:ascii="Consolas" w:eastAsia="Consolas" w:hAnsi="Consolas" w:cs="Consolas"/>
                <w:b/>
                <w:bCs/>
                <w:color w:val="0F766E"/>
                <w:sz w:val="18"/>
                <w:szCs w:val="18"/>
              </w:rPr>
              <w:t>90001-4 (Agência 0001)</w:t>
            </w:r>
          </w:p>
        </w:tc>
        <w:tc>
          <w:tcPr>
            <w:tcW w:w="12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78C06" w14:textId="77777777" w:rsidR="00081A12" w:rsidRDefault="00000000">
            <w:r>
              <w:rPr>
                <w:sz w:val="18"/>
                <w:szCs w:val="18"/>
              </w:rPr>
              <w:t>27/05/2026</w:t>
            </w:r>
          </w:p>
        </w:tc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399B2" w14:textId="77777777" w:rsidR="00081A12" w:rsidRDefault="00000000">
            <w:r>
              <w:rPr>
                <w:sz w:val="18"/>
                <w:szCs w:val="18"/>
              </w:rPr>
              <w:t>R$ 150.000,00 (Crédito Resgate)</w:t>
            </w:r>
          </w:p>
        </w:tc>
      </w:tr>
      <w:tr w:rsidR="00081A12" w14:paraId="01271006" w14:textId="77777777"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DEB31" w14:textId="77777777" w:rsidR="00081A12" w:rsidRDefault="00000000">
            <w:r>
              <w:rPr>
                <w:sz w:val="18"/>
                <w:szCs w:val="18"/>
              </w:rPr>
              <w:t>Rendimento de Aplicação</w:t>
            </w:r>
          </w:p>
        </w:tc>
        <w:tc>
          <w:tcPr>
            <w:tcW w:w="10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47969" w14:textId="77777777" w:rsidR="00081A12" w:rsidRDefault="00000000">
            <w:r>
              <w:rPr>
                <w:rFonts w:ascii="Consolas" w:eastAsia="Consolas" w:hAnsi="Consolas" w:cs="Consolas"/>
                <w:b/>
                <w:bCs/>
                <w:color w:val="0F766E"/>
                <w:sz w:val="18"/>
                <w:szCs w:val="18"/>
              </w:rPr>
              <w:t>90001-4 (Agência 0001)</w:t>
            </w:r>
          </w:p>
        </w:tc>
        <w:tc>
          <w:tcPr>
            <w:tcW w:w="12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9D56" w14:textId="77777777" w:rsidR="00081A12" w:rsidRDefault="00000000">
            <w:r>
              <w:rPr>
                <w:sz w:val="18"/>
                <w:szCs w:val="18"/>
              </w:rPr>
              <w:t>Agosto de 2025</w:t>
            </w:r>
          </w:p>
        </w:tc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AF788" w14:textId="77777777" w:rsidR="00081A12" w:rsidRDefault="00000000">
            <w:r>
              <w:rPr>
                <w:sz w:val="18"/>
                <w:szCs w:val="18"/>
              </w:rPr>
              <w:t>R$ 4.400,00 (Bruto, com cálculo de IR/IOF)</w:t>
            </w:r>
          </w:p>
        </w:tc>
      </w:tr>
      <w:tr w:rsidR="00081A12" w14:paraId="213639CA" w14:textId="77777777"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E7425" w14:textId="77777777" w:rsidR="00081A12" w:rsidRDefault="00000000">
            <w:r>
              <w:rPr>
                <w:sz w:val="18"/>
                <w:szCs w:val="18"/>
              </w:rPr>
              <w:lastRenderedPageBreak/>
              <w:t>Conciliação Bancária</w:t>
            </w:r>
          </w:p>
        </w:tc>
        <w:tc>
          <w:tcPr>
            <w:tcW w:w="10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919A" w14:textId="77777777" w:rsidR="00081A12" w:rsidRDefault="00000000">
            <w:r>
              <w:rPr>
                <w:rFonts w:ascii="Consolas" w:eastAsia="Consolas" w:hAnsi="Consolas" w:cs="Consolas"/>
                <w:b/>
                <w:bCs/>
                <w:color w:val="0F766E"/>
                <w:sz w:val="18"/>
                <w:szCs w:val="18"/>
              </w:rPr>
              <w:t>20001-1 (Agência 0001)</w:t>
            </w:r>
          </w:p>
        </w:tc>
        <w:tc>
          <w:tcPr>
            <w:tcW w:w="12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07DF1" w14:textId="77777777" w:rsidR="00081A12" w:rsidRDefault="00000000">
            <w:r>
              <w:rPr>
                <w:sz w:val="18"/>
                <w:szCs w:val="18"/>
              </w:rPr>
              <w:t>2025-08</w:t>
            </w:r>
          </w:p>
        </w:tc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C347B" w14:textId="77777777" w:rsidR="00081A12" w:rsidRDefault="00000000">
            <w:r>
              <w:rPr>
                <w:sz w:val="18"/>
                <w:szCs w:val="18"/>
              </w:rPr>
              <w:t>Saldo Inicial: R$ 150.000,00 | Razão: Calculado Diferença: R$ 0,00 (9 Regras)</w:t>
            </w:r>
          </w:p>
        </w:tc>
      </w:tr>
      <w:tr w:rsidR="00081A12" w14:paraId="3D00B75F" w14:textId="77777777"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3AB76" w14:textId="77777777" w:rsidR="00081A12" w:rsidRDefault="00000000">
            <w:r>
              <w:rPr>
                <w:sz w:val="18"/>
                <w:szCs w:val="18"/>
              </w:rPr>
              <w:t>Falha Controlada (Exceção)</w:t>
            </w:r>
          </w:p>
        </w:tc>
        <w:tc>
          <w:tcPr>
            <w:tcW w:w="10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5A6BB" w14:textId="77777777" w:rsidR="00081A12" w:rsidRDefault="00000000">
            <w:r>
              <w:rPr>
                <w:rFonts w:ascii="Consolas" w:eastAsia="Consolas" w:hAnsi="Consolas" w:cs="Consolas"/>
                <w:b/>
                <w:bCs/>
                <w:color w:val="0F766E"/>
                <w:sz w:val="18"/>
                <w:szCs w:val="18"/>
              </w:rPr>
              <w:t>Conta consultada</w:t>
            </w:r>
          </w:p>
        </w:tc>
        <w:tc>
          <w:tcPr>
            <w:tcW w:w="12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A3E1C" w14:textId="77777777" w:rsidR="00081A12" w:rsidRDefault="00000000">
            <w:r>
              <w:rPr>
                <w:sz w:val="18"/>
                <w:szCs w:val="18"/>
              </w:rPr>
              <w:t>UNRECOGNIZED_TRANSACTION</w:t>
            </w:r>
          </w:p>
        </w:tc>
        <w:tc>
          <w:tcPr>
            <w:tcW w:w="1400" w:type="pct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7A7D" w14:textId="77777777" w:rsidR="00081A12" w:rsidRDefault="00000000">
            <w:r>
              <w:rPr>
                <w:sz w:val="18"/>
                <w:szCs w:val="18"/>
              </w:rPr>
              <w:t>R$ 999,99 (Fila de Exceções)</w:t>
            </w:r>
          </w:p>
        </w:tc>
      </w:tr>
    </w:tbl>
    <w:p w14:paraId="5F878690" w14:textId="77777777" w:rsidR="00081A12" w:rsidRDefault="00000000">
      <w:pPr>
        <w:pStyle w:val="Ttulo1"/>
        <w:spacing w:before="340" w:after="140"/>
      </w:pPr>
      <w:r>
        <w:t>4. Passo a Passo Completo de Execução &amp; Apresentação</w:t>
      </w:r>
      <w:r>
        <w:rPr>
          <w:b/>
          <w:bCs/>
          <w:color w:val="0F766E"/>
          <w:sz w:val="26"/>
          <w:szCs w:val="26"/>
        </w:rPr>
        <w:t>4. Passo a Passo Completo de Execução &amp; Apresentação</w:t>
      </w:r>
    </w:p>
    <w:p w14:paraId="6D4224FE" w14:textId="0FE69183" w:rsidR="00081A12" w:rsidRDefault="00000000">
      <w:pPr>
        <w:pStyle w:val="Ttulo2"/>
        <w:spacing w:before="240" w:after="100"/>
      </w:pPr>
      <w:r>
        <w:t>ETAPA 1 — Tela Inicial e Navegação (Item 3.1.1 a.1 / CT-01)</w:t>
      </w:r>
    </w:p>
    <w:p w14:paraId="1D920695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1.1 </w:t>
      </w:r>
      <w:r>
        <w:rPr>
          <w:b/>
          <w:bCs/>
          <w:sz w:val="21"/>
          <w:szCs w:val="21"/>
        </w:rPr>
        <w:t>Acessar a URL da POC e Efetuar Login</w:t>
      </w:r>
    </w:p>
    <w:p w14:paraId="06134199" w14:textId="77777777" w:rsidR="00081A12" w:rsidRDefault="00000000">
      <w:pPr>
        <w:spacing w:before="20" w:after="40"/>
        <w:ind w:left="360"/>
      </w:pPr>
      <w:r>
        <w:t>Abra a página inicial no navegador e entre com a credencial 'adminteste@email.com'.</w:t>
      </w:r>
    </w:p>
    <w:p w14:paraId="2BC8384A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 xml:space="preserve">"Senhores avaliadores, estamos acessando a plataforma 100% web do </w:t>
      </w:r>
      <w:proofErr w:type="spellStart"/>
      <w:r>
        <w:rPr>
          <w:i/>
          <w:iCs/>
          <w:color w:val="475569"/>
          <w:sz w:val="19"/>
          <w:szCs w:val="19"/>
        </w:rPr>
        <w:t>CeleriFlow</w:t>
      </w:r>
      <w:proofErr w:type="spellEnd"/>
      <w:r>
        <w:rPr>
          <w:i/>
          <w:iCs/>
          <w:color w:val="475569"/>
          <w:sz w:val="19"/>
          <w:szCs w:val="19"/>
        </w:rPr>
        <w:t xml:space="preserve"> através de conexão segura HTTPS com login individual."</w:t>
      </w:r>
    </w:p>
    <w:p w14:paraId="3B244114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1.2 </w:t>
      </w:r>
      <w:r>
        <w:rPr>
          <w:b/>
          <w:bCs/>
          <w:sz w:val="21"/>
          <w:szCs w:val="21"/>
        </w:rPr>
        <w:t>Demonstrar a Tela Inicial (Home) e os Menus</w:t>
      </w:r>
    </w:p>
    <w:p w14:paraId="78E18011" w14:textId="77777777" w:rsidR="00081A12" w:rsidRDefault="00000000">
      <w:pPr>
        <w:spacing w:before="20" w:after="40"/>
        <w:ind w:left="360"/>
      </w:pPr>
      <w:r>
        <w:t>Mostre o título 'Home', o cabeçalho de boas-vindas e a presença das opções 'Home' e 'Automações' no menu superior/lateral.</w:t>
      </w:r>
    </w:p>
    <w:p w14:paraId="7DFB0A47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"Vejam que a interface é limpa e intuitiva, apresentando imediatamente as opções de Home e Catálogo de Automações, conforme exigido no item CT-01."</w:t>
      </w:r>
    </w:p>
    <w:p w14:paraId="22C63A9C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1.3 </w:t>
      </w:r>
      <w:r>
        <w:rPr>
          <w:b/>
          <w:bCs/>
          <w:sz w:val="21"/>
          <w:szCs w:val="21"/>
        </w:rPr>
        <w:t>Navegar entre Home e Automações</w:t>
      </w:r>
    </w:p>
    <w:p w14:paraId="29C32D0B" w14:textId="77777777" w:rsidR="00081A12" w:rsidRDefault="00000000">
      <w:pPr>
        <w:spacing w:before="20" w:after="40"/>
        <w:ind w:left="360"/>
      </w:pPr>
      <w:r>
        <w:t>Clique em 'Automações', aguarde a tela carregar sem erros no console, e clique em 'Home' para retornar.</w:t>
      </w:r>
    </w:p>
    <w:p w14:paraId="3FA3C594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"A navegação ocorre de forma instantânea e fluida, sem falhas ou lentidão."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081A12" w14:paraId="068D23AC" w14:textId="77777777">
        <w:tc>
          <w:tcPr>
            <w:tcW w:w="0" w:type="auto"/>
            <w:tcBorders>
              <w:left w:val="single" w:sz="24" w:space="0" w:color="0F766E"/>
            </w:tcBorders>
            <w:shd w:val="clear" w:color="auto" w:fill="ECFDF5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08DF9CA8" w14:textId="77777777" w:rsidR="00081A12" w:rsidRDefault="00000000">
            <w:pPr>
              <w:spacing w:after="40"/>
            </w:pPr>
            <w:r>
              <w:rPr>
                <w:b/>
                <w:bCs/>
                <w:color w:val="0F766E"/>
              </w:rPr>
              <w:t>Evidência a Registrar</w:t>
            </w:r>
          </w:p>
          <w:p w14:paraId="05897D00" w14:textId="77777777" w:rsidR="00081A12" w:rsidRDefault="00000000">
            <w:r>
              <w:rPr>
                <w:sz w:val="19"/>
                <w:szCs w:val="19"/>
              </w:rPr>
              <w:t>Item CT-01 atendido: Interface web simples, opção de Home e Automações, navegação 100% funcional.</w:t>
            </w:r>
          </w:p>
        </w:tc>
      </w:tr>
    </w:tbl>
    <w:p w14:paraId="6F9E3993" w14:textId="08D5DF5C" w:rsidR="00081A12" w:rsidRDefault="00000000">
      <w:pPr>
        <w:pStyle w:val="Ttulo2"/>
        <w:spacing w:before="240" w:after="100"/>
      </w:pPr>
      <w:r>
        <w:t>ETAPA 2 — Controle de Acesso, Perfis e Segurança (Item 3.1.1 a.2 / CT-02)</w:t>
      </w:r>
    </w:p>
    <w:p w14:paraId="2413B02B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2.1 </w:t>
      </w:r>
      <w:r>
        <w:rPr>
          <w:b/>
          <w:bCs/>
          <w:sz w:val="21"/>
          <w:szCs w:val="21"/>
        </w:rPr>
        <w:t>Demonstrar Sessão Individual por Perfil</w:t>
      </w:r>
    </w:p>
    <w:p w14:paraId="225A2D87" w14:textId="77777777" w:rsidR="00081A12" w:rsidRDefault="00000000">
      <w:pPr>
        <w:spacing w:before="20" w:after="40"/>
        <w:ind w:left="360"/>
      </w:pPr>
      <w:r>
        <w:t>Mostre o perfil do usuário logado no canto superior direito ('POC Avaliador Técnico de TI').</w:t>
      </w:r>
    </w:p>
    <w:p w14:paraId="78914797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"Cada membro da comissão possui acesso individualizado e rastreado."</w:t>
      </w:r>
    </w:p>
    <w:p w14:paraId="78746ADB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2.2 </w:t>
      </w:r>
      <w:r>
        <w:rPr>
          <w:b/>
          <w:bCs/>
          <w:sz w:val="21"/>
          <w:szCs w:val="21"/>
        </w:rPr>
        <w:t>Demonstrar Bloqueio de Rota Não Autenticada</w:t>
      </w:r>
    </w:p>
    <w:p w14:paraId="25344F44" w14:textId="77777777" w:rsidR="00081A12" w:rsidRDefault="00000000">
      <w:pPr>
        <w:spacing w:before="20" w:after="40"/>
        <w:ind w:left="360"/>
      </w:pPr>
      <w:r>
        <w:t>Abra uma janela anônima e tente colar a URL '/financeiro/</w:t>
      </w:r>
      <w:proofErr w:type="spellStart"/>
      <w:r>
        <w:t>conciliacao</w:t>
      </w:r>
      <w:proofErr w:type="spellEnd"/>
      <w:r>
        <w:t>-bancaria'. Mostre que o sistema bloqueia o acesso e redireciona para o login.</w:t>
      </w:r>
    </w:p>
    <w:p w14:paraId="62D1B958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"Tentativas de acesso direto sem autenticação são imediatamente interceptadas pelas políticas de segurança."</w:t>
      </w:r>
    </w:p>
    <w:p w14:paraId="22C0566A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2.3 </w:t>
      </w:r>
      <w:r>
        <w:rPr>
          <w:b/>
          <w:bCs/>
          <w:sz w:val="21"/>
          <w:szCs w:val="21"/>
        </w:rPr>
        <w:t>Demonstrar Restrição por Escopo (Unidade Gestora 0101)</w:t>
      </w:r>
    </w:p>
    <w:p w14:paraId="47BFD422" w14:textId="77777777" w:rsidR="00081A12" w:rsidRDefault="00000000">
      <w:pPr>
        <w:spacing w:before="20" w:after="40"/>
        <w:ind w:left="360"/>
      </w:pPr>
      <w:r>
        <w:t>Mostre que as rotas e cadastros estão restritos estritamente ao escopo da POC de São João do Ivaí.</w:t>
      </w:r>
    </w:p>
    <w:p w14:paraId="2539FBF6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"O controle de acesso por Unidade Gestora impede que usuários visualizem dados fora de sua alçada."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081A12" w14:paraId="0CFC722C" w14:textId="77777777">
        <w:tc>
          <w:tcPr>
            <w:tcW w:w="0" w:type="auto"/>
            <w:tcBorders>
              <w:left w:val="single" w:sz="24" w:space="0" w:color="0F766E"/>
            </w:tcBorders>
            <w:shd w:val="clear" w:color="auto" w:fill="ECFDF5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3C83DD84" w14:textId="77777777" w:rsidR="00081A12" w:rsidRDefault="00000000">
            <w:pPr>
              <w:spacing w:after="40"/>
            </w:pPr>
            <w:r>
              <w:rPr>
                <w:b/>
                <w:bCs/>
                <w:color w:val="0F766E"/>
              </w:rPr>
              <w:t>Evidência a Registrar</w:t>
            </w:r>
          </w:p>
          <w:p w14:paraId="29D5DFEE" w14:textId="77777777" w:rsidR="00081A12" w:rsidRDefault="00000000">
            <w:r>
              <w:rPr>
                <w:sz w:val="19"/>
                <w:szCs w:val="19"/>
              </w:rPr>
              <w:t>Item CT-02 atendido: Autenticação obrigatória, bloqueio a não autorizados e rastreabilidade total.</w:t>
            </w:r>
          </w:p>
        </w:tc>
      </w:tr>
    </w:tbl>
    <w:p w14:paraId="4BB4CB1D" w14:textId="1B68F957" w:rsidR="00081A12" w:rsidRDefault="00000000">
      <w:pPr>
        <w:pStyle w:val="Ttulo2"/>
        <w:spacing w:before="240" w:after="100"/>
      </w:pPr>
      <w:r>
        <w:t>ETAPA 3 — Catálogo e Disparo de Automações (Item 3.1.1 a.3 / CT-03)</w:t>
      </w:r>
    </w:p>
    <w:p w14:paraId="71E0FC29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3.1 </w:t>
      </w:r>
      <w:r>
        <w:rPr>
          <w:b/>
          <w:bCs/>
          <w:sz w:val="21"/>
          <w:szCs w:val="21"/>
        </w:rPr>
        <w:t>Acessar o Painel de Automações</w:t>
      </w:r>
    </w:p>
    <w:p w14:paraId="5F36AEEC" w14:textId="77777777" w:rsidR="00081A12" w:rsidRDefault="00000000">
      <w:pPr>
        <w:spacing w:before="20" w:after="40"/>
        <w:ind w:left="360"/>
      </w:pPr>
      <w:r>
        <w:t>No menu lateral, clique em 'Tesouraria e Bancos &gt; Monitoramento de Automações' (ou na Home em 'Automações').</w:t>
      </w:r>
    </w:p>
    <w:p w14:paraId="4FE181A7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lastRenderedPageBreak/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"Aqui temos o catálogo central de tarefas automáticas bancárias e fiscais do município."</w:t>
      </w:r>
    </w:p>
    <w:p w14:paraId="1937CF6B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3.2 </w:t>
      </w:r>
      <w:r>
        <w:rPr>
          <w:b/>
          <w:bCs/>
          <w:sz w:val="21"/>
          <w:szCs w:val="21"/>
        </w:rPr>
        <w:t>Apresentar o Histórico de Tarefas</w:t>
      </w:r>
    </w:p>
    <w:p w14:paraId="0D1CF6FE" w14:textId="77777777" w:rsidR="00081A12" w:rsidRDefault="00000000">
      <w:pPr>
        <w:spacing w:before="20" w:after="40"/>
        <w:ind w:left="360"/>
      </w:pPr>
      <w:r>
        <w:t>Exiba as execuções anteriores, indicando data/hora, status (Sucesso, Em Andamento, Pendência), conta processada e logs.</w:t>
      </w:r>
    </w:p>
    <w:p w14:paraId="2B3C2DD0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"O gestor tem visibilidade em tempo real de todas as rotinas executadas pelo robô."</w:t>
      </w:r>
    </w:p>
    <w:p w14:paraId="3EB65F9A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3.3 </w:t>
      </w:r>
      <w:r>
        <w:rPr>
          <w:b/>
          <w:bCs/>
          <w:sz w:val="21"/>
          <w:szCs w:val="21"/>
        </w:rPr>
        <w:t>Disparar Nova Automação com Parâmetros</w:t>
      </w:r>
    </w:p>
    <w:p w14:paraId="757E6505" w14:textId="77777777" w:rsidR="00081A12" w:rsidRDefault="00000000">
      <w:pPr>
        <w:spacing w:before="20" w:after="40"/>
        <w:ind w:left="360"/>
      </w:pPr>
      <w:r>
        <w:t>Clique em 'Nova Automação', selecione a conta '20001-1' e o período '2025-08', e execute a rotina.</w:t>
      </w:r>
    </w:p>
    <w:p w14:paraId="0CF65500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"Podemos disparar tarefas manuais sob demanda informando parâmetros específicos de conta e competência."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081A12" w14:paraId="1F3196C2" w14:textId="77777777">
        <w:tc>
          <w:tcPr>
            <w:tcW w:w="0" w:type="auto"/>
            <w:tcBorders>
              <w:left w:val="single" w:sz="24" w:space="0" w:color="0F766E"/>
            </w:tcBorders>
            <w:shd w:val="clear" w:color="auto" w:fill="ECFDF5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61278EEE" w14:textId="77777777" w:rsidR="00081A12" w:rsidRDefault="00000000">
            <w:pPr>
              <w:spacing w:after="40"/>
            </w:pPr>
            <w:r>
              <w:rPr>
                <w:b/>
                <w:bCs/>
                <w:color w:val="0F766E"/>
              </w:rPr>
              <w:t>Evidência a Registrar</w:t>
            </w:r>
          </w:p>
          <w:p w14:paraId="45A32790" w14:textId="77777777" w:rsidR="00081A12" w:rsidRDefault="00000000">
            <w:r>
              <w:rPr>
                <w:sz w:val="19"/>
                <w:szCs w:val="19"/>
              </w:rPr>
              <w:t>Item CT-03 atendido: Catálogo disponível, formulário de parâmetros e acompanhamento de status.</w:t>
            </w:r>
          </w:p>
        </w:tc>
      </w:tr>
    </w:tbl>
    <w:p w14:paraId="4C7142FA" w14:textId="253236EB" w:rsidR="00081A12" w:rsidRDefault="00000000">
      <w:pPr>
        <w:pStyle w:val="Ttulo2"/>
        <w:spacing w:before="240" w:after="100"/>
      </w:pPr>
      <w:r>
        <w:t>ETAPA 4 — Download e Arquivamento de Extratos (Item 3.1.2-01 / MOD-01)</w:t>
      </w:r>
    </w:p>
    <w:p w14:paraId="30235AFF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4.1 </w:t>
      </w:r>
      <w:r>
        <w:rPr>
          <w:b/>
          <w:bCs/>
          <w:sz w:val="21"/>
          <w:szCs w:val="21"/>
        </w:rPr>
        <w:t>Acessar a Tela de Extratos Bancários</w:t>
      </w:r>
    </w:p>
    <w:p w14:paraId="5766AADF" w14:textId="77777777" w:rsidR="00081A12" w:rsidRDefault="00000000">
      <w:pPr>
        <w:spacing w:before="20" w:after="40"/>
        <w:ind w:left="360"/>
      </w:pPr>
      <w:r>
        <w:t>Navegue em 'Tesouraria e Bancos &gt; Extratos Bancários' (/financeiro/download-extratos).</w:t>
      </w:r>
    </w:p>
    <w:p w14:paraId="18B61CBC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"Vamos agora executar a leitura do extrato oficial simulado no Banco Virtual Robonuvem."</w:t>
      </w:r>
    </w:p>
    <w:p w14:paraId="1D79051B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4.2 </w:t>
      </w:r>
      <w:r>
        <w:rPr>
          <w:b/>
          <w:bCs/>
          <w:sz w:val="21"/>
          <w:szCs w:val="21"/>
        </w:rPr>
        <w:t>Baixar Extrato da Conta Corrente (20001-1)</w:t>
      </w:r>
    </w:p>
    <w:p w14:paraId="46C5A81D" w14:textId="77777777" w:rsidR="00081A12" w:rsidRDefault="00000000">
      <w:pPr>
        <w:spacing w:before="20" w:after="40"/>
        <w:ind w:left="360"/>
      </w:pPr>
      <w:r>
        <w:t>Selecione Banco 'Banco Virtual Robonuvem', Agência '0001', Conta '20001-1', Período de '01/08/2025' a '31/08/2025' e clique em 'Executar Download'.</w:t>
      </w:r>
    </w:p>
    <w:p w14:paraId="27CF2911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"O sistema se conecta à API bancária, realiza o download seguro e processa os itens de extrato."</w:t>
      </w:r>
    </w:p>
    <w:p w14:paraId="5167446C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4.3 </w:t>
      </w:r>
      <w:r>
        <w:rPr>
          <w:b/>
          <w:bCs/>
          <w:sz w:val="21"/>
          <w:szCs w:val="21"/>
        </w:rPr>
        <w:t xml:space="preserve">Apresentar </w:t>
      </w:r>
      <w:proofErr w:type="spellStart"/>
      <w:r>
        <w:rPr>
          <w:b/>
          <w:bCs/>
          <w:sz w:val="21"/>
          <w:szCs w:val="21"/>
        </w:rPr>
        <w:t>Hash</w:t>
      </w:r>
      <w:proofErr w:type="spellEnd"/>
      <w:r>
        <w:rPr>
          <w:b/>
          <w:bCs/>
          <w:sz w:val="21"/>
          <w:szCs w:val="21"/>
        </w:rPr>
        <w:t xml:space="preserve"> SHA-256 e Arquivamento</w:t>
      </w:r>
    </w:p>
    <w:p w14:paraId="01B8B583" w14:textId="77777777" w:rsidR="00081A12" w:rsidRDefault="00000000">
      <w:pPr>
        <w:spacing w:before="20" w:after="40"/>
        <w:ind w:left="360"/>
      </w:pPr>
      <w:r>
        <w:t xml:space="preserve">Destaque na tela o </w:t>
      </w:r>
      <w:proofErr w:type="spellStart"/>
      <w:r>
        <w:t>Hash</w:t>
      </w:r>
      <w:proofErr w:type="spellEnd"/>
      <w:r>
        <w:t xml:space="preserve"> criptográfico SHA-256 gerado para o arquivo e o caminho de catalogação por conta e competência.</w:t>
      </w:r>
    </w:p>
    <w:p w14:paraId="261800A3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 xml:space="preserve">"Para garantir a integridade exigida pelos órgãos de controle, todo documento recebe carimbo de tempo e </w:t>
      </w:r>
      <w:proofErr w:type="spellStart"/>
      <w:r>
        <w:rPr>
          <w:i/>
          <w:iCs/>
          <w:color w:val="475569"/>
          <w:sz w:val="19"/>
          <w:szCs w:val="19"/>
        </w:rPr>
        <w:t>hash</w:t>
      </w:r>
      <w:proofErr w:type="spellEnd"/>
      <w:r>
        <w:rPr>
          <w:i/>
          <w:iCs/>
          <w:color w:val="475569"/>
          <w:sz w:val="19"/>
          <w:szCs w:val="19"/>
        </w:rPr>
        <w:t xml:space="preserve"> SHA-256."</w:t>
      </w:r>
    </w:p>
    <w:p w14:paraId="01DD40D7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4.4 </w:t>
      </w:r>
      <w:r>
        <w:rPr>
          <w:b/>
          <w:bCs/>
          <w:sz w:val="21"/>
          <w:szCs w:val="21"/>
        </w:rPr>
        <w:t>Repetir para Conta de Aplicação (90001-4) e Testar Duplicidade</w:t>
      </w:r>
    </w:p>
    <w:p w14:paraId="200D377F" w14:textId="77777777" w:rsidR="00081A12" w:rsidRDefault="00000000">
      <w:pPr>
        <w:spacing w:before="20" w:after="40"/>
        <w:ind w:left="360"/>
      </w:pPr>
      <w:r>
        <w:t>Repita o processo para a conta de aplicação '90001-4'. Em seguida, clique novamente em baixar a conta '20001-1' para mostrar que o sistema não duplica registros já importados.</w:t>
      </w:r>
    </w:p>
    <w:p w14:paraId="3616D03E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 xml:space="preserve">"A </w:t>
      </w:r>
      <w:proofErr w:type="spellStart"/>
      <w:r>
        <w:rPr>
          <w:i/>
          <w:iCs/>
          <w:color w:val="475569"/>
          <w:sz w:val="19"/>
          <w:szCs w:val="19"/>
        </w:rPr>
        <w:t>idempotência</w:t>
      </w:r>
      <w:proofErr w:type="spellEnd"/>
      <w:r>
        <w:rPr>
          <w:i/>
          <w:iCs/>
          <w:color w:val="475569"/>
          <w:sz w:val="19"/>
          <w:szCs w:val="19"/>
        </w:rPr>
        <w:t xml:space="preserve"> do </w:t>
      </w:r>
      <w:proofErr w:type="spellStart"/>
      <w:r>
        <w:rPr>
          <w:i/>
          <w:iCs/>
          <w:color w:val="475569"/>
          <w:sz w:val="19"/>
          <w:szCs w:val="19"/>
        </w:rPr>
        <w:t>CeleriFlow</w:t>
      </w:r>
      <w:proofErr w:type="spellEnd"/>
      <w:r>
        <w:rPr>
          <w:i/>
          <w:iCs/>
          <w:color w:val="475569"/>
          <w:sz w:val="19"/>
          <w:szCs w:val="19"/>
        </w:rPr>
        <w:t xml:space="preserve"> garante que extratos já baixados não criem lançamentos duplicados na tesouraria."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081A12" w14:paraId="29149673" w14:textId="77777777">
        <w:tc>
          <w:tcPr>
            <w:tcW w:w="0" w:type="auto"/>
            <w:tcBorders>
              <w:left w:val="single" w:sz="24" w:space="0" w:color="0F766E"/>
            </w:tcBorders>
            <w:shd w:val="clear" w:color="auto" w:fill="ECFDF5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243FA17C" w14:textId="77777777" w:rsidR="00081A12" w:rsidRDefault="00000000">
            <w:pPr>
              <w:spacing w:after="40"/>
            </w:pPr>
            <w:r>
              <w:rPr>
                <w:b/>
                <w:bCs/>
                <w:color w:val="0F766E"/>
              </w:rPr>
              <w:t>Evidência a Registrar</w:t>
            </w:r>
          </w:p>
          <w:p w14:paraId="3822C60C" w14:textId="77777777" w:rsidR="00081A12" w:rsidRDefault="00000000">
            <w:r>
              <w:rPr>
                <w:sz w:val="19"/>
                <w:szCs w:val="19"/>
              </w:rPr>
              <w:t xml:space="preserve">Item MOD-01 atendido: Download de conta corrente e aplicação, organização por pastas, </w:t>
            </w:r>
            <w:proofErr w:type="spellStart"/>
            <w:r>
              <w:rPr>
                <w:sz w:val="19"/>
                <w:szCs w:val="19"/>
              </w:rPr>
              <w:t>Hash</w:t>
            </w:r>
            <w:proofErr w:type="spellEnd"/>
            <w:r>
              <w:rPr>
                <w:sz w:val="19"/>
                <w:szCs w:val="19"/>
              </w:rPr>
              <w:t xml:space="preserve"> SHA-256 e não duplicação.</w:t>
            </w:r>
          </w:p>
        </w:tc>
      </w:tr>
    </w:tbl>
    <w:p w14:paraId="15DC7653" w14:textId="127188F6" w:rsidR="00081A12" w:rsidRDefault="00000000">
      <w:pPr>
        <w:pStyle w:val="Ttulo2"/>
        <w:spacing w:before="240" w:after="100"/>
      </w:pPr>
      <w:r>
        <w:t>ETAPA 5 — Resgates e Aplicações Financeiras (Item 3.1.2-02 / MOD-02)</w:t>
      </w:r>
    </w:p>
    <w:p w14:paraId="45B3F8A3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5.1 </w:t>
      </w:r>
      <w:r>
        <w:rPr>
          <w:b/>
          <w:bCs/>
          <w:sz w:val="21"/>
          <w:szCs w:val="21"/>
        </w:rPr>
        <w:t>Acessar a Tela de Resgates e Aplicações</w:t>
      </w:r>
    </w:p>
    <w:p w14:paraId="24565EAE" w14:textId="77777777" w:rsidR="00081A12" w:rsidRDefault="00000000">
      <w:pPr>
        <w:spacing w:before="20" w:after="40"/>
        <w:ind w:left="360"/>
      </w:pPr>
      <w:r>
        <w:t>Navegue em 'Tesouraria e Bancos &gt; Resgates e Aplicações' (/financeiro/resgates-</w:t>
      </w:r>
      <w:proofErr w:type="spellStart"/>
      <w:r>
        <w:t>aplicacoes</w:t>
      </w:r>
      <w:proofErr w:type="spellEnd"/>
      <w:r>
        <w:t>).</w:t>
      </w:r>
    </w:p>
    <w:p w14:paraId="207B0E68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"Nesta tela, o sistema lê automaticamente os lançamentos de aplicação e resgate do extrato e prepara a escrituração contábil."</w:t>
      </w:r>
    </w:p>
    <w:p w14:paraId="2BE4736A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5.2 </w:t>
      </w:r>
      <w:r>
        <w:rPr>
          <w:b/>
          <w:bCs/>
          <w:sz w:val="21"/>
          <w:szCs w:val="21"/>
        </w:rPr>
        <w:t>Identificar Aplicação (Conta 10001-0) e Resgate (Conta 90001-4)</w:t>
      </w:r>
    </w:p>
    <w:p w14:paraId="762C75DB" w14:textId="77777777" w:rsidR="00081A12" w:rsidRDefault="00000000">
      <w:pPr>
        <w:spacing w:before="20" w:after="40"/>
        <w:ind w:left="360"/>
      </w:pPr>
      <w:r>
        <w:t>Mostre a aplicação de R$ 80.000,00 (11/05/2026) e o resgate de R$ 150.000,00 (27/05/2026). Destaque a classificação, justificativa e prévia de débito/crédito.</w:t>
      </w:r>
    </w:p>
    <w:p w14:paraId="22B25649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lastRenderedPageBreak/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"Vejam que o robô identifica a natureza da operação, calcula os valores e já monta a prévia da partida dobrada."</w:t>
      </w:r>
    </w:p>
    <w:p w14:paraId="2EA4EE96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5.3 </w:t>
      </w:r>
      <w:r>
        <w:rPr>
          <w:b/>
          <w:bCs/>
          <w:sz w:val="21"/>
          <w:szCs w:val="21"/>
        </w:rPr>
        <w:t xml:space="preserve">Registrar no </w:t>
      </w:r>
      <w:proofErr w:type="spellStart"/>
      <w:r>
        <w:rPr>
          <w:b/>
          <w:bCs/>
          <w:sz w:val="21"/>
          <w:szCs w:val="21"/>
        </w:rPr>
        <w:t>CeleriFlow</w:t>
      </w:r>
      <w:proofErr w:type="spellEnd"/>
      <w:r>
        <w:rPr>
          <w:b/>
          <w:bCs/>
          <w:sz w:val="21"/>
          <w:szCs w:val="21"/>
        </w:rPr>
        <w:t xml:space="preserve"> e Gerar Recibo</w:t>
      </w:r>
    </w:p>
    <w:p w14:paraId="0861AF96" w14:textId="77777777" w:rsidR="00081A12" w:rsidRDefault="00000000">
      <w:pPr>
        <w:spacing w:before="20" w:after="40"/>
        <w:ind w:left="360"/>
      </w:pPr>
      <w:r>
        <w:t xml:space="preserve">Clique no botão 'Registrar no </w:t>
      </w:r>
      <w:proofErr w:type="spellStart"/>
      <w:r>
        <w:t>CeleriFlow</w:t>
      </w:r>
      <w:proofErr w:type="spellEnd"/>
      <w:r>
        <w:t xml:space="preserve"> &amp; Gerar Recibo'. Mostre o número do lançamento, o recibo oficial de transmissão e a trava contra duplicidade.</w:t>
      </w:r>
    </w:p>
    <w:p w14:paraId="2699BEB9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 xml:space="preserve">"O lançamento é persistido de forma definitiva na tesouraria e </w:t>
      </w:r>
      <w:proofErr w:type="gramStart"/>
      <w:r>
        <w:rPr>
          <w:i/>
          <w:iCs/>
          <w:color w:val="475569"/>
          <w:sz w:val="19"/>
          <w:szCs w:val="19"/>
        </w:rPr>
        <w:t>no razão</w:t>
      </w:r>
      <w:proofErr w:type="gramEnd"/>
      <w:r>
        <w:rPr>
          <w:i/>
          <w:iCs/>
          <w:color w:val="475569"/>
          <w:sz w:val="19"/>
          <w:szCs w:val="19"/>
        </w:rPr>
        <w:t>, gerando um comprovante auditável."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081A12" w14:paraId="7F665A6F" w14:textId="77777777">
        <w:tc>
          <w:tcPr>
            <w:tcW w:w="0" w:type="auto"/>
            <w:tcBorders>
              <w:left w:val="single" w:sz="24" w:space="0" w:color="0F766E"/>
            </w:tcBorders>
            <w:shd w:val="clear" w:color="auto" w:fill="ECFDF5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73367FA4" w14:textId="77777777" w:rsidR="00081A12" w:rsidRDefault="00000000">
            <w:pPr>
              <w:spacing w:after="40"/>
            </w:pPr>
            <w:r>
              <w:rPr>
                <w:b/>
                <w:bCs/>
                <w:color w:val="0F766E"/>
              </w:rPr>
              <w:t>Evidência a Registrar</w:t>
            </w:r>
          </w:p>
          <w:p w14:paraId="0CCBBEE0" w14:textId="77777777" w:rsidR="00081A12" w:rsidRDefault="00000000">
            <w:r>
              <w:rPr>
                <w:sz w:val="19"/>
                <w:szCs w:val="19"/>
              </w:rPr>
              <w:t>Item MOD-02 atendido: Identificação de aplicação e resgate, cálculo de valores, gravação no sistema e emissão de recibo.</w:t>
            </w:r>
          </w:p>
        </w:tc>
      </w:tr>
    </w:tbl>
    <w:p w14:paraId="14A843F8" w14:textId="28A00E50" w:rsidR="00081A12" w:rsidRDefault="00000000">
      <w:pPr>
        <w:pStyle w:val="Ttulo2"/>
        <w:spacing w:before="240" w:after="100"/>
      </w:pPr>
      <w:r>
        <w:t>ETAPA 6 — Rendimentos de Aplicações Financeiras (Item 3.1.2-03 / MOD-03)</w:t>
      </w:r>
    </w:p>
    <w:p w14:paraId="16444D73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6.1 </w:t>
      </w:r>
      <w:r>
        <w:rPr>
          <w:b/>
          <w:bCs/>
          <w:sz w:val="21"/>
          <w:szCs w:val="21"/>
        </w:rPr>
        <w:t>Acessar a Tela de Rendimentos</w:t>
      </w:r>
    </w:p>
    <w:p w14:paraId="555BEBC6" w14:textId="77777777" w:rsidR="00081A12" w:rsidRDefault="00000000">
      <w:pPr>
        <w:spacing w:before="20" w:after="40"/>
        <w:ind w:left="360"/>
      </w:pPr>
      <w:r>
        <w:t>Navegue em 'Tesouraria e Bancos &gt; Rendimentos de Aplicações' (/financeiro/rendimentos).</w:t>
      </w:r>
    </w:p>
    <w:p w14:paraId="4270F135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"Vamos agora demonstrar a apropriação dos rendimentos gerados pelas aplicações financeiras do município."</w:t>
      </w:r>
    </w:p>
    <w:p w14:paraId="01E255C6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6.2 </w:t>
      </w:r>
      <w:r>
        <w:rPr>
          <w:b/>
          <w:bCs/>
          <w:sz w:val="21"/>
          <w:szCs w:val="21"/>
        </w:rPr>
        <w:t>Consultar Rendimento da Conta 90001-4 (</w:t>
      </w:r>
      <w:proofErr w:type="gramStart"/>
      <w:r>
        <w:rPr>
          <w:b/>
          <w:bCs/>
          <w:sz w:val="21"/>
          <w:szCs w:val="21"/>
        </w:rPr>
        <w:t>Agosto</w:t>
      </w:r>
      <w:proofErr w:type="gramEnd"/>
      <w:r>
        <w:rPr>
          <w:b/>
          <w:bCs/>
          <w:sz w:val="21"/>
          <w:szCs w:val="21"/>
        </w:rPr>
        <w:t>/2025)</w:t>
      </w:r>
    </w:p>
    <w:p w14:paraId="63014666" w14:textId="77777777" w:rsidR="00081A12" w:rsidRDefault="00000000">
      <w:pPr>
        <w:spacing w:before="20" w:after="40"/>
        <w:ind w:left="360"/>
      </w:pPr>
      <w:r>
        <w:t>Selecione a conta '90001-4' e o mês '2025-08'. Clique em 'Consultar rendimentos no extrato de aplicação'.</w:t>
      </w:r>
    </w:p>
    <w:p w14:paraId="42F69D1C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"O sistema localiza o lançamento de rendimento retornado pela instituição financeira."</w:t>
      </w:r>
    </w:p>
    <w:p w14:paraId="09F614CA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6.3 </w:t>
      </w:r>
      <w:r>
        <w:rPr>
          <w:b/>
          <w:bCs/>
          <w:sz w:val="21"/>
          <w:szCs w:val="21"/>
        </w:rPr>
        <w:t>Exibir Cálculo do Rendimento Bruto, Deduções e Líquido</w:t>
      </w:r>
    </w:p>
    <w:p w14:paraId="40884626" w14:textId="77777777" w:rsidR="00081A12" w:rsidRDefault="00000000">
      <w:pPr>
        <w:spacing w:before="20" w:after="40"/>
        <w:ind w:left="360"/>
      </w:pPr>
      <w:r>
        <w:t>Mostre o valor bruto (R$ 4.400,00), a apuração de retenções (IRRF/IOF se aplicável), o valor líquido e a classificação da receita patrimonial.</w:t>
      </w:r>
    </w:p>
    <w:p w14:paraId="46F8058F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"A apuração separa a receita patrimonial de rendimentos e as deduções tributárias legais."</w:t>
      </w:r>
    </w:p>
    <w:p w14:paraId="33FA0C0D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6.4 </w:t>
      </w:r>
      <w:r>
        <w:rPr>
          <w:b/>
          <w:bCs/>
          <w:sz w:val="21"/>
          <w:szCs w:val="21"/>
        </w:rPr>
        <w:t xml:space="preserve">Registrar Rendimento no </w:t>
      </w:r>
      <w:proofErr w:type="spellStart"/>
      <w:r>
        <w:rPr>
          <w:b/>
          <w:bCs/>
          <w:sz w:val="21"/>
          <w:szCs w:val="21"/>
        </w:rPr>
        <w:t>CeleriFlow</w:t>
      </w:r>
      <w:proofErr w:type="spellEnd"/>
    </w:p>
    <w:p w14:paraId="1AAD250B" w14:textId="77777777" w:rsidR="00081A12" w:rsidRDefault="00000000">
      <w:pPr>
        <w:spacing w:before="20" w:after="40"/>
        <w:ind w:left="360"/>
      </w:pPr>
      <w:r>
        <w:t xml:space="preserve">Clique em 'Registrar Rendimento no </w:t>
      </w:r>
      <w:proofErr w:type="spellStart"/>
      <w:r>
        <w:t>CeleriFlow</w:t>
      </w:r>
      <w:proofErr w:type="spellEnd"/>
      <w:r>
        <w:t>'. Exiba o recibo com identificador do lançamento e a atualização do saldo bancário.</w:t>
      </w:r>
    </w:p>
    <w:p w14:paraId="7F72D40F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"A receita é reconhecida e contabilizada no orçamento e no caixa municipal."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081A12" w14:paraId="358291BC" w14:textId="77777777">
        <w:tc>
          <w:tcPr>
            <w:tcW w:w="0" w:type="auto"/>
            <w:tcBorders>
              <w:left w:val="single" w:sz="24" w:space="0" w:color="0F766E"/>
            </w:tcBorders>
            <w:shd w:val="clear" w:color="auto" w:fill="ECFDF5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733E4513" w14:textId="77777777" w:rsidR="00081A12" w:rsidRDefault="00000000">
            <w:pPr>
              <w:spacing w:after="40"/>
            </w:pPr>
            <w:r>
              <w:rPr>
                <w:b/>
                <w:bCs/>
                <w:color w:val="0F766E"/>
              </w:rPr>
              <w:t>Evidência a Registrar</w:t>
            </w:r>
          </w:p>
          <w:p w14:paraId="36ECCD09" w14:textId="77777777" w:rsidR="00081A12" w:rsidRDefault="00000000">
            <w:r>
              <w:rPr>
                <w:sz w:val="19"/>
                <w:szCs w:val="19"/>
              </w:rPr>
              <w:t>Item MOD-03 atendido: Leitura de extrato de aplicação, cálculo de rendimentos brutos/líquidos, registro e recibo.</w:t>
            </w:r>
          </w:p>
        </w:tc>
      </w:tr>
    </w:tbl>
    <w:p w14:paraId="6D1DAD5D" w14:textId="1F51D317" w:rsidR="00081A12" w:rsidRDefault="00000000">
      <w:pPr>
        <w:pStyle w:val="Ttulo2"/>
        <w:spacing w:before="240" w:after="100"/>
      </w:pPr>
      <w:r>
        <w:t>ETAPA 7 — Receitas Constitucionais e Fila de Exceções (Item 3.1.2-04 / MOD-04)</w:t>
      </w:r>
    </w:p>
    <w:p w14:paraId="2690C159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7.1 </w:t>
      </w:r>
      <w:r>
        <w:rPr>
          <w:b/>
          <w:bCs/>
          <w:sz w:val="21"/>
          <w:szCs w:val="21"/>
        </w:rPr>
        <w:t>Acessar Regras Constitucionais</w:t>
      </w:r>
    </w:p>
    <w:p w14:paraId="1A5630DA" w14:textId="77777777" w:rsidR="00081A12" w:rsidRDefault="00000000">
      <w:pPr>
        <w:spacing w:before="20" w:after="40"/>
        <w:ind w:left="360"/>
      </w:pPr>
      <w:r>
        <w:t>Navegue em 'Receitas &gt; Regras Constitucionais' (/financeiro/receitas-constitucionais).</w:t>
      </w:r>
    </w:p>
    <w:p w14:paraId="779CD38A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 xml:space="preserve">"O </w:t>
      </w:r>
      <w:proofErr w:type="spellStart"/>
      <w:r>
        <w:rPr>
          <w:i/>
          <w:iCs/>
          <w:color w:val="475569"/>
          <w:sz w:val="19"/>
          <w:szCs w:val="19"/>
        </w:rPr>
        <w:t>CeleriFlow</w:t>
      </w:r>
      <w:proofErr w:type="spellEnd"/>
      <w:r>
        <w:rPr>
          <w:i/>
          <w:iCs/>
          <w:color w:val="475569"/>
          <w:sz w:val="19"/>
          <w:szCs w:val="19"/>
        </w:rPr>
        <w:t xml:space="preserve"> possui regras inteligentes para reconhecimento de todos os repasses constitucionais previstos no edital: FPM, FUNDEB, IPVA, ICMS, ITR, Royalties, FEP e LC 176."</w:t>
      </w:r>
    </w:p>
    <w:p w14:paraId="566C45C0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7.2 </w:t>
      </w:r>
      <w:r>
        <w:rPr>
          <w:b/>
          <w:bCs/>
          <w:sz w:val="21"/>
          <w:szCs w:val="21"/>
        </w:rPr>
        <w:t>Processar Receitas da Conta 20001-1</w:t>
      </w:r>
    </w:p>
    <w:p w14:paraId="12BCB0E4" w14:textId="77777777" w:rsidR="00081A12" w:rsidRDefault="00000000">
      <w:pPr>
        <w:spacing w:before="20" w:after="40"/>
        <w:ind w:left="360"/>
      </w:pPr>
      <w:r>
        <w:t>Abra a Fila de Processamento e mostre cada receita: FPM (R$ 145.000,00), FUNDEB (R$ 98.400,00), IPVA (R$ 15.500,00) e ICMS (R$ 53.800,00).</w:t>
      </w:r>
    </w:p>
    <w:p w14:paraId="6BDAE202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"Ao clicar em processar, o sistema vincula a classificação orçamentária correta, fonte de recursos e evento contábil."</w:t>
      </w:r>
    </w:p>
    <w:p w14:paraId="471D55FF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7.3 </w:t>
      </w:r>
      <w:r>
        <w:rPr>
          <w:b/>
          <w:bCs/>
          <w:sz w:val="21"/>
          <w:szCs w:val="21"/>
        </w:rPr>
        <w:t>Demonstrar Tratamento de Transação Não Reconhecida (Falha Controlada)</w:t>
      </w:r>
    </w:p>
    <w:p w14:paraId="4B78E76F" w14:textId="77777777" w:rsidR="00081A12" w:rsidRDefault="00000000">
      <w:pPr>
        <w:spacing w:before="20" w:after="40"/>
        <w:ind w:left="360"/>
      </w:pPr>
      <w:r>
        <w:t>Apresente o lançamento especial de R$ 999,99 (cenário UNRECOGNIZED_TRANSACTION). Mostre que ele é automaticamente isolado na 'Fila de Exceções' para triagem manual, sem travar o sistema.</w:t>
      </w:r>
    </w:p>
    <w:p w14:paraId="78537852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lastRenderedPageBreak/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"Quando um crédito não tem regra cadastrada ou identificador conhecido, ele é desviado para a Fila de Exceções, preservando a segurança contábil."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081A12" w14:paraId="4B4BADB9" w14:textId="77777777">
        <w:tc>
          <w:tcPr>
            <w:tcW w:w="0" w:type="auto"/>
            <w:tcBorders>
              <w:left w:val="single" w:sz="24" w:space="0" w:color="0F766E"/>
            </w:tcBorders>
            <w:shd w:val="clear" w:color="auto" w:fill="ECFDF5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353BCA51" w14:textId="77777777" w:rsidR="00081A12" w:rsidRDefault="00000000">
            <w:pPr>
              <w:spacing w:after="40"/>
            </w:pPr>
            <w:r>
              <w:rPr>
                <w:b/>
                <w:bCs/>
                <w:color w:val="0F766E"/>
              </w:rPr>
              <w:t>Evidência a Registrar</w:t>
            </w:r>
          </w:p>
          <w:p w14:paraId="51CD47E3" w14:textId="77777777" w:rsidR="00081A12" w:rsidRDefault="00000000">
            <w:r>
              <w:rPr>
                <w:sz w:val="19"/>
                <w:szCs w:val="19"/>
              </w:rPr>
              <w:t>Item MOD-04 atendido: Classificação de repasses constitucionais, lançamento contábil, geração de recibos e Fila de Exceções.</w:t>
            </w:r>
          </w:p>
        </w:tc>
      </w:tr>
    </w:tbl>
    <w:p w14:paraId="31547F61" w14:textId="211BE825" w:rsidR="00081A12" w:rsidRDefault="00000000">
      <w:pPr>
        <w:pStyle w:val="Ttulo2"/>
        <w:spacing w:before="240" w:after="100"/>
      </w:pPr>
      <w:r>
        <w:t>ETAPA 8 — Conciliação Bancária &amp; Carga de Razão (Item 3.1.2-05 / MOD-05)</w:t>
      </w:r>
    </w:p>
    <w:p w14:paraId="11A778AB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8.1 </w:t>
      </w:r>
      <w:r>
        <w:rPr>
          <w:b/>
          <w:bCs/>
          <w:sz w:val="21"/>
          <w:szCs w:val="21"/>
        </w:rPr>
        <w:t>Acessar Conciliação Bancária</w:t>
      </w:r>
    </w:p>
    <w:p w14:paraId="60CCF616" w14:textId="77777777" w:rsidR="00081A12" w:rsidRDefault="00000000">
      <w:pPr>
        <w:spacing w:before="20" w:after="40"/>
        <w:ind w:left="360"/>
      </w:pPr>
      <w:r>
        <w:t>Navegue em 'Tesouraria e Bancos &gt; Conciliação Bancária' (/financeiro/</w:t>
      </w:r>
      <w:proofErr w:type="spellStart"/>
      <w:r>
        <w:t>conciliacao</w:t>
      </w:r>
      <w:proofErr w:type="spellEnd"/>
      <w:r>
        <w:t>-bancaria).</w:t>
      </w:r>
    </w:p>
    <w:p w14:paraId="32098C26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 xml:space="preserve">"Chegamos ao núcleo da conciliação bancária automatizada, com cruzamento entre extrato bancário e </w:t>
      </w:r>
      <w:proofErr w:type="gramStart"/>
      <w:r>
        <w:rPr>
          <w:i/>
          <w:iCs/>
          <w:color w:val="475569"/>
          <w:sz w:val="19"/>
          <w:szCs w:val="19"/>
        </w:rPr>
        <w:t>o razão contábil</w:t>
      </w:r>
      <w:proofErr w:type="gramEnd"/>
      <w:r>
        <w:rPr>
          <w:i/>
          <w:iCs/>
          <w:color w:val="475569"/>
          <w:sz w:val="19"/>
          <w:szCs w:val="19"/>
        </w:rPr>
        <w:t>."</w:t>
      </w:r>
    </w:p>
    <w:p w14:paraId="335265B2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8.2 </w:t>
      </w:r>
      <w:r>
        <w:rPr>
          <w:b/>
          <w:bCs/>
          <w:sz w:val="21"/>
          <w:szCs w:val="21"/>
        </w:rPr>
        <w:t>Abrir Conciliação e Carregar Razão</w:t>
      </w:r>
    </w:p>
    <w:p w14:paraId="7B1439F9" w14:textId="77777777" w:rsidR="00081A12" w:rsidRDefault="00000000">
      <w:pPr>
        <w:spacing w:before="20" w:after="40"/>
        <w:ind w:left="360"/>
      </w:pPr>
      <w:r>
        <w:t>Preencha: Banco 'Banco Virtual Robonuvem', Agência '0001', Conta '20001-1', Período '2025-08', Saldo Inicial '150.000,00'. Clique em 'Abrir Conciliação &amp; Carregar Razão'.</w:t>
      </w:r>
    </w:p>
    <w:p w14:paraId="5200FD44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 xml:space="preserve">"Ao abrir a sessão, o </w:t>
      </w:r>
      <w:proofErr w:type="spellStart"/>
      <w:r>
        <w:rPr>
          <w:i/>
          <w:iCs/>
          <w:color w:val="475569"/>
          <w:sz w:val="19"/>
          <w:szCs w:val="19"/>
        </w:rPr>
        <w:t>CeleriFlow</w:t>
      </w:r>
      <w:proofErr w:type="spellEnd"/>
      <w:r>
        <w:rPr>
          <w:i/>
          <w:iCs/>
          <w:color w:val="475569"/>
          <w:sz w:val="19"/>
          <w:szCs w:val="19"/>
        </w:rPr>
        <w:t xml:space="preserve"> busca em tempo real todos os lançamentos contábeis e de tesouraria registrados até o fim do mês, calculando o Saldo do Razão."</w:t>
      </w:r>
    </w:p>
    <w:p w14:paraId="0B0104A1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8.3 </w:t>
      </w:r>
      <w:r>
        <w:rPr>
          <w:b/>
          <w:bCs/>
          <w:sz w:val="21"/>
          <w:szCs w:val="21"/>
        </w:rPr>
        <w:t>Apresentar o Quadro Demonstrativo de Saldos</w:t>
      </w:r>
    </w:p>
    <w:p w14:paraId="411B4FAF" w14:textId="77777777" w:rsidR="00081A12" w:rsidRDefault="00000000">
      <w:pPr>
        <w:spacing w:before="20" w:after="40"/>
        <w:ind w:left="360"/>
      </w:pPr>
      <w:r>
        <w:t>Destaque os 6 cards: Saldo Inicial (R$ 150.000,00), (+) Entradas, (-) Saídas, Saldo Final Extrato, Saldo do Razão e Diferença (R$ 0,00).</w:t>
      </w:r>
    </w:p>
    <w:p w14:paraId="4FCCB315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"Vejam que o sistema calcula a conciliação completa dos saldos e aponta qualquer divergência centavo a centavo."</w:t>
      </w:r>
    </w:p>
    <w:p w14:paraId="7AFF038B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8.4 </w:t>
      </w:r>
      <w:r>
        <w:rPr>
          <w:b/>
          <w:bCs/>
          <w:sz w:val="21"/>
          <w:szCs w:val="21"/>
        </w:rPr>
        <w:t>Executar Motor de Correspondência Automática (9 Regras)</w:t>
      </w:r>
    </w:p>
    <w:p w14:paraId="2437E050" w14:textId="77777777" w:rsidR="00081A12" w:rsidRDefault="00000000">
      <w:pPr>
        <w:spacing w:before="20" w:after="40"/>
        <w:ind w:left="360"/>
      </w:pPr>
      <w:r>
        <w:t xml:space="preserve">Clique em 'Executar Correspondência Automática (Motor de 9 Regras)'. Apresente a tabela de correspondências com o score de confiança (100%), descrição </w:t>
      </w:r>
      <w:proofErr w:type="gramStart"/>
      <w:r>
        <w:t>da match</w:t>
      </w:r>
      <w:proofErr w:type="gramEnd"/>
      <w:r>
        <w:t xml:space="preserve"> e valor conciliado.</w:t>
      </w:r>
    </w:p>
    <w:p w14:paraId="0EA5176F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"O motor de inteligência contábil aplica as 9 regras do edital para casar os itens de extrato com os lançamentos contábeis."</w:t>
      </w:r>
    </w:p>
    <w:p w14:paraId="6E80C3E7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8.5 </w:t>
      </w:r>
      <w:r>
        <w:rPr>
          <w:b/>
          <w:bCs/>
          <w:sz w:val="21"/>
          <w:szCs w:val="21"/>
        </w:rPr>
        <w:t xml:space="preserve">Confirmar Conciliação no </w:t>
      </w:r>
      <w:proofErr w:type="spellStart"/>
      <w:r>
        <w:rPr>
          <w:b/>
          <w:bCs/>
          <w:sz w:val="21"/>
          <w:szCs w:val="21"/>
        </w:rPr>
        <w:t>CeleriFlow</w:t>
      </w:r>
      <w:proofErr w:type="spellEnd"/>
    </w:p>
    <w:p w14:paraId="5CE8792A" w14:textId="77777777" w:rsidR="00081A12" w:rsidRDefault="00000000">
      <w:pPr>
        <w:spacing w:before="20" w:after="40"/>
        <w:ind w:left="360"/>
      </w:pPr>
      <w:r>
        <w:t xml:space="preserve">Clique em 'Confirmar Conciliação no </w:t>
      </w:r>
      <w:proofErr w:type="spellStart"/>
      <w:r>
        <w:t>CeleriFlow</w:t>
      </w:r>
      <w:proofErr w:type="spellEnd"/>
      <w:r>
        <w:t xml:space="preserve">'. Exiba a mensagem de sucesso, o Recibo de Transmissão ('REC-CONCIL-...'), o </w:t>
      </w:r>
      <w:proofErr w:type="spellStart"/>
      <w:r>
        <w:t>Hash</w:t>
      </w:r>
      <w:proofErr w:type="spellEnd"/>
      <w:r>
        <w:t xml:space="preserve"> SHA-256 e o status final 'CONCILIADA'.</w:t>
      </w:r>
    </w:p>
    <w:p w14:paraId="5D7D3106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"A conciliação está oficialmente homologada e travada para alterações, com recibo auditável."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1"/>
      </w:tblGrid>
      <w:tr w:rsidR="00081A12" w14:paraId="05D52424" w14:textId="77777777">
        <w:tc>
          <w:tcPr>
            <w:tcW w:w="0" w:type="auto"/>
            <w:tcBorders>
              <w:left w:val="single" w:sz="24" w:space="0" w:color="0F766E"/>
            </w:tcBorders>
            <w:shd w:val="clear" w:color="auto" w:fill="ECFDF5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26CE9B2F" w14:textId="77777777" w:rsidR="00081A12" w:rsidRDefault="00000000">
            <w:pPr>
              <w:spacing w:after="40"/>
            </w:pPr>
            <w:r>
              <w:rPr>
                <w:b/>
                <w:bCs/>
                <w:color w:val="0F766E"/>
              </w:rPr>
              <w:t>Evidência a Registrar</w:t>
            </w:r>
          </w:p>
          <w:p w14:paraId="5F24120B" w14:textId="77777777" w:rsidR="00081A12" w:rsidRDefault="00000000">
            <w:r>
              <w:rPr>
                <w:sz w:val="19"/>
                <w:szCs w:val="19"/>
              </w:rPr>
              <w:t xml:space="preserve">Item MOD-05 atendido: Carga </w:t>
            </w:r>
            <w:proofErr w:type="gramStart"/>
            <w:r>
              <w:rPr>
                <w:sz w:val="19"/>
                <w:szCs w:val="19"/>
              </w:rPr>
              <w:t>do razão</w:t>
            </w:r>
            <w:proofErr w:type="gramEnd"/>
            <w:r>
              <w:rPr>
                <w:sz w:val="19"/>
                <w:szCs w:val="19"/>
              </w:rPr>
              <w:t>, cálculo de saldos, correspondência pelas 9 regras, divergência zerada e conciliação confirmada.</w:t>
            </w:r>
          </w:p>
        </w:tc>
      </w:tr>
    </w:tbl>
    <w:p w14:paraId="5CD81B05" w14:textId="45C5AE70" w:rsidR="00081A12" w:rsidRDefault="00000000">
      <w:pPr>
        <w:pStyle w:val="Ttulo2"/>
        <w:spacing w:before="240" w:after="100"/>
      </w:pPr>
      <w:r>
        <w:t xml:space="preserve">ETAPA 9 — Auditoria de Uso e Encerramento da </w:t>
      </w:r>
    </w:p>
    <w:p w14:paraId="69917385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9.1 </w:t>
      </w:r>
      <w:r>
        <w:rPr>
          <w:b/>
          <w:bCs/>
          <w:sz w:val="21"/>
          <w:szCs w:val="21"/>
        </w:rPr>
        <w:t>Apresentar a Trilha de Auditoria (Configurações &gt; Auditoria de Uso)</w:t>
      </w:r>
    </w:p>
    <w:p w14:paraId="0C0993F4" w14:textId="77777777" w:rsidR="00081A12" w:rsidRDefault="00000000">
      <w:pPr>
        <w:spacing w:before="20" w:after="40"/>
        <w:ind w:left="360"/>
      </w:pPr>
      <w:r>
        <w:t>Acesse a trilha de auditoria e mostre os registros gravados durante a apresentação: usuário responsável, data/hora, ação realizada e módulo.</w:t>
      </w:r>
    </w:p>
    <w:p w14:paraId="667DBAED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"Todas as ações executadas durante a sessão geraram trilha de auditoria imutável, atendendo aos princípios de conformidade e LGPD."</w:t>
      </w:r>
    </w:p>
    <w:p w14:paraId="0078F449" w14:textId="77777777" w:rsidR="00081A12" w:rsidRDefault="00000000">
      <w:pPr>
        <w:spacing w:before="120" w:after="40"/>
      </w:pPr>
      <w:r>
        <w:rPr>
          <w:b/>
          <w:bCs/>
          <w:color w:val="0F766E"/>
          <w:sz w:val="21"/>
          <w:szCs w:val="21"/>
        </w:rPr>
        <w:t xml:space="preserve">9.2 </w:t>
      </w:r>
      <w:r>
        <w:rPr>
          <w:b/>
          <w:bCs/>
          <w:sz w:val="21"/>
          <w:szCs w:val="21"/>
        </w:rPr>
        <w:t>Conferir a Ata da Comissão</w:t>
      </w:r>
    </w:p>
    <w:p w14:paraId="3B40545C" w14:textId="77777777" w:rsidR="00081A12" w:rsidRDefault="00000000">
      <w:pPr>
        <w:spacing w:before="20" w:after="40"/>
        <w:ind w:left="360"/>
      </w:pPr>
      <w:r>
        <w:t>Solicite à comissão o preenchimento da ficha de avaliação, confirmando o resultado 'ATENDE' para todos os 8 itens demonstrados.</w:t>
      </w:r>
    </w:p>
    <w:p w14:paraId="2DF11DF9" w14:textId="77777777" w:rsidR="00081A12" w:rsidRDefault="00000000">
      <w:pPr>
        <w:spacing w:before="20" w:after="80"/>
        <w:ind w:left="360"/>
      </w:pPr>
      <w:r>
        <w:rPr>
          <w:b/>
          <w:bCs/>
          <w:i/>
          <w:iCs/>
          <w:color w:val="0284C7"/>
          <w:sz w:val="19"/>
          <w:szCs w:val="19"/>
        </w:rPr>
        <w:t xml:space="preserve">💬 O que falar para a comissão: </w:t>
      </w:r>
      <w:r>
        <w:rPr>
          <w:i/>
          <w:iCs/>
          <w:color w:val="475569"/>
          <w:sz w:val="19"/>
          <w:szCs w:val="19"/>
        </w:rPr>
        <w:t>"Apresentamos com 100% de sucesso todos os requisitos técnicos obrigatórios e os módulos de automação financeira do edital."</w:t>
      </w:r>
    </w:p>
    <w:p w14:paraId="1617A284" w14:textId="77777777" w:rsidR="00081A12" w:rsidRDefault="00000000">
      <w:pPr>
        <w:pStyle w:val="Ttulo1"/>
        <w:spacing w:before="340" w:after="140"/>
      </w:pPr>
      <w:r>
        <w:lastRenderedPageBreak/>
        <w:t>5. Guia Rápido de Respostas para Perguntas da Comissão</w:t>
      </w:r>
      <w:r>
        <w:rPr>
          <w:b/>
          <w:bCs/>
          <w:color w:val="0F766E"/>
          <w:sz w:val="26"/>
          <w:szCs w:val="26"/>
        </w:rPr>
        <w:t>5. Guia Rápido de Respostas para Perguntas da Comissão</w:t>
      </w:r>
    </w:p>
    <w:p w14:paraId="23C25941" w14:textId="77777777" w:rsidR="00081A12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❓ 'Por que estamos usando o Banco Virtual Robonuvem e não o banco real da prefeitura?' </w:t>
      </w:r>
      <w:r>
        <w:t xml:space="preserve">O ambiente de demonstração utiliza o Banco Virtual Robonuvem em modo </w:t>
      </w:r>
      <w:proofErr w:type="spellStart"/>
      <w:r>
        <w:t>Sandbox</w:t>
      </w:r>
      <w:proofErr w:type="spellEnd"/>
      <w:r>
        <w:t xml:space="preserve"> exatamente para isolar testes de tráfego financeiro real, garantindo segurança jurídica e repetibilidade dos testes sem risco de movimentação indevida de fundos públicos.</w:t>
      </w:r>
    </w:p>
    <w:p w14:paraId="71E6C809" w14:textId="77777777" w:rsidR="00081A12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❓ 'Os dados gerados nesta sessão são reais no </w:t>
      </w:r>
      <w:proofErr w:type="spellStart"/>
      <w:r>
        <w:rPr>
          <w:b/>
          <w:bCs/>
        </w:rPr>
        <w:t>CeleriFlow</w:t>
      </w:r>
      <w:proofErr w:type="spellEnd"/>
      <w:r>
        <w:rPr>
          <w:b/>
          <w:bCs/>
        </w:rPr>
        <w:t xml:space="preserve">?' </w:t>
      </w:r>
      <w:r>
        <w:t xml:space="preserve">Sim. Toda a gravação de receitas, despesas, movimentos de caixa, partidas </w:t>
      </w:r>
      <w:proofErr w:type="gramStart"/>
      <w:r>
        <w:t>do razão</w:t>
      </w:r>
      <w:proofErr w:type="gramEnd"/>
      <w:r>
        <w:t xml:space="preserve"> e conciliações é persistida de forma definitiva no banco de dados relacional do </w:t>
      </w:r>
      <w:proofErr w:type="spellStart"/>
      <w:r>
        <w:t>CeleriFlow</w:t>
      </w:r>
      <w:proofErr w:type="spellEnd"/>
      <w:r>
        <w:t>, pronta para ser integrada aos sistemas oficiais de contabilidade.</w:t>
      </w:r>
    </w:p>
    <w:p w14:paraId="22436288" w14:textId="77777777" w:rsidR="000B135E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 xml:space="preserve">❓ 'Como será feita a conexão com os bancos reais após a assinatura do contrato?' </w:t>
      </w:r>
      <w:r>
        <w:t xml:space="preserve">O </w:t>
      </w:r>
      <w:proofErr w:type="spellStart"/>
      <w:r>
        <w:t>CeleriFlow</w:t>
      </w:r>
      <w:proofErr w:type="spellEnd"/>
      <w:r>
        <w:t xml:space="preserve"> possui adaptadores nativos para APIs bancárias oficiais (Banco do Brasil, Caixa, Itaú, Bradesco, Santander), VAN bancária CNAB 240/400 e arquivos OFX padrão FEBRABAN, operando com chaves de integração municipais fornecidas no pós-contratação</w:t>
      </w:r>
    </w:p>
    <w:p w14:paraId="3D94EEAA" w14:textId="7BE9A103" w:rsidR="00081A12" w:rsidRDefault="00081A12" w:rsidP="000C03A4">
      <w:pPr>
        <w:pStyle w:val="PargrafodaLista"/>
        <w:spacing w:before="40" w:after="40"/>
        <w:ind w:left="720"/>
      </w:pPr>
    </w:p>
    <w:sectPr w:rsidR="00081A1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6E5CA" w14:textId="77777777" w:rsidR="00C636B6" w:rsidRDefault="00C636B6">
      <w:r>
        <w:separator/>
      </w:r>
    </w:p>
  </w:endnote>
  <w:endnote w:type="continuationSeparator" w:id="0">
    <w:p w14:paraId="20C6F53B" w14:textId="77777777" w:rsidR="00C636B6" w:rsidRDefault="00C636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78544" w14:textId="77777777" w:rsidR="00081A12" w:rsidRDefault="00000000">
    <w:pPr>
      <w:jc w:val="right"/>
    </w:pPr>
    <w:r>
      <w:rPr>
        <w:color w:val="475569"/>
        <w:sz w:val="15"/>
        <w:szCs w:val="15"/>
      </w:rPr>
      <w:t xml:space="preserve">Página </w:t>
    </w:r>
    <w:r>
      <w:rPr>
        <w:color w:val="475569"/>
        <w:sz w:val="15"/>
        <w:szCs w:val="15"/>
      </w:rPr>
      <w:fldChar w:fldCharType="begin"/>
    </w:r>
    <w:r>
      <w:rPr>
        <w:color w:val="475569"/>
        <w:sz w:val="15"/>
        <w:szCs w:val="15"/>
      </w:rPr>
      <w:instrText>PAGE</w:instrText>
    </w:r>
    <w:r>
      <w:rPr>
        <w:color w:val="475569"/>
        <w:sz w:val="15"/>
        <w:szCs w:val="15"/>
      </w:rPr>
      <w:fldChar w:fldCharType="separate"/>
    </w:r>
    <w:r w:rsidR="00694EA5">
      <w:rPr>
        <w:noProof/>
        <w:color w:val="475569"/>
        <w:sz w:val="15"/>
        <w:szCs w:val="15"/>
      </w:rPr>
      <w:t>1</w:t>
    </w:r>
    <w:r>
      <w:rPr>
        <w:color w:val="475569"/>
        <w:sz w:val="15"/>
        <w:szCs w:val="15"/>
      </w:rPr>
      <w:fldChar w:fldCharType="end"/>
    </w:r>
    <w:r>
      <w:rPr>
        <w:color w:val="475569"/>
        <w:sz w:val="15"/>
        <w:szCs w:val="15"/>
      </w:rPr>
      <w:t xml:space="preserve"> de </w:t>
    </w:r>
    <w:r>
      <w:rPr>
        <w:color w:val="475569"/>
        <w:sz w:val="15"/>
        <w:szCs w:val="15"/>
      </w:rPr>
      <w:fldChar w:fldCharType="begin"/>
    </w:r>
    <w:r>
      <w:rPr>
        <w:color w:val="475569"/>
        <w:sz w:val="15"/>
        <w:szCs w:val="15"/>
      </w:rPr>
      <w:instrText>NUMPAGES</w:instrText>
    </w:r>
    <w:r>
      <w:rPr>
        <w:color w:val="475569"/>
        <w:sz w:val="15"/>
        <w:szCs w:val="15"/>
      </w:rPr>
      <w:fldChar w:fldCharType="separate"/>
    </w:r>
    <w:r w:rsidR="00694EA5">
      <w:rPr>
        <w:noProof/>
        <w:color w:val="475569"/>
        <w:sz w:val="15"/>
        <w:szCs w:val="15"/>
      </w:rPr>
      <w:t>2</w:t>
    </w:r>
    <w:r>
      <w:rPr>
        <w:color w:val="47556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A8E20" w14:textId="77777777" w:rsidR="00C636B6" w:rsidRDefault="00C636B6">
      <w:r>
        <w:separator/>
      </w:r>
    </w:p>
  </w:footnote>
  <w:footnote w:type="continuationSeparator" w:id="0">
    <w:p w14:paraId="1F5A4EDD" w14:textId="77777777" w:rsidR="00C636B6" w:rsidRDefault="00C636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67BEC" w14:textId="77777777" w:rsidR="00081A12" w:rsidRDefault="00000000">
    <w:pPr>
      <w:jc w:val="right"/>
    </w:pPr>
    <w:proofErr w:type="spellStart"/>
    <w:r>
      <w:rPr>
        <w:i/>
        <w:iCs/>
        <w:color w:val="475569"/>
        <w:sz w:val="15"/>
        <w:szCs w:val="15"/>
      </w:rPr>
      <w:t>CeleriFlow</w:t>
    </w:r>
    <w:proofErr w:type="spellEnd"/>
    <w:r>
      <w:rPr>
        <w:i/>
        <w:iCs/>
        <w:color w:val="475569"/>
        <w:sz w:val="15"/>
        <w:szCs w:val="15"/>
      </w:rPr>
      <w:t xml:space="preserve"> • Guia Mestre de Testes &amp; Apresentação da POC — São João do Ivaí/PR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52920"/>
    <w:multiLevelType w:val="hybridMultilevel"/>
    <w:tmpl w:val="5470C67E"/>
    <w:lvl w:ilvl="0" w:tplc="5DB8EB08">
      <w:start w:val="1"/>
      <w:numFmt w:val="bullet"/>
      <w:lvlText w:val="●"/>
      <w:lvlJc w:val="left"/>
      <w:pPr>
        <w:ind w:left="720" w:hanging="360"/>
      </w:pPr>
    </w:lvl>
    <w:lvl w:ilvl="1" w:tplc="1FA69BE4">
      <w:start w:val="1"/>
      <w:numFmt w:val="bullet"/>
      <w:lvlText w:val="○"/>
      <w:lvlJc w:val="left"/>
      <w:pPr>
        <w:ind w:left="1440" w:hanging="360"/>
      </w:pPr>
    </w:lvl>
    <w:lvl w:ilvl="2" w:tplc="11E0295C">
      <w:start w:val="1"/>
      <w:numFmt w:val="bullet"/>
      <w:lvlText w:val="■"/>
      <w:lvlJc w:val="left"/>
      <w:pPr>
        <w:ind w:left="2160" w:hanging="360"/>
      </w:pPr>
    </w:lvl>
    <w:lvl w:ilvl="3" w:tplc="1DAC9DBE">
      <w:start w:val="1"/>
      <w:numFmt w:val="bullet"/>
      <w:lvlText w:val="●"/>
      <w:lvlJc w:val="left"/>
      <w:pPr>
        <w:ind w:left="2880" w:hanging="360"/>
      </w:pPr>
    </w:lvl>
    <w:lvl w:ilvl="4" w:tplc="1AFC9A8C">
      <w:start w:val="1"/>
      <w:numFmt w:val="bullet"/>
      <w:lvlText w:val="○"/>
      <w:lvlJc w:val="left"/>
      <w:pPr>
        <w:ind w:left="3600" w:hanging="360"/>
      </w:pPr>
    </w:lvl>
    <w:lvl w:ilvl="5" w:tplc="9148E55A">
      <w:start w:val="1"/>
      <w:numFmt w:val="bullet"/>
      <w:lvlText w:val="■"/>
      <w:lvlJc w:val="left"/>
      <w:pPr>
        <w:ind w:left="4320" w:hanging="360"/>
      </w:pPr>
    </w:lvl>
    <w:lvl w:ilvl="6" w:tplc="2C60D4EE">
      <w:start w:val="1"/>
      <w:numFmt w:val="bullet"/>
      <w:lvlText w:val="●"/>
      <w:lvlJc w:val="left"/>
      <w:pPr>
        <w:ind w:left="5040" w:hanging="360"/>
      </w:pPr>
    </w:lvl>
    <w:lvl w:ilvl="7" w:tplc="6EE6CA42">
      <w:start w:val="1"/>
      <w:numFmt w:val="bullet"/>
      <w:lvlText w:val="●"/>
      <w:lvlJc w:val="left"/>
      <w:pPr>
        <w:ind w:left="5760" w:hanging="360"/>
      </w:pPr>
    </w:lvl>
    <w:lvl w:ilvl="8" w:tplc="D5DCEB18">
      <w:start w:val="1"/>
      <w:numFmt w:val="bullet"/>
      <w:lvlText w:val="●"/>
      <w:lvlJc w:val="left"/>
      <w:pPr>
        <w:ind w:left="6480" w:hanging="360"/>
      </w:pPr>
    </w:lvl>
  </w:abstractNum>
  <w:num w:numId="1" w16cid:durableId="5813366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A12"/>
    <w:rsid w:val="00081A12"/>
    <w:rsid w:val="00090A59"/>
    <w:rsid w:val="000B135E"/>
    <w:rsid w:val="000C03A4"/>
    <w:rsid w:val="001E01F2"/>
    <w:rsid w:val="00264069"/>
    <w:rsid w:val="004A7B9A"/>
    <w:rsid w:val="0060323E"/>
    <w:rsid w:val="00694EA5"/>
    <w:rsid w:val="00724163"/>
    <w:rsid w:val="00C42D6C"/>
    <w:rsid w:val="00C636B6"/>
    <w:rsid w:val="00FD1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4AFF4"/>
  <w15:docId w15:val="{94B6D981-A175-499D-97F8-1161B190A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F172A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1428</TotalTime>
  <Pages>1</Pages>
  <Words>2307</Words>
  <Characters>12462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Thiago Queiroz Morcatty</cp:lastModifiedBy>
  <cp:revision>7</cp:revision>
  <dcterms:created xsi:type="dcterms:W3CDTF">2026-08-07T19:51:00Z</dcterms:created>
  <dcterms:modified xsi:type="dcterms:W3CDTF">2026-08-10T13:44:00Z</dcterms:modified>
</cp:coreProperties>
</file>