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zb8xu1nu344" w:id="0"/>
      <w:bookmarkEnd w:id="0"/>
      <w:r w:rsidDel="00000000" w:rsidR="00000000" w:rsidRPr="00000000">
        <w:rPr>
          <w:rtl w:val="0"/>
        </w:rPr>
        <w:t xml:space="preserve">manifesto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document publicly declaring the position or program of its issuer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often marks the adoption of a new vision, approach, program, or genre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 e f i n i n g   n e w   r e a l i t i e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