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08774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bookmarkStart w:id="0" w:name="_gjdgxs" w:colFirst="0" w:colLast="0"/>
      <w:bookmarkEnd w:id="0"/>
    </w:p>
    <w:p w14:paraId="588940E9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48C0755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2B0215CE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0A0B5615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6FF219B9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35D1D3F4" w14:textId="77777777" w:rsidR="00EE5DC1" w:rsidRPr="005E3262" w:rsidRDefault="0048182A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hAnsiTheme="majorHAnsi"/>
          <w:b/>
          <w:noProof/>
          <w:sz w:val="24"/>
          <w:szCs w:val="24"/>
          <w:lang w:eastAsia="en-US"/>
        </w:rPr>
        <w:drawing>
          <wp:inline distT="0" distB="0" distL="0" distR="0" wp14:anchorId="148540A0" wp14:editId="570CF817">
            <wp:extent cx="2529963" cy="2742599"/>
            <wp:effectExtent l="0" t="0" r="0" b="0"/>
            <wp:docPr id="1" name="image1.png" descr="Global Rain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lobal Rain logo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9963" cy="274259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BD1A52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6AA79E18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3B68E48C" w14:textId="77777777" w:rsidR="00EE5DC1" w:rsidRPr="005E3262" w:rsidRDefault="00EE5DC1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</w:p>
    <w:p w14:paraId="4214A2EE" w14:textId="77777777" w:rsidR="00EE5DC1" w:rsidRPr="005E3262" w:rsidRDefault="0048182A">
      <w:pPr>
        <w:pStyle w:val="Heading1"/>
        <w:rPr>
          <w:rFonts w:asciiTheme="majorHAnsi" w:hAnsiTheme="majorHAnsi"/>
        </w:rPr>
      </w:pPr>
      <w:r w:rsidRPr="005E3262">
        <w:rPr>
          <w:rFonts w:asciiTheme="majorHAnsi" w:hAnsiTheme="majorHAnsi"/>
        </w:rPr>
        <w:t>Artemis Financial Vulnerability Assessment Report</w:t>
      </w:r>
    </w:p>
    <w:p w14:paraId="2CBB56A9" w14:textId="77777777" w:rsidR="00EE5DC1" w:rsidRPr="005E3262" w:rsidRDefault="0048182A">
      <w:pPr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hAnsiTheme="majorHAnsi"/>
          <w:sz w:val="24"/>
          <w:szCs w:val="24"/>
        </w:rPr>
        <w:br w:type="page"/>
      </w:r>
    </w:p>
    <w:p w14:paraId="29F84ED6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Theme="majorHAnsi" w:hAnsiTheme="majorHAnsi"/>
          <w:b/>
          <w:color w:val="000000"/>
          <w:sz w:val="24"/>
          <w:szCs w:val="24"/>
        </w:rPr>
      </w:pPr>
      <w:r w:rsidRPr="005E3262">
        <w:rPr>
          <w:rFonts w:asciiTheme="majorHAnsi" w:hAnsiTheme="majorHAnsi"/>
          <w:b/>
          <w:color w:val="000000"/>
          <w:sz w:val="24"/>
          <w:szCs w:val="24"/>
        </w:rPr>
        <w:lastRenderedPageBreak/>
        <w:t>Table of Contents</w:t>
      </w:r>
    </w:p>
    <w:p w14:paraId="35F53F7C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sdt>
      <w:sdtPr>
        <w:rPr>
          <w:rFonts w:asciiTheme="majorHAnsi" w:hAnsiTheme="majorHAnsi"/>
          <w:sz w:val="24"/>
          <w:szCs w:val="24"/>
        </w:rPr>
        <w:id w:val="-950547133"/>
        <w:docPartObj>
          <w:docPartGallery w:val="Table of Contents"/>
          <w:docPartUnique/>
        </w:docPartObj>
      </w:sdtPr>
      <w:sdtContent>
        <w:p w14:paraId="1C91466D" w14:textId="77777777" w:rsidR="00EE5DC1" w:rsidRPr="005E3262" w:rsidRDefault="0048182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r w:rsidRPr="005E3262">
            <w:rPr>
              <w:rFonts w:asciiTheme="majorHAnsi" w:hAnsiTheme="majorHAnsi"/>
              <w:sz w:val="24"/>
              <w:szCs w:val="24"/>
            </w:rPr>
            <w:fldChar w:fldCharType="begin"/>
          </w:r>
          <w:r w:rsidRPr="005E3262">
            <w:rPr>
              <w:rFonts w:asciiTheme="majorHAnsi" w:hAnsiTheme="majorHAnsi"/>
              <w:sz w:val="24"/>
              <w:szCs w:val="24"/>
            </w:rPr>
            <w:instrText xml:space="preserve"> TOC \h \u \z \t "Heading 1,1,Heading 2,2,Heading 3,3,"</w:instrText>
          </w:r>
          <w:r w:rsidRPr="005E3262">
            <w:rPr>
              <w:rFonts w:asciiTheme="majorHAnsi" w:hAnsiTheme="majorHAnsi"/>
              <w:sz w:val="24"/>
              <w:szCs w:val="24"/>
            </w:rPr>
            <w:fldChar w:fldCharType="separate"/>
          </w:r>
          <w:hyperlink w:anchor="_30j0zll">
            <w:r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Document Revision History</w:t>
            </w:r>
            <w:r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3</w:t>
            </w:r>
          </w:hyperlink>
        </w:p>
        <w:p w14:paraId="0C4776ED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1fob9te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Client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3</w:t>
            </w:r>
          </w:hyperlink>
        </w:p>
        <w:p w14:paraId="2CAA25D6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3znysh7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Instructions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3</w:t>
            </w:r>
          </w:hyperlink>
        </w:p>
        <w:p w14:paraId="167A3E03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2et92p0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Developer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6AA9C690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tyjcwt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1. Interpreting Client Needs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0E337B7A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3dy6vkm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2. Areas of Security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68149FC8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1t3h5sf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3. Manual Review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7A4298CA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4d34og8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4. Static Testing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67EC751E" w14:textId="77777777" w:rsidR="00EE5DC1" w:rsidRPr="005E3262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after="0" w:line="240" w:lineRule="auto"/>
            <w:ind w:left="220"/>
            <w:rPr>
              <w:rFonts w:asciiTheme="majorHAnsi" w:hAnsiTheme="majorHAnsi"/>
              <w:color w:val="000000"/>
              <w:sz w:val="24"/>
              <w:szCs w:val="24"/>
            </w:rPr>
          </w:pPr>
          <w:hyperlink w:anchor="_2s8eyo1"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>5. Mitigation Plan</w:t>
            </w:r>
            <w:r w:rsidR="0048182A" w:rsidRPr="005E3262">
              <w:rPr>
                <w:rFonts w:asciiTheme="majorHAnsi" w:hAnsiTheme="majorHAnsi"/>
                <w:color w:val="000000"/>
                <w:sz w:val="24"/>
                <w:szCs w:val="24"/>
              </w:rPr>
              <w:tab/>
              <w:t>4</w:t>
            </w:r>
          </w:hyperlink>
        </w:p>
        <w:p w14:paraId="7555E3ED" w14:textId="77777777" w:rsidR="00EE5DC1" w:rsidRPr="005E3262" w:rsidRDefault="0048182A">
          <w:pPr>
            <w:spacing w:after="0" w:line="240" w:lineRule="auto"/>
            <w:rPr>
              <w:rFonts w:asciiTheme="majorHAnsi" w:hAnsiTheme="majorHAnsi"/>
              <w:b/>
              <w:sz w:val="24"/>
              <w:szCs w:val="24"/>
            </w:rPr>
          </w:pPr>
          <w:r w:rsidRPr="005E3262">
            <w:rPr>
              <w:rFonts w:asciiTheme="majorHAnsi" w:hAnsiTheme="majorHAnsi"/>
              <w:sz w:val="24"/>
              <w:szCs w:val="24"/>
            </w:rPr>
            <w:fldChar w:fldCharType="end"/>
          </w:r>
        </w:p>
      </w:sdtContent>
    </w:sdt>
    <w:p w14:paraId="7B15E7BE" w14:textId="77777777" w:rsidR="00EE5DC1" w:rsidRPr="005E3262" w:rsidRDefault="0048182A">
      <w:pPr>
        <w:spacing w:after="0" w:line="240" w:lineRule="auto"/>
        <w:rPr>
          <w:rFonts w:asciiTheme="majorHAnsi" w:hAnsiTheme="majorHAnsi"/>
          <w:b/>
          <w:sz w:val="24"/>
          <w:szCs w:val="24"/>
          <w:u w:val="single"/>
        </w:rPr>
      </w:pPr>
      <w:r w:rsidRPr="005E3262">
        <w:rPr>
          <w:rFonts w:asciiTheme="majorHAnsi" w:hAnsiTheme="majorHAnsi"/>
          <w:sz w:val="24"/>
          <w:szCs w:val="24"/>
        </w:rPr>
        <w:br w:type="page"/>
      </w:r>
    </w:p>
    <w:p w14:paraId="12684C8D" w14:textId="77777777" w:rsidR="00EE5DC1" w:rsidRPr="005E3262" w:rsidRDefault="0048182A">
      <w:pPr>
        <w:pStyle w:val="Heading2"/>
        <w:rPr>
          <w:rFonts w:asciiTheme="majorHAnsi" w:hAnsiTheme="majorHAnsi"/>
          <w:sz w:val="24"/>
          <w:szCs w:val="24"/>
        </w:rPr>
      </w:pPr>
      <w:bookmarkStart w:id="1" w:name="_30j0zll" w:colFirst="0" w:colLast="0"/>
      <w:bookmarkEnd w:id="1"/>
      <w:r w:rsidRPr="005E3262">
        <w:rPr>
          <w:rFonts w:asciiTheme="majorHAnsi" w:hAnsiTheme="majorHAnsi"/>
          <w:sz w:val="24"/>
          <w:szCs w:val="24"/>
        </w:rPr>
        <w:lastRenderedPageBreak/>
        <w:t>Document Revision History</w:t>
      </w:r>
    </w:p>
    <w:p w14:paraId="464D7FAF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37"/>
        <w:gridCol w:w="2337"/>
        <w:gridCol w:w="2338"/>
        <w:gridCol w:w="2338"/>
      </w:tblGrid>
      <w:tr w:rsidR="00EE5DC1" w:rsidRPr="005E3262" w14:paraId="6E5F0401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26283AD6" w14:textId="77777777" w:rsidR="00EE5DC1" w:rsidRPr="005E3262" w:rsidRDefault="0048182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E3262">
              <w:rPr>
                <w:rFonts w:asciiTheme="majorHAnsi" w:hAnsiTheme="majorHAnsi"/>
                <w:b/>
                <w:sz w:val="24"/>
                <w:szCs w:val="24"/>
              </w:rPr>
              <w:t>Version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7065EA8C" w14:textId="77777777" w:rsidR="00EE5DC1" w:rsidRPr="005E3262" w:rsidRDefault="0048182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E3262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10E3EFA7" w14:textId="77777777" w:rsidR="00EE5DC1" w:rsidRPr="005E3262" w:rsidRDefault="0048182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E3262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136D97A3" w14:textId="77777777" w:rsidR="00EE5DC1" w:rsidRPr="005E3262" w:rsidRDefault="0048182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E3262">
              <w:rPr>
                <w:rFonts w:asciiTheme="majorHAnsi" w:hAnsiTheme="majorHAnsi"/>
                <w:b/>
                <w:sz w:val="24"/>
                <w:szCs w:val="24"/>
              </w:rPr>
              <w:t>Comments</w:t>
            </w:r>
          </w:p>
        </w:tc>
      </w:tr>
      <w:tr w:rsidR="00EE5DC1" w:rsidRPr="005E3262" w14:paraId="371246B0" w14:textId="77777777">
        <w:trPr>
          <w:cantSplit/>
          <w:tblHeader/>
        </w:trPr>
        <w:tc>
          <w:tcPr>
            <w:tcW w:w="2337" w:type="dxa"/>
            <w:tcMar>
              <w:left w:w="115" w:type="dxa"/>
              <w:right w:w="115" w:type="dxa"/>
            </w:tcMar>
          </w:tcPr>
          <w:p w14:paraId="4E29989E" w14:textId="77777777" w:rsidR="00EE5DC1" w:rsidRPr="005E3262" w:rsidRDefault="0048182A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5E3262">
              <w:rPr>
                <w:rFonts w:asciiTheme="majorHAnsi" w:hAnsiTheme="majorHAnsi"/>
                <w:b/>
                <w:sz w:val="24"/>
                <w:szCs w:val="24"/>
              </w:rPr>
              <w:t>1.0</w:t>
            </w:r>
          </w:p>
        </w:tc>
        <w:tc>
          <w:tcPr>
            <w:tcW w:w="2337" w:type="dxa"/>
            <w:tcMar>
              <w:left w:w="115" w:type="dxa"/>
              <w:right w:w="115" w:type="dxa"/>
            </w:tcMar>
          </w:tcPr>
          <w:p w14:paraId="2CD0C1C9" w14:textId="5FBC3F36" w:rsidR="00EE5DC1" w:rsidRPr="005E3262" w:rsidRDefault="00681C6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March 31, 2024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5FA7146F" w14:textId="104BE572" w:rsidR="00EE5DC1" w:rsidRPr="005E3262" w:rsidRDefault="00681C6D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Celeste Wally</w:t>
            </w:r>
          </w:p>
        </w:tc>
        <w:tc>
          <w:tcPr>
            <w:tcW w:w="2338" w:type="dxa"/>
            <w:tcMar>
              <w:left w:w="115" w:type="dxa"/>
              <w:right w:w="115" w:type="dxa"/>
            </w:tcMar>
          </w:tcPr>
          <w:p w14:paraId="27C7CD0D" w14:textId="00C94972" w:rsidR="00EE5DC1" w:rsidRPr="005E3262" w:rsidRDefault="00DF0033">
            <w:pPr>
              <w:spacing w:after="0" w:line="240" w:lineRule="auto"/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1</w:t>
            </w:r>
            <w:r w:rsidRPr="00DF0033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st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,2</w:t>
            </w:r>
            <w:r w:rsidRPr="00DF0033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,3</w:t>
            </w:r>
            <w:r w:rsidRPr="00DF0033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rd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681C6D">
              <w:rPr>
                <w:rFonts w:asciiTheme="majorHAnsi" w:hAnsiTheme="majorHAnsi"/>
                <w:b/>
                <w:sz w:val="24"/>
                <w:szCs w:val="24"/>
              </w:rPr>
              <w:t>,4</w:t>
            </w:r>
            <w:r w:rsidR="00681C6D" w:rsidRPr="00681C6D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  <w:r w:rsidR="00681C6D">
              <w:rPr>
                <w:rFonts w:asciiTheme="majorHAnsi" w:hAnsiTheme="majorHAnsi"/>
                <w:b/>
                <w:sz w:val="24"/>
                <w:szCs w:val="24"/>
              </w:rPr>
              <w:t>, 5</w:t>
            </w:r>
            <w:r w:rsidR="00681C6D" w:rsidRPr="00681C6D">
              <w:rPr>
                <w:rFonts w:asciiTheme="majorHAnsi" w:hAnsiTheme="majorHAnsi"/>
                <w:b/>
                <w:sz w:val="24"/>
                <w:szCs w:val="24"/>
                <w:vertAlign w:val="superscript"/>
              </w:rPr>
              <w:t>th</w:t>
            </w:r>
            <w:r w:rsidR="00681C6D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>part done</w:t>
            </w:r>
          </w:p>
        </w:tc>
      </w:tr>
    </w:tbl>
    <w:p w14:paraId="5480E56F" w14:textId="77777777" w:rsidR="00EE5DC1" w:rsidRPr="005E3262" w:rsidRDefault="00EE5DC1">
      <w:pPr>
        <w:spacing w:after="0" w:line="240" w:lineRule="auto"/>
        <w:rPr>
          <w:rFonts w:asciiTheme="majorHAnsi" w:hAnsiTheme="majorHAnsi"/>
          <w:b/>
          <w:sz w:val="24"/>
          <w:szCs w:val="24"/>
        </w:rPr>
      </w:pPr>
    </w:p>
    <w:p w14:paraId="6FEEB002" w14:textId="77777777" w:rsidR="00EE5DC1" w:rsidRPr="005E3262" w:rsidRDefault="0048182A">
      <w:pPr>
        <w:pStyle w:val="Heading2"/>
        <w:rPr>
          <w:rFonts w:asciiTheme="majorHAnsi" w:hAnsiTheme="majorHAnsi"/>
          <w:sz w:val="24"/>
          <w:szCs w:val="24"/>
        </w:rPr>
      </w:pPr>
      <w:bookmarkStart w:id="2" w:name="_1fob9te" w:colFirst="0" w:colLast="0"/>
      <w:bookmarkEnd w:id="2"/>
      <w:r w:rsidRPr="005E3262">
        <w:rPr>
          <w:rFonts w:asciiTheme="majorHAnsi" w:hAnsiTheme="majorHAnsi"/>
          <w:sz w:val="24"/>
          <w:szCs w:val="24"/>
        </w:rPr>
        <w:t>Client</w:t>
      </w:r>
    </w:p>
    <w:p w14:paraId="32E33104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0DC3CB2" w14:textId="77777777" w:rsidR="00EE5DC1" w:rsidRPr="005E3262" w:rsidRDefault="0048182A">
      <w:pPr>
        <w:spacing w:after="0" w:line="240" w:lineRule="auto"/>
        <w:jc w:val="center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hAnsiTheme="majorHAnsi"/>
          <w:noProof/>
          <w:sz w:val="24"/>
          <w:szCs w:val="24"/>
          <w:highlight w:val="white"/>
          <w:lang w:eastAsia="en-US"/>
        </w:rPr>
        <w:drawing>
          <wp:inline distT="0" distB="0" distL="0" distR="0" wp14:anchorId="27966C83" wp14:editId="50CDB57B">
            <wp:extent cx="3574159" cy="1217507"/>
            <wp:effectExtent l="0" t="0" r="0" b="0"/>
            <wp:docPr id="2" name="image2.png" descr="Artemis Financial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Artemis Financial Logo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74159" cy="12175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115521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FFB8C03" w14:textId="77777777" w:rsidR="00EE5DC1" w:rsidRPr="005E3262" w:rsidRDefault="00EE5DC1" w:rsidP="00750D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  <w:bookmarkStart w:id="3" w:name="_3znysh7" w:colFirst="0" w:colLast="0"/>
      <w:bookmarkEnd w:id="3"/>
    </w:p>
    <w:p w14:paraId="60370B55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ABA9738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234802EE" w14:textId="77777777" w:rsidR="00EE5DC1" w:rsidRPr="005E3262" w:rsidRDefault="0048182A">
      <w:pPr>
        <w:pStyle w:val="Heading2"/>
        <w:rPr>
          <w:rFonts w:asciiTheme="majorHAnsi" w:hAnsiTheme="majorHAnsi"/>
          <w:sz w:val="24"/>
          <w:szCs w:val="24"/>
        </w:rPr>
      </w:pPr>
      <w:bookmarkStart w:id="4" w:name="_2et92p0" w:colFirst="0" w:colLast="0"/>
      <w:bookmarkEnd w:id="4"/>
      <w:r w:rsidRPr="005E3262">
        <w:rPr>
          <w:rFonts w:asciiTheme="majorHAnsi" w:hAnsiTheme="majorHAnsi"/>
          <w:sz w:val="24"/>
          <w:szCs w:val="24"/>
        </w:rPr>
        <w:t>Developer</w:t>
      </w:r>
    </w:p>
    <w:p w14:paraId="1CA53829" w14:textId="674EEF16" w:rsidR="00EE5DC1" w:rsidRPr="005E3262" w:rsidRDefault="00731163">
      <w:pPr>
        <w:spacing w:after="0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Celeste Wally</w:t>
      </w:r>
    </w:p>
    <w:p w14:paraId="09682C41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C76654B" w14:textId="77777777" w:rsidR="00EE5DC1" w:rsidRPr="005E3262" w:rsidRDefault="0048182A">
      <w:pPr>
        <w:pStyle w:val="Heading2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5" w:name="_tyjcwt" w:colFirst="0" w:colLast="0"/>
      <w:bookmarkEnd w:id="5"/>
      <w:r w:rsidRPr="005E3262">
        <w:rPr>
          <w:rFonts w:asciiTheme="majorHAnsi" w:hAnsiTheme="majorHAnsi"/>
          <w:sz w:val="24"/>
          <w:szCs w:val="24"/>
        </w:rPr>
        <w:t>Interpreting Client Needs</w:t>
      </w:r>
    </w:p>
    <w:p w14:paraId="6518EA7A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7E82A75" w14:textId="77777777" w:rsidR="00EE5DC1" w:rsidRPr="005E3262" w:rsidRDefault="004818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eastAsia="Roboto" w:hAnsiTheme="majorHAnsi" w:cs="Roboto"/>
          <w:color w:val="0D0D0D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Artemis Financial requires a secure modernization of their web-based software application to protect against external threats. The following points address their needs:</w:t>
      </w:r>
    </w:p>
    <w:p w14:paraId="70B17FB3" w14:textId="77777777" w:rsidR="00EE5DC1" w:rsidRPr="005E3262" w:rsidRDefault="0048182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Secure Communications: For a financial consulting company, secure communications are paramount to protect sensitive client data during transit. The value here is twofold: maintaining client trust and meeting regulatory compliance standards.</w:t>
      </w:r>
    </w:p>
    <w:p w14:paraId="647CF4E1" w14:textId="77777777" w:rsidR="00EE5DC1" w:rsidRPr="005E3262" w:rsidRDefault="0048182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International Transactions: If Artemis Financial engages in international transactions, it must adhere to global standards like GDPR and possibly deal with varying encryption standards and restrictions by country.</w:t>
      </w:r>
    </w:p>
    <w:p w14:paraId="28CB4983" w14:textId="77777777" w:rsidR="00EE5DC1" w:rsidRPr="005E3262" w:rsidRDefault="0048182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Governmental Restrictions: As financial data is often subject to stringent regulations, the company must ensure all communications meet local and international laws, such as encryption standards and data sovereignty.</w:t>
      </w:r>
    </w:p>
    <w:p w14:paraId="19CFDE0A" w14:textId="77777777" w:rsidR="00EE5DC1" w:rsidRPr="005E3262" w:rsidRDefault="0048182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External Threats: Current threats include phishing attacks, malware, ransomware, and advanced persistent threats (APTs). Future threats could evolve with technology, requiring constant vigilance and updates to security measures.</w:t>
      </w:r>
    </w:p>
    <w:p w14:paraId="5685E8FE" w14:textId="77777777" w:rsidR="00EE5DC1" w:rsidRPr="005E3262" w:rsidRDefault="0048182A">
      <w:pPr>
        <w:numPr>
          <w:ilvl w:val="0"/>
          <w:numId w:val="5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Modernization Requirements: Incorporating the latest security practices is crucial. This involves considering the use of open-source libraries and their vulnerabilities, updating web application technologies, and applying secure coding practices.</w:t>
      </w:r>
    </w:p>
    <w:p w14:paraId="6A483D6D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706960AD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5AEC423" w14:textId="77777777" w:rsidR="00EE5DC1" w:rsidRPr="005E3262" w:rsidRDefault="0048182A">
      <w:pPr>
        <w:pStyle w:val="Heading2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6" w:name="_3dy6vkm" w:colFirst="0" w:colLast="0"/>
      <w:bookmarkEnd w:id="6"/>
      <w:r w:rsidRPr="005E3262">
        <w:rPr>
          <w:rFonts w:asciiTheme="majorHAnsi" w:hAnsiTheme="majorHAnsi"/>
          <w:sz w:val="24"/>
          <w:szCs w:val="24"/>
        </w:rPr>
        <w:t>Areas of Security</w:t>
      </w:r>
    </w:p>
    <w:p w14:paraId="6CA72CC8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646DEC17" w14:textId="77777777" w:rsidR="00EE5DC1" w:rsidRPr="005E3262" w:rsidRDefault="004818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eastAsia="Roboto" w:hAnsiTheme="majorHAnsi" w:cs="Roboto"/>
          <w:color w:val="0D0D0D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 xml:space="preserve">Relevant areas of security for Artemis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Financial’s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 xml:space="preserve"> web application are:</w:t>
      </w:r>
    </w:p>
    <w:p w14:paraId="68071CDF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Data Protection and Encryption: To ensure confidentiality and integrity of financial data, especially for data at rest and in transit.</w:t>
      </w:r>
    </w:p>
    <w:p w14:paraId="73EB9424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Authentication and Authorization: To control access to resources, ensuring only legitimate users can perform actions on the application.</w:t>
      </w:r>
    </w:p>
    <w:p w14:paraId="2F9F0FF5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Input Validation: To prevent common web vulnerabilities like SQL injection, which could lead to data breaches.</w:t>
      </w:r>
    </w:p>
    <w:p w14:paraId="0433EC9E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Error Handling: To avoid leakage of sensitive information through error messages and logs.</w:t>
      </w:r>
    </w:p>
    <w:p w14:paraId="57092F3B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Configuration Management: To manage application configurations securely, preventing unauthorized access or manipulation.</w:t>
      </w:r>
    </w:p>
    <w:p w14:paraId="1665CF5D" w14:textId="77777777" w:rsidR="00EE5DC1" w:rsidRPr="005E3262" w:rsidRDefault="0048182A">
      <w:pPr>
        <w:numPr>
          <w:ilvl w:val="0"/>
          <w:numId w:val="2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Dependency Management: Ensuring that all third-party components are up to date and free from known vulnerabilities.</w:t>
      </w:r>
    </w:p>
    <w:p w14:paraId="5AD0EFF6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1C928DA8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D511EFA" w14:textId="77777777" w:rsidR="00EE5DC1" w:rsidRPr="005E3262" w:rsidRDefault="0048182A">
      <w:pPr>
        <w:pStyle w:val="Heading2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7" w:name="_1t3h5sf" w:colFirst="0" w:colLast="0"/>
      <w:bookmarkEnd w:id="7"/>
      <w:r w:rsidRPr="005E3262">
        <w:rPr>
          <w:rFonts w:asciiTheme="majorHAnsi" w:hAnsiTheme="majorHAnsi"/>
          <w:sz w:val="24"/>
          <w:szCs w:val="24"/>
        </w:rPr>
        <w:t>Manual Review</w:t>
      </w:r>
    </w:p>
    <w:p w14:paraId="6C1E3875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E68BFF6" w14:textId="77777777" w:rsidR="00EE5DC1" w:rsidRPr="00E7580A" w:rsidRDefault="0048182A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</w:rPr>
      </w:pPr>
      <w:r w:rsidRPr="00E7580A">
        <w:rPr>
          <w:rFonts w:asciiTheme="majorHAnsi" w:eastAsia="Roboto" w:hAnsiTheme="majorHAnsi" w:cs="Roboto"/>
          <w:b/>
          <w:bCs/>
          <w:color w:val="0D0D0D"/>
          <w:sz w:val="24"/>
          <w:szCs w:val="24"/>
        </w:rPr>
        <w:t>Vulnerabilities Found:</w:t>
      </w:r>
    </w:p>
    <w:p w14:paraId="73992A17" w14:textId="77777777" w:rsidR="00EE5DC1" w:rsidRPr="007A335B" w:rsidRDefault="0048182A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Authentication/Authorization: There's no evidence of an authentication or authorization framework within the application's code, presenting a risk of unauthorized access.</w:t>
      </w:r>
    </w:p>
    <w:p w14:paraId="55F09982" w14:textId="77777777" w:rsidR="007A335B" w:rsidRPr="005E3262" w:rsidRDefault="007A335B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300" w:after="0" w:line="240" w:lineRule="auto"/>
        <w:rPr>
          <w:rFonts w:asciiTheme="majorHAnsi" w:hAnsiTheme="majorHAnsi"/>
          <w:sz w:val="24"/>
          <w:szCs w:val="24"/>
        </w:rPr>
      </w:pPr>
    </w:p>
    <w:p w14:paraId="0A3DF276" w14:textId="77777777" w:rsidR="00AB6675" w:rsidRDefault="0048182A" w:rsidP="00AB6675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 xml:space="preserve">Hardcoded Credentials: </w:t>
      </w:r>
      <w:r w:rsidRPr="005E3262">
        <w:rPr>
          <w:rFonts w:asciiTheme="majorHAnsi" w:eastAsia="Courier New" w:hAnsiTheme="majorHAnsi" w:cs="Courier New"/>
          <w:color w:val="0D0D0D"/>
          <w:sz w:val="24"/>
          <w:szCs w:val="24"/>
        </w:rPr>
        <w:t>DocData.java</w:t>
      </w: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 xml:space="preserve"> contains hardcoded database credentials, a high risk for database security.</w:t>
      </w:r>
    </w:p>
    <w:p w14:paraId="058B515E" w14:textId="77777777" w:rsidR="00AB6675" w:rsidRDefault="00AB6675" w:rsidP="00AB6675">
      <w:pPr>
        <w:pStyle w:val="ListParagraph"/>
        <w:rPr>
          <w:rFonts w:asciiTheme="majorHAnsi" w:eastAsia="Roboto" w:hAnsiTheme="majorHAnsi" w:cs="Roboto"/>
          <w:color w:val="0D0D0D"/>
          <w:sz w:val="24"/>
          <w:szCs w:val="24"/>
        </w:rPr>
      </w:pPr>
    </w:p>
    <w:p w14:paraId="4CBD34FA" w14:textId="77777777" w:rsidR="00D10DF9" w:rsidRDefault="0048182A" w:rsidP="00D10DF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AB6675">
        <w:rPr>
          <w:rFonts w:asciiTheme="majorHAnsi" w:eastAsia="Roboto" w:hAnsiTheme="majorHAnsi" w:cs="Roboto"/>
          <w:color w:val="0D0D0D"/>
          <w:sz w:val="24"/>
          <w:szCs w:val="24"/>
        </w:rPr>
        <w:t xml:space="preserve">Input Validation: The </w:t>
      </w:r>
      <w:r w:rsidRPr="00AB6675">
        <w:rPr>
          <w:rFonts w:asciiTheme="majorHAnsi" w:eastAsia="Courier New" w:hAnsiTheme="majorHAnsi" w:cs="Courier New"/>
          <w:color w:val="0D0D0D"/>
          <w:sz w:val="24"/>
          <w:szCs w:val="24"/>
        </w:rPr>
        <w:t>CRUDController.java</w:t>
      </w:r>
      <w:r w:rsidRPr="00AB6675">
        <w:rPr>
          <w:rFonts w:asciiTheme="majorHAnsi" w:eastAsia="Roboto" w:hAnsiTheme="majorHAnsi" w:cs="Roboto"/>
          <w:color w:val="0D0D0D"/>
          <w:sz w:val="24"/>
          <w:szCs w:val="24"/>
        </w:rPr>
        <w:t xml:space="preserve"> lacks input validation, making it vulnerable to </w:t>
      </w:r>
      <w:r w:rsidR="00AB6675" w:rsidRPr="00AB6675">
        <w:rPr>
          <w:rFonts w:asciiTheme="majorHAnsi" w:eastAsia="Roboto" w:hAnsiTheme="majorHAnsi" w:cs="Roboto"/>
          <w:color w:val="0D0D0D"/>
          <w:sz w:val="24"/>
          <w:szCs w:val="24"/>
        </w:rPr>
        <w:t xml:space="preserve">            </w:t>
      </w:r>
      <w:r w:rsidRPr="00AB6675">
        <w:rPr>
          <w:rFonts w:asciiTheme="majorHAnsi" w:eastAsia="Roboto" w:hAnsiTheme="majorHAnsi" w:cs="Roboto"/>
          <w:color w:val="0D0D0D"/>
          <w:sz w:val="24"/>
          <w:szCs w:val="24"/>
        </w:rPr>
        <w:t>injection attacks</w:t>
      </w:r>
      <w:r w:rsidR="007A335B" w:rsidRPr="00AB6675">
        <w:rPr>
          <w:rFonts w:asciiTheme="majorHAnsi" w:eastAsia="Roboto" w:hAnsiTheme="majorHAnsi" w:cs="Roboto"/>
          <w:color w:val="0D0D0D"/>
          <w:sz w:val="24"/>
          <w:szCs w:val="24"/>
        </w:rPr>
        <w:t>.</w:t>
      </w:r>
    </w:p>
    <w:p w14:paraId="11A62CA5" w14:textId="77777777" w:rsidR="00D10DF9" w:rsidRDefault="00D10DF9" w:rsidP="00D10DF9">
      <w:pPr>
        <w:pStyle w:val="ListParagraph"/>
        <w:rPr>
          <w:rFonts w:asciiTheme="majorHAnsi" w:eastAsia="Roboto" w:hAnsiTheme="majorHAnsi" w:cs="Roboto"/>
          <w:color w:val="0D0D0D"/>
          <w:sz w:val="24"/>
          <w:szCs w:val="24"/>
        </w:rPr>
      </w:pPr>
    </w:p>
    <w:p w14:paraId="2F0B76E8" w14:textId="77777777" w:rsidR="00EE5DC1" w:rsidRPr="00D10DF9" w:rsidRDefault="0048182A" w:rsidP="00D10DF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0" w:line="240" w:lineRule="auto"/>
        <w:rPr>
          <w:rFonts w:asciiTheme="majorHAnsi" w:hAnsiTheme="majorHAnsi"/>
          <w:sz w:val="24"/>
          <w:szCs w:val="24"/>
        </w:rPr>
      </w:pPr>
      <w:r w:rsidRPr="00D10DF9">
        <w:rPr>
          <w:rFonts w:asciiTheme="majorHAnsi" w:eastAsia="Roboto" w:hAnsiTheme="majorHAnsi" w:cs="Roboto"/>
          <w:color w:val="0D0D0D"/>
          <w:sz w:val="24"/>
          <w:szCs w:val="24"/>
        </w:rPr>
        <w:t xml:space="preserve">Error Handling: Use of </w:t>
      </w:r>
      <w:proofErr w:type="spellStart"/>
      <w:proofErr w:type="gramStart"/>
      <w:r w:rsidRPr="00D10DF9">
        <w:rPr>
          <w:rFonts w:asciiTheme="majorHAnsi" w:eastAsia="Courier New" w:hAnsiTheme="majorHAnsi" w:cs="Courier New"/>
          <w:color w:val="0D0D0D"/>
          <w:sz w:val="24"/>
          <w:szCs w:val="24"/>
        </w:rPr>
        <w:t>e.printStackTrace</w:t>
      </w:r>
      <w:proofErr w:type="spellEnd"/>
      <w:proofErr w:type="gramEnd"/>
      <w:r w:rsidRPr="00D10DF9">
        <w:rPr>
          <w:rFonts w:asciiTheme="majorHAnsi" w:eastAsia="Courier New" w:hAnsiTheme="majorHAnsi" w:cs="Courier New"/>
          <w:color w:val="0D0D0D"/>
          <w:sz w:val="24"/>
          <w:szCs w:val="24"/>
        </w:rPr>
        <w:t>()</w:t>
      </w:r>
      <w:r w:rsidRPr="00D10DF9">
        <w:rPr>
          <w:rFonts w:asciiTheme="majorHAnsi" w:eastAsia="Roboto" w:hAnsiTheme="majorHAnsi" w:cs="Roboto"/>
          <w:color w:val="0D0D0D"/>
          <w:sz w:val="24"/>
          <w:szCs w:val="24"/>
        </w:rPr>
        <w:t xml:space="preserve"> in </w:t>
      </w:r>
      <w:r w:rsidRPr="00D10DF9">
        <w:rPr>
          <w:rFonts w:asciiTheme="majorHAnsi" w:eastAsia="Courier New" w:hAnsiTheme="majorHAnsi" w:cs="Courier New"/>
          <w:color w:val="0D0D0D"/>
          <w:sz w:val="24"/>
          <w:szCs w:val="24"/>
        </w:rPr>
        <w:t>DocData.java</w:t>
      </w:r>
      <w:r w:rsidRPr="00D10DF9">
        <w:rPr>
          <w:rFonts w:asciiTheme="majorHAnsi" w:eastAsia="Roboto" w:hAnsiTheme="majorHAnsi" w:cs="Roboto"/>
          <w:color w:val="0D0D0D"/>
          <w:sz w:val="24"/>
          <w:szCs w:val="24"/>
        </w:rPr>
        <w:t xml:space="preserve"> for error handling can expose system details to an attacker.</w:t>
      </w:r>
    </w:p>
    <w:p w14:paraId="65DD6843" w14:textId="77777777" w:rsidR="00D10DF9" w:rsidRPr="00D10DF9" w:rsidRDefault="00D10DF9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hAnsiTheme="majorHAnsi"/>
          <w:sz w:val="24"/>
          <w:szCs w:val="24"/>
        </w:rPr>
      </w:pPr>
    </w:p>
    <w:p w14:paraId="79F5C534" w14:textId="77777777" w:rsidR="00EE5DC1" w:rsidRPr="005E3262" w:rsidRDefault="0048182A">
      <w:pPr>
        <w:numPr>
          <w:ilvl w:val="0"/>
          <w:numId w:val="3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after="300" w:line="240" w:lineRule="auto"/>
        <w:rPr>
          <w:rFonts w:asciiTheme="majorHAnsi" w:hAnsiTheme="majorHAnsi"/>
          <w:sz w:val="24"/>
          <w:szCs w:val="24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</w:rPr>
        <w:t>Encryption: There's no implementation of encryption for data in transit or at rest, risking data exposure.</w:t>
      </w:r>
    </w:p>
    <w:p w14:paraId="649B4730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3406DA79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5F82C3A" w14:textId="77777777" w:rsidR="00EE5DC1" w:rsidRPr="005E3262" w:rsidRDefault="0048182A">
      <w:pPr>
        <w:pStyle w:val="Heading2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8" w:name="_4d34og8" w:colFirst="0" w:colLast="0"/>
      <w:bookmarkEnd w:id="8"/>
      <w:r w:rsidRPr="005E3262">
        <w:rPr>
          <w:rFonts w:asciiTheme="majorHAnsi" w:hAnsiTheme="majorHAnsi"/>
          <w:sz w:val="24"/>
          <w:szCs w:val="24"/>
        </w:rPr>
        <w:t>Static Testing</w:t>
      </w:r>
    </w:p>
    <w:p w14:paraId="1CC55F80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5AED6E57" w14:textId="77777777" w:rsidR="00EE5DC1" w:rsidRPr="00E7580A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7580A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Vulnerabilities Identified:</w:t>
      </w:r>
    </w:p>
    <w:p w14:paraId="61AEEC53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0EAD1B80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The dependency check reveals several critical and high-severity vulnerabilities in the third-party libraries used within Artemis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Financial's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 application. The following summarizes the key points from the static analysis:</w:t>
      </w:r>
    </w:p>
    <w:p w14:paraId="2204ADD5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288D7DED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Bouncy Castle Crypto (bcprov-jdk15on-1.46.jar): Multiple CVEs with HIGH severity were found. These include vulnerabilities related to cryptographic issues, information exposure, and improper verification of a cryptographic signature.</w:t>
      </w:r>
    </w:p>
    <w:p w14:paraId="5724B3C1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3610D7F8" w14:textId="77777777" w:rsidR="00EE5DC1" w:rsidRPr="00444709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Key CVEs: CVE-2013-1624, CVE-2015-6644, CVE-2015-7940, CVE-2016-1000338, CVE-2016-1000339.</w:t>
      </w:r>
    </w:p>
    <w:p w14:paraId="3F3A0B4D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30D06A61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Spring Boot (spring-boot-2.2.4.RELEASE.jar): CRITICAL vulnerabilities detected, which can lead to security issues like remote code execution.</w:t>
      </w:r>
    </w:p>
    <w:p w14:paraId="468DEA2C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4D5D7925" w14:textId="77777777" w:rsidR="00EE5DC1" w:rsidRPr="00444709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Key Vulnerabilities: CVEs specific to Spring Boot 2.2.</w:t>
      </w:r>
      <w:proofErr w:type="gramStart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4.RELEASE</w:t>
      </w:r>
      <w:proofErr w:type="gramEnd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.</w:t>
      </w:r>
    </w:p>
    <w:p w14:paraId="15FD4E25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31ABA2C8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Logging Libraries (logback-core-1.2.3.jar, log4j-api-2.12.1.jar): Identified vulnerabilities that can lead to information leakage and unauthorized access.</w:t>
      </w:r>
    </w:p>
    <w:p w14:paraId="2090951F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65B57E28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Data Binding (jackson-databind-2.10.2.jar): HIGH severity issues found that could allow an attacker to perform unauthorized actions on the system.</w:t>
      </w:r>
    </w:p>
    <w:p w14:paraId="7EB5B1B3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1B6F12D2" w14:textId="77777777" w:rsidR="00EE5DC1" w:rsidRPr="00444709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 xml:space="preserve">Key Vulnerabilities: CVEs associated with </w:t>
      </w:r>
      <w:proofErr w:type="spellStart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jackson-databind</w:t>
      </w:r>
      <w:proofErr w:type="spellEnd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 xml:space="preserve"> version 2.10.2.</w:t>
      </w:r>
    </w:p>
    <w:p w14:paraId="0F31C042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02A95FC6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Embedded Tomcat (tomcat-embed-core-9.0.30.jar): Multiple CRITICAL vulnerabilities that could potentially be exploited to compromise the web server.</w:t>
      </w:r>
    </w:p>
    <w:p w14:paraId="36CBE075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466EC4D1" w14:textId="77777777" w:rsidR="00EE5DC1" w:rsidRPr="00444709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Key Vulnerabilities: CVEs linked to Apache Tomcat 9.0.30.</w:t>
      </w:r>
    </w:p>
    <w:p w14:paraId="22816E61" w14:textId="77777777" w:rsidR="00EE5DC1" w:rsidRPr="00444709" w:rsidRDefault="00EE5DC1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5A743AA8" w14:textId="77777777" w:rsidR="00EE5DC1" w:rsidRPr="005E3262" w:rsidRDefault="0048182A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Validation (hibernate-validator-6.0.18.Final.jar): MEDIUM severity vulnerabilities that could impact the integrity of data validation processes.</w:t>
      </w:r>
    </w:p>
    <w:p w14:paraId="37FB1A72" w14:textId="77777777" w:rsidR="00EE5DC1" w:rsidRPr="005E3262" w:rsidRDefault="00EE5DC1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373251F8" w14:textId="77777777" w:rsidR="00EE5DC1" w:rsidRPr="00444709" w:rsidRDefault="0048182A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Key Vulnerabilities: CVEs relevant to hibernate-validator version 6.0.</w:t>
      </w:r>
      <w:proofErr w:type="gramStart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18.Final</w:t>
      </w:r>
      <w:proofErr w:type="gramEnd"/>
      <w:r w:rsidRPr="00444709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.</w:t>
      </w:r>
    </w:p>
    <w:p w14:paraId="207F66AB" w14:textId="77777777" w:rsidR="00EE5DC1" w:rsidRPr="00444709" w:rsidRDefault="00EE5DC1">
      <w:pP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52928437" w14:textId="77777777" w:rsidR="00EE5DC1" w:rsidRPr="00ED104B" w:rsidRDefault="0048182A" w:rsidP="00ED104B">
      <w:pP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Spring Framework Jars (spring-web, spring-beans, spring-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webmvc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, spring-context, spring-expression): Various HIGH and MEDIUM vulnerabilities, which can impact different aspects of the application, from MVC components to the core context.</w:t>
      </w:r>
    </w:p>
    <w:p w14:paraId="59E70081" w14:textId="77777777" w:rsidR="00EE5DC1" w:rsidRPr="005E3262" w:rsidRDefault="00EE5DC1">
      <w:pPr>
        <w:spacing w:after="0" w:line="240" w:lineRule="auto"/>
        <w:rPr>
          <w:rFonts w:asciiTheme="majorHAnsi" w:hAnsiTheme="majorHAnsi"/>
          <w:sz w:val="24"/>
          <w:szCs w:val="24"/>
        </w:rPr>
      </w:pPr>
    </w:p>
    <w:p w14:paraId="0E0B3C7E" w14:textId="77777777" w:rsidR="00EE5DC1" w:rsidRPr="005E3262" w:rsidRDefault="0048182A">
      <w:pPr>
        <w:pStyle w:val="Heading2"/>
        <w:numPr>
          <w:ilvl w:val="0"/>
          <w:numId w:val="4"/>
        </w:numPr>
        <w:rPr>
          <w:rFonts w:asciiTheme="majorHAnsi" w:hAnsiTheme="majorHAnsi"/>
          <w:sz w:val="24"/>
          <w:szCs w:val="24"/>
        </w:rPr>
      </w:pPr>
      <w:bookmarkStart w:id="9" w:name="_2s8eyo1" w:colFirst="0" w:colLast="0"/>
      <w:bookmarkEnd w:id="9"/>
      <w:r w:rsidRPr="005E3262">
        <w:rPr>
          <w:rFonts w:asciiTheme="majorHAnsi" w:hAnsiTheme="majorHAnsi"/>
          <w:sz w:val="24"/>
          <w:szCs w:val="24"/>
        </w:rPr>
        <w:t>Mitigation Plan</w:t>
      </w:r>
    </w:p>
    <w:p w14:paraId="601C6944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14:paraId="3CFF3816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Upgrade to non-vulnerable software versions as recommended by the vulnerability details.</w:t>
      </w:r>
    </w:p>
    <w:p w14:paraId="26176A6D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Apply available patches from the software vendors.</w:t>
      </w:r>
    </w:p>
    <w:p w14:paraId="6B5AA78B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Implement workarounds where upgrades or patches are not feasible, adhering to vendor advice.</w:t>
      </w:r>
    </w:p>
    <w:p w14:paraId="0FDA786F" w14:textId="77777777" w:rsidR="0029545E" w:rsidRPr="005E3262" w:rsidRDefault="0029545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4B4AF465" w14:textId="77777777" w:rsidR="00EE5DC1" w:rsidRPr="00E15E15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15E15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Static Testing and Hardening</w:t>
      </w:r>
    </w:p>
    <w:p w14:paraId="158E97C4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1A610236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Conduct static analysis of the codebase to identify potential security weaknesses.</w:t>
      </w:r>
    </w:p>
    <w:p w14:paraId="169E9A73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Implement hardening measures such as removing unused features, restricting access permissions, and input validation to prevent exploitation.</w:t>
      </w:r>
    </w:p>
    <w:p w14:paraId="5D97F688" w14:textId="77777777" w:rsidR="00E15E15" w:rsidRPr="005E3262" w:rsidRDefault="00E1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29D9A78F" w14:textId="77777777" w:rsidR="00EE5DC1" w:rsidRPr="00E15E15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15E15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Continuous Monitoring and Review</w:t>
      </w:r>
    </w:p>
    <w:p w14:paraId="1DFDDEDC" w14:textId="77777777" w:rsidR="00EE5DC1" w:rsidRPr="00E15E15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2F5B6375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Employ real-time monitoring to detect abnormal behavior indicative of a breach.</w:t>
      </w:r>
    </w:p>
    <w:p w14:paraId="6003488F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Regularly review systems and software for new vulnerabilities.</w:t>
      </w:r>
    </w:p>
    <w:p w14:paraId="7903739B" w14:textId="77777777" w:rsidR="00E15E15" w:rsidRPr="005E3262" w:rsidRDefault="00E1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14770376" w14:textId="77777777" w:rsidR="00EE5DC1" w:rsidRPr="00E15E15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15E15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Documentation and Knowledge Sharing</w:t>
      </w:r>
    </w:p>
    <w:p w14:paraId="34CC8CFA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264914C2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Document the mitigation process and decisions for future reference.</w:t>
      </w:r>
    </w:p>
    <w:p w14:paraId="5CAE2A52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Share knowledge about vulnerabilities and their mitigation within the team.</w:t>
      </w:r>
    </w:p>
    <w:p w14:paraId="209A6F72" w14:textId="77777777" w:rsidR="00E15E15" w:rsidRPr="005E3262" w:rsidRDefault="00E15E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5FB23238" w14:textId="77777777" w:rsidR="00EE5DC1" w:rsidRPr="00E15E15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15E15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Incident Response Planning</w:t>
      </w:r>
    </w:p>
    <w:p w14:paraId="523D64F6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18570A4F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Develop or update incident response plans to include these vulnerabilities and associated indicators of compromise (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IoCs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).</w:t>
      </w:r>
    </w:p>
    <w:p w14:paraId="5E33437A" w14:textId="77777777" w:rsidR="00027216" w:rsidRPr="005E3262" w:rsidRDefault="000272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6FB083CC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Now let’s apply this </w:t>
      </w:r>
      <w:proofErr w:type="gram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strategy</w:t>
      </w:r>
      <w:proofErr w:type="gram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 </w:t>
      </w:r>
    </w:p>
    <w:p w14:paraId="61BD1933" w14:textId="77777777" w:rsidR="00EE5DC1" w:rsidRPr="00027216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2E7CAF8A" w14:textId="77777777" w:rsidR="00EE5DC1" w:rsidRPr="00027216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027216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spring-boot CVE-2022-27772, CVE-2023-20873, CVE-2023-20883:</w:t>
      </w:r>
    </w:p>
    <w:p w14:paraId="00671E33" w14:textId="77777777" w:rsidR="00EE5DC1" w:rsidRPr="00027216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0EFE2E92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Upgrade Spring Boot to the latest, non-vulnerable version.</w:t>
      </w:r>
    </w:p>
    <w:p w14:paraId="484D58AD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Verify temporary directories have appropriate permissions to prevent hijacking.</w:t>
      </w:r>
    </w:p>
    <w:p w14:paraId="5A4FD18C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Use a supported version of Spring Boot and avoid deploying to vulnerable Cloud Foundry environments.</w:t>
      </w:r>
    </w:p>
    <w:p w14:paraId="0BA2EE8F" w14:textId="77777777" w:rsidR="00027216" w:rsidRPr="005E3262" w:rsidRDefault="0002721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04A6AB96" w14:textId="77777777" w:rsidR="00EE5DC1" w:rsidRPr="00027216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proofErr w:type="spellStart"/>
      <w:r w:rsidRPr="00027216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logback</w:t>
      </w:r>
      <w:proofErr w:type="spellEnd"/>
      <w:r w:rsidRPr="00027216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 xml:space="preserve"> CVE-2021-42550, CVE-2023-6378:</w:t>
      </w:r>
    </w:p>
    <w:p w14:paraId="09113F7C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75BD2F0B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Upgrade to a non-vulnerable version of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logback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.</w:t>
      </w:r>
    </w:p>
    <w:p w14:paraId="75C29F45" w14:textId="77777777" w:rsidR="00EE5DC1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Remove or restrict access to the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logback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 configuration file.</w:t>
      </w:r>
    </w:p>
    <w:p w14:paraId="46651805" w14:textId="77777777" w:rsidR="00AE43FF" w:rsidRPr="005E3262" w:rsidRDefault="00AE43F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2F575EB2" w14:textId="77777777" w:rsidR="00EE5DC1" w:rsidRPr="00AE43FF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AE43FF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lastRenderedPageBreak/>
        <w:t>log4j CVE-2020-9488, CVE-2021-44228, CVE-2021-44832, CVE-2021-45046, CVE-2021-45105:</w:t>
      </w:r>
    </w:p>
    <w:p w14:paraId="45D89533" w14:textId="77777777" w:rsidR="00EE5DC1" w:rsidRPr="00AE43FF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20E0AAC2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Upgrade to log4j version 2.16.0 or higher where the JNDI features that enable this vulnerability are disabled by default.</w:t>
      </w:r>
    </w:p>
    <w:p w14:paraId="66039729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Ensure that no user-controlled data can be used in log message format or parameters.</w:t>
      </w:r>
    </w:p>
    <w:p w14:paraId="32CAF30F" w14:textId="77777777" w:rsidR="00060C2D" w:rsidRDefault="00060C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2EDB6742" w14:textId="77777777" w:rsidR="00EE5DC1" w:rsidRPr="00060C2D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proofErr w:type="spellStart"/>
      <w:r w:rsidRPr="00060C2D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snakeyaml</w:t>
      </w:r>
      <w:proofErr w:type="spellEnd"/>
      <w:r w:rsidRPr="00060C2D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 xml:space="preserve"> CVE-2017-18640, CVE-2021-4235, CVE-2022-1471, CVE-2022-25857, CVE-2022-3064, CVE-2022-38749, CVE-2022-38750, CVE-2022-38751, CVE-2022-38752, CVE-2022-41854:</w:t>
      </w:r>
    </w:p>
    <w:p w14:paraId="32151C87" w14:textId="77777777" w:rsidR="00EE5DC1" w:rsidRPr="00060C2D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6EF440CE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Upgrade to version 1.26 or newer, which includes a fix for the reported vulnerability.</w:t>
      </w:r>
    </w:p>
    <w:p w14:paraId="2B670FE8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Avoid parsing untrusted YAML content or use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SafeConstructor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 for parsing.</w:t>
      </w:r>
    </w:p>
    <w:p w14:paraId="2BD9EE81" w14:textId="77777777" w:rsidR="00060C2D" w:rsidRDefault="00060C2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629F9FAE" w14:textId="77777777" w:rsidR="00EE5DC1" w:rsidRPr="00ED104B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proofErr w:type="spellStart"/>
      <w:r w:rsidRPr="00ED104B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jackson-databind</w:t>
      </w:r>
      <w:proofErr w:type="spellEnd"/>
      <w:r w:rsidRPr="00ED104B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 xml:space="preserve"> CVE-2020-25649, CVE-2020-36518, CVE-2021-46877, CVE-2022-42003, CVE-2022-42004, CVE-2023-35116:</w:t>
      </w:r>
    </w:p>
    <w:p w14:paraId="20BDC7BB" w14:textId="77777777" w:rsidR="00EE5DC1" w:rsidRPr="00ED104B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</w:p>
    <w:p w14:paraId="2BA40B87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 xml:space="preserve">Upgrade to a non-vulnerable version of </w:t>
      </w:r>
      <w:proofErr w:type="spellStart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jackson-databind</w:t>
      </w:r>
      <w:proofErr w:type="spellEnd"/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.</w:t>
      </w:r>
    </w:p>
    <w:p w14:paraId="4F5B1588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Avoid deserializing data from untrusted sources.</w:t>
      </w:r>
    </w:p>
    <w:p w14:paraId="7455D3ED" w14:textId="77777777" w:rsidR="00ED104B" w:rsidRDefault="00ED104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1BB01CEB" w14:textId="77777777" w:rsidR="00EE5DC1" w:rsidRPr="00ED104B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</w:pPr>
      <w:r w:rsidRPr="00ED104B">
        <w:rPr>
          <w:rFonts w:asciiTheme="majorHAnsi" w:eastAsia="Roboto" w:hAnsiTheme="majorHAnsi" w:cs="Roboto"/>
          <w:b/>
          <w:bCs/>
          <w:color w:val="0D0D0D"/>
          <w:sz w:val="24"/>
          <w:szCs w:val="24"/>
          <w:highlight w:val="white"/>
        </w:rPr>
        <w:t>Apache Tomcat CVE-2019-17569, CVE-2020-11996, CVE-2020-13934, CVE-2020-13935, CVE-2020-13943, CVE-2020-17527, CVE-2020-1935, CVE-2020-1938, CVE-2020-8022, CVE-2020-9484:</w:t>
      </w:r>
    </w:p>
    <w:p w14:paraId="4E52138D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</w:p>
    <w:p w14:paraId="3DC4DA32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Update to the latest version of Tomcat that has remediated these vulnerabilities.</w:t>
      </w:r>
    </w:p>
    <w:p w14:paraId="43F37F10" w14:textId="77777777" w:rsidR="00EE5DC1" w:rsidRPr="005E3262" w:rsidRDefault="0048182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</w:pPr>
      <w:r w:rsidRPr="005E3262">
        <w:rPr>
          <w:rFonts w:asciiTheme="majorHAnsi" w:eastAsia="Roboto" w:hAnsiTheme="majorHAnsi" w:cs="Roboto"/>
          <w:color w:val="0D0D0D"/>
          <w:sz w:val="24"/>
          <w:szCs w:val="24"/>
          <w:highlight w:val="white"/>
        </w:rPr>
        <w:t>Ensure AJP connectors are disabled if not in use and secure any AJP usage with secret attributes.</w:t>
      </w:r>
    </w:p>
    <w:p w14:paraId="6F5E6CEA" w14:textId="77777777" w:rsidR="00EE5DC1" w:rsidRPr="005E3262" w:rsidRDefault="00EE5D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Theme="majorHAnsi" w:hAnsiTheme="majorHAnsi"/>
          <w:sz w:val="24"/>
          <w:szCs w:val="24"/>
        </w:rPr>
      </w:pPr>
    </w:p>
    <w:sectPr w:rsidR="00EE5DC1" w:rsidRPr="005E3262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1BD2D" w14:textId="77777777" w:rsidR="002D2423" w:rsidRDefault="002D2423">
      <w:pPr>
        <w:spacing w:after="0" w:line="240" w:lineRule="auto"/>
      </w:pPr>
      <w:r>
        <w:separator/>
      </w:r>
    </w:p>
  </w:endnote>
  <w:endnote w:type="continuationSeparator" w:id="0">
    <w:p w14:paraId="0865CAA5" w14:textId="77777777" w:rsidR="002D2423" w:rsidRDefault="002D2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panose1 w:val="020B0604020202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B765D" w14:textId="77777777" w:rsidR="00EE5DC1" w:rsidRDefault="004818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1948D017" w14:textId="77777777" w:rsidR="00EE5DC1" w:rsidRDefault="00EE5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8B8654" w14:textId="77777777" w:rsidR="00EE5DC1" w:rsidRDefault="004818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493552">
      <w:rPr>
        <w:noProof/>
        <w:color w:val="000000"/>
      </w:rPr>
      <w:t>1</w:t>
    </w:r>
    <w:r>
      <w:rPr>
        <w:color w:val="000000"/>
      </w:rPr>
      <w:fldChar w:fldCharType="end"/>
    </w:r>
  </w:p>
  <w:p w14:paraId="23AD191D" w14:textId="77777777" w:rsidR="00EE5DC1" w:rsidRDefault="00EE5DC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68584" w14:textId="77777777" w:rsidR="002D2423" w:rsidRDefault="002D2423">
      <w:pPr>
        <w:spacing w:after="0" w:line="240" w:lineRule="auto"/>
      </w:pPr>
      <w:r>
        <w:separator/>
      </w:r>
    </w:p>
  </w:footnote>
  <w:footnote w:type="continuationSeparator" w:id="0">
    <w:p w14:paraId="296931A7" w14:textId="77777777" w:rsidR="002D2423" w:rsidRDefault="002D2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AA414" w14:textId="77777777" w:rsidR="00EE5DC1" w:rsidRDefault="00EE5DC1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E47E8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585E91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1BC2F47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52C0B99"/>
    <w:multiLevelType w:val="multilevel"/>
    <w:tmpl w:val="FFFFFFFF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F6095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30677122">
    <w:abstractNumId w:val="2"/>
  </w:num>
  <w:num w:numId="2" w16cid:durableId="1956591668">
    <w:abstractNumId w:val="0"/>
  </w:num>
  <w:num w:numId="3" w16cid:durableId="798105219">
    <w:abstractNumId w:val="3"/>
  </w:num>
  <w:num w:numId="4" w16cid:durableId="512572771">
    <w:abstractNumId w:val="1"/>
  </w:num>
  <w:num w:numId="5" w16cid:durableId="5331520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DC1"/>
    <w:rsid w:val="00027216"/>
    <w:rsid w:val="00060C2D"/>
    <w:rsid w:val="0029545E"/>
    <w:rsid w:val="002C3CD2"/>
    <w:rsid w:val="002D2423"/>
    <w:rsid w:val="00444709"/>
    <w:rsid w:val="0048182A"/>
    <w:rsid w:val="00493552"/>
    <w:rsid w:val="005E3262"/>
    <w:rsid w:val="00634A2F"/>
    <w:rsid w:val="0065355B"/>
    <w:rsid w:val="00681954"/>
    <w:rsid w:val="00681C6D"/>
    <w:rsid w:val="00731163"/>
    <w:rsid w:val="00750D39"/>
    <w:rsid w:val="007974A4"/>
    <w:rsid w:val="007A335B"/>
    <w:rsid w:val="00A02F73"/>
    <w:rsid w:val="00AB6675"/>
    <w:rsid w:val="00AE43FF"/>
    <w:rsid w:val="00C22F87"/>
    <w:rsid w:val="00CB729B"/>
    <w:rsid w:val="00D10DF9"/>
    <w:rsid w:val="00DF0033"/>
    <w:rsid w:val="00E15E15"/>
    <w:rsid w:val="00E7580A"/>
    <w:rsid w:val="00ED104B"/>
    <w:rsid w:val="00EE5DC1"/>
    <w:rsid w:val="00F31569"/>
    <w:rsid w:val="00FA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C5D0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0" w:line="240" w:lineRule="auto"/>
      <w:jc w:val="center"/>
      <w:outlineLvl w:val="0"/>
    </w:pPr>
    <w:rPr>
      <w:b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spacing w:after="0" w:line="240" w:lineRule="auto"/>
      <w:outlineLvl w:val="1"/>
    </w:pPr>
    <w:rPr>
      <w:b/>
      <w:color w:val="00000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Times New Roman" w:eastAsia="Times New Roman" w:hAnsi="Times New Roman" w:cs="Times New Roman"/>
      <w:b/>
      <w:color w:val="44546A"/>
      <w:sz w:val="28"/>
      <w:szCs w:val="28"/>
      <w:u w:val="singl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b/>
      <w:i/>
      <w:color w:val="4472C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4"/>
    </w:pPr>
    <w:rPr>
      <w:color w:val="1F386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5"/>
    </w:pPr>
    <w:rPr>
      <w:i/>
      <w:color w:val="1F38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472C4"/>
      </w:pBdr>
      <w:spacing w:after="300" w:line="240" w:lineRule="auto"/>
    </w:pPr>
    <w:rPr>
      <w:color w:val="323E4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i/>
      <w:color w:val="4472C4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7A33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1213</Words>
  <Characters>6920</Characters>
  <Application>Microsoft Office Word</Application>
  <DocSecurity>0</DocSecurity>
  <Lines>57</Lines>
  <Paragraphs>16</Paragraphs>
  <ScaleCrop>false</ScaleCrop>
  <Company/>
  <LinksUpToDate>false</LinksUpToDate>
  <CharactersWithSpaces>8117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2024-04-01T00:09:00Z</dcterms:created>
  <dcterms:modified xsi:type="dcterms:W3CDTF">2024-04-01T00:09:00Z</dcterms:modified>
</cp:coreProperties>
</file>