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EA54" w14:textId="711E5131" w:rsidR="009C1612" w:rsidRDefault="009C1612">
      <w:r>
        <w:t xml:space="preserve"> SPUNTI DALLA PRESENTAZIONE:</w:t>
      </w:r>
    </w:p>
    <w:p w14:paraId="14D70EAC" w14:textId="7ABF2FA6" w:rsidR="009C1612" w:rsidRDefault="009C1612" w:rsidP="009C1612">
      <w:pPr>
        <w:pStyle w:val="Paragrafoelenco"/>
        <w:numPr>
          <w:ilvl w:val="0"/>
          <w:numId w:val="1"/>
        </w:numPr>
      </w:pPr>
      <w:r>
        <w:t>Chi è stakeholder</w:t>
      </w:r>
    </w:p>
    <w:p w14:paraId="50D9C350" w14:textId="72F7EDFD" w:rsidR="009C1612" w:rsidRDefault="009C1612" w:rsidP="009C1612">
      <w:pPr>
        <w:pStyle w:val="Paragrafoelenco"/>
        <w:numPr>
          <w:ilvl w:val="0"/>
          <w:numId w:val="1"/>
        </w:numPr>
      </w:pPr>
      <w:r>
        <w:t>Cosa ci chiede di fare</w:t>
      </w:r>
    </w:p>
    <w:p w14:paraId="2A9E1BED" w14:textId="264831BE" w:rsidR="009C1612" w:rsidRDefault="009C1612" w:rsidP="009C1612">
      <w:pPr>
        <w:pStyle w:val="Paragrafoelenco"/>
        <w:numPr>
          <w:ilvl w:val="0"/>
          <w:numId w:val="1"/>
        </w:numPr>
      </w:pPr>
      <w:r>
        <w:t>A cosa ci serve lavoro, conseguenze, perché serve predire tempo di vita</w:t>
      </w:r>
    </w:p>
    <w:p w14:paraId="62D7D9DD" w14:textId="0DE8EA7A" w:rsidR="009C1612" w:rsidRDefault="009C1612" w:rsidP="009C1612">
      <w:pPr>
        <w:pStyle w:val="Paragrafoelenco"/>
        <w:numPr>
          <w:ilvl w:val="0"/>
          <w:numId w:val="1"/>
        </w:numPr>
      </w:pPr>
      <w:r>
        <w:t xml:space="preserve">Come possiamo farlo </w:t>
      </w:r>
    </w:p>
    <w:p w14:paraId="06FF7963" w14:textId="77777777" w:rsidR="009C1612" w:rsidRDefault="009C1612" w:rsidP="009C1612"/>
    <w:p w14:paraId="41FC62AB" w14:textId="548CD566" w:rsidR="00FC13BA" w:rsidRDefault="00FC13BA" w:rsidP="009C1612">
      <w:pPr>
        <w:rPr>
          <w:lang w:val="en-GB"/>
        </w:rPr>
      </w:pPr>
      <w:r w:rsidRPr="001F5ACD">
        <w:rPr>
          <w:lang w:val="en-GB"/>
        </w:rPr>
        <w:t xml:space="preserve">Stakeholder: </w:t>
      </w:r>
      <w:r w:rsidR="001F5ACD" w:rsidRPr="001F5ACD">
        <w:rPr>
          <w:lang w:val="en-GB"/>
        </w:rPr>
        <w:t>United Nations Office for Outer Space Affairs</w:t>
      </w:r>
      <w:r w:rsidR="001F5ACD">
        <w:rPr>
          <w:lang w:val="en-GB"/>
        </w:rPr>
        <w:t xml:space="preserve"> </w:t>
      </w:r>
      <w:r w:rsidR="001F5ACD" w:rsidRPr="001F5ACD">
        <w:rPr>
          <w:lang w:val="en-GB"/>
        </w:rPr>
        <w:sym w:font="Wingdings" w:char="F0E0"/>
      </w:r>
      <w:r w:rsidR="001F5ACD">
        <w:rPr>
          <w:lang w:val="en-GB"/>
        </w:rPr>
        <w:t xml:space="preserve"> Nel reparto del STM.</w:t>
      </w:r>
    </w:p>
    <w:p w14:paraId="5BCA7F08" w14:textId="57CED001" w:rsidR="001F5ACD" w:rsidRPr="00B05BBD" w:rsidRDefault="001F5ACD" w:rsidP="00B05BBD">
      <w:pPr>
        <w:rPr>
          <w:rFonts w:ascii="Arial" w:hAnsi="Arial" w:cs="Arial"/>
          <w:color w:val="1A0DAB"/>
          <w:shd w:val="clear" w:color="auto" w:fill="FFFFFF"/>
        </w:rPr>
      </w:pPr>
      <w:r>
        <w:fldChar w:fldCharType="begin"/>
      </w:r>
      <w:r>
        <w:instrText>HYPERLINK "https://www.unoosa.org/"</w:instrText>
      </w:r>
      <w:r>
        <w:fldChar w:fldCharType="separate"/>
      </w:r>
      <w:r>
        <w:rPr>
          <w:rFonts w:ascii="Arial" w:hAnsi="Arial" w:cs="Arial"/>
          <w:b/>
          <w:bCs/>
          <w:color w:val="1A0DAB"/>
          <w:sz w:val="30"/>
          <w:szCs w:val="30"/>
          <w:shd w:val="clear" w:color="auto" w:fill="FFFFFF"/>
        </w:rPr>
        <w:t>UNOOSA</w:t>
      </w:r>
      <w:r w:rsidR="00B05BBD">
        <w:rPr>
          <w:rFonts w:ascii="Arial" w:hAnsi="Arial" w:cs="Arial"/>
          <w:b/>
          <w:bCs/>
          <w:color w:val="1A0DAB"/>
          <w:sz w:val="30"/>
          <w:szCs w:val="30"/>
          <w:shd w:val="clear" w:color="auto" w:fill="FFFFFF"/>
        </w:rPr>
        <w:t xml:space="preserve"> </w:t>
      </w:r>
    </w:p>
    <w:p w14:paraId="212FDEC3" w14:textId="56A3FC25" w:rsidR="001F5ACD" w:rsidRDefault="001F5ACD" w:rsidP="001F5ACD">
      <w:r>
        <w:fldChar w:fldCharType="end"/>
      </w:r>
      <w:r w:rsidR="001458D4">
        <w:t>Perché dobbiamo predire?</w:t>
      </w:r>
    </w:p>
    <w:p w14:paraId="33B604F1" w14:textId="65B3846E" w:rsidR="001458D4" w:rsidRDefault="001458D4" w:rsidP="001F5ACD">
      <w:r>
        <w:t>Tutte le agenzie che dichiarano un tempo atteso di vita dei satelliti diverso da quello predetto in modo imparziale dal nostro modello non sono autorizzati al lanciare i satelliti nello spazio, questo per ridurre al minimo problemi di traffico spaziale.</w:t>
      </w:r>
    </w:p>
    <w:p w14:paraId="5B80CE62" w14:textId="0C4E14A1" w:rsidR="001458D4" w:rsidRDefault="001458D4" w:rsidP="001F5ACD">
      <w:r>
        <w:t xml:space="preserve">Perché dobbiamo fare confronti con expected lifetime? </w:t>
      </w:r>
    </w:p>
    <w:p w14:paraId="6735DC03" w14:textId="0D7432FC" w:rsidR="001458D4" w:rsidRDefault="001458D4" w:rsidP="001F5ACD">
      <w:r>
        <w:t>UNOOSA ci chiede di stilare una classifica dei continenti/purpose/user</w:t>
      </w:r>
      <w:r w:rsidR="009F2BC7">
        <w:t xml:space="preserve">s </w:t>
      </w:r>
      <w:r>
        <w:t xml:space="preserve">più precisi nella predizione dei tempi di vita per avere precedenza </w:t>
      </w:r>
      <w:r w:rsidR="009F2BC7">
        <w:t>nel lancio dei prossimi satelliti.</w:t>
      </w:r>
    </w:p>
    <w:p w14:paraId="6AE560AD" w14:textId="002FDF0A" w:rsidR="00B3010F" w:rsidRDefault="00B3010F" w:rsidP="001F5ACD">
      <w:r>
        <w:t>Trovare le red fla</w:t>
      </w:r>
      <w:r w:rsidR="00D8781C">
        <w:t>g.</w:t>
      </w:r>
    </w:p>
    <w:p w14:paraId="7036DE6B" w14:textId="03FF9B72" w:rsidR="00B3010F" w:rsidRDefault="00B3010F" w:rsidP="001F5ACD">
      <w:r>
        <w:t>+ altre idee??</w:t>
      </w:r>
    </w:p>
    <w:p w14:paraId="22154AA3" w14:textId="77777777" w:rsidR="009F2BC7" w:rsidRDefault="009F2BC7" w:rsidP="001F5ACD"/>
    <w:p w14:paraId="2D9FD0BD" w14:textId="32417CC0" w:rsidR="009F2BC7" w:rsidRDefault="009F2BC7" w:rsidP="001F5ACD">
      <w:r>
        <w:t>MODELLO:</w:t>
      </w:r>
    </w:p>
    <w:p w14:paraId="766E4D12" w14:textId="3A270F71" w:rsidR="009F2BC7" w:rsidRDefault="009F2BC7" w:rsidP="009F2BC7">
      <w:pPr>
        <w:pStyle w:val="Paragrafoelenco"/>
        <w:numPr>
          <w:ilvl w:val="0"/>
          <w:numId w:val="2"/>
        </w:numPr>
      </w:pPr>
      <w:r>
        <w:t>PCA solo sulle numeriche</w:t>
      </w:r>
      <w:r w:rsidR="001F4C49">
        <w:t>, MCA</w:t>
      </w:r>
      <w:proofErr w:type="gramStart"/>
      <w:r w:rsidR="001F4C49">
        <w:t>…:  Darvin</w:t>
      </w:r>
      <w:proofErr w:type="gramEnd"/>
      <w:r w:rsidR="001F4C49">
        <w:t xml:space="preserve">+ altri tentativi </w:t>
      </w:r>
    </w:p>
    <w:p w14:paraId="2E363F98" w14:textId="14EE8EFD" w:rsidR="0052643A" w:rsidRDefault="00000000" w:rsidP="0052643A">
      <w:pPr>
        <w:pStyle w:val="Paragrafoelenco"/>
      </w:pPr>
      <w:hyperlink r:id="rId5" w:history="1">
        <w:r w:rsidR="0052643A" w:rsidRPr="0052643A">
          <w:rPr>
            <w:rStyle w:val="Collegamentoipertestuale"/>
          </w:rPr>
          <w:t>https://stats.stackexchange.com/questions/371429/pca-dimension-reduction-for-cox-proportional-hazard-model</w:t>
        </w:r>
      </w:hyperlink>
    </w:p>
    <w:p w14:paraId="5C91E03E" w14:textId="42E83B63" w:rsidR="009F2BC7" w:rsidRDefault="009F2BC7" w:rsidP="009F2BC7">
      <w:pPr>
        <w:pStyle w:val="Paragrafoelenco"/>
        <w:numPr>
          <w:ilvl w:val="0"/>
          <w:numId w:val="2"/>
        </w:numPr>
      </w:pPr>
      <w:r>
        <w:t xml:space="preserve">Modello </w:t>
      </w:r>
      <w:proofErr w:type="gramStart"/>
      <w:r>
        <w:t>Penalized</w:t>
      </w:r>
      <w:r w:rsidR="001F4C49">
        <w:t xml:space="preserve"> </w:t>
      </w:r>
      <w:r w:rsidR="00266663">
        <w:t xml:space="preserve"> Fede</w:t>
      </w:r>
      <w:proofErr w:type="gramEnd"/>
      <w:r w:rsidR="00266663">
        <w:t xml:space="preserve"> E Simo </w:t>
      </w:r>
    </w:p>
    <w:p w14:paraId="2572DB13" w14:textId="30D2EA7E" w:rsidR="00B3010F" w:rsidRDefault="00B3010F" w:rsidP="00B3010F">
      <w:pPr>
        <w:pStyle w:val="Paragrafoelenco"/>
      </w:pPr>
      <w:r>
        <w:t>(Modello con raggio dell’orbita)</w:t>
      </w:r>
    </w:p>
    <w:p w14:paraId="27ED37CF" w14:textId="43B9D8DF" w:rsidR="009F2BC7" w:rsidRDefault="009F2BC7" w:rsidP="009F2BC7">
      <w:pPr>
        <w:pStyle w:val="Paragrafoelenco"/>
        <w:numPr>
          <w:ilvl w:val="0"/>
          <w:numId w:val="2"/>
        </w:numPr>
      </w:pPr>
      <w:r>
        <w:t xml:space="preserve">Discretizzazione sensata </w:t>
      </w:r>
    </w:p>
    <w:p w14:paraId="64E68CCD" w14:textId="7F731BD9" w:rsidR="009F2BC7" w:rsidRDefault="009F2BC7" w:rsidP="009F2BC7">
      <w:pPr>
        <w:pStyle w:val="Paragrafoelenco"/>
        <w:numPr>
          <w:ilvl w:val="0"/>
          <w:numId w:val="2"/>
        </w:numPr>
      </w:pPr>
      <w:r>
        <w:t>Leggere paper</w:t>
      </w:r>
      <w:r w:rsidR="00B3010F">
        <w:t xml:space="preserve"> + cercarne altri</w:t>
      </w:r>
    </w:p>
    <w:p w14:paraId="0279D16A" w14:textId="57BFA20E" w:rsidR="0052643A" w:rsidRDefault="00B3010F" w:rsidP="009F2BC7">
      <w:pPr>
        <w:pStyle w:val="Paragrafoelenco"/>
        <w:numPr>
          <w:ilvl w:val="0"/>
          <w:numId w:val="2"/>
        </w:numPr>
      </w:pPr>
      <w:r>
        <w:t xml:space="preserve">PACCHETTO COXED per previsione </w:t>
      </w:r>
      <w:r>
        <w:sym w:font="Wingdings" w:char="F0E0"/>
      </w:r>
      <w:r>
        <w:t xml:space="preserve"> Bootstrap</w:t>
      </w:r>
    </w:p>
    <w:p w14:paraId="4AEF3BFD" w14:textId="77777777" w:rsidR="00156156" w:rsidRDefault="00156156" w:rsidP="00156156"/>
    <w:p w14:paraId="46DE0703" w14:textId="77777777" w:rsidR="00156156" w:rsidRDefault="00156156" w:rsidP="00156156">
      <w:pPr>
        <w:pStyle w:val="NormaleWeb"/>
        <w:spacing w:before="180" w:beforeAutospacing="0" w:after="0" w:afterAutospacing="0"/>
        <w:rPr>
          <w:rFonts w:ascii="Roboto" w:hAnsi="Roboto"/>
          <w:color w:val="111111"/>
        </w:rPr>
      </w:pPr>
      <w:r>
        <w:t>Story telling:</w:t>
      </w:r>
      <w:r>
        <w:br/>
      </w:r>
      <w:r>
        <w:rPr>
          <w:rStyle w:val="Enfasigrassetto"/>
          <w:rFonts w:ascii="Roboto" w:eastAsiaTheme="majorEastAsia" w:hAnsi="Roboto"/>
          <w:color w:val="111111"/>
        </w:rPr>
        <w:t>Stakeholder</w:t>
      </w:r>
      <w:r>
        <w:rPr>
          <w:rFonts w:ascii="Roboto" w:hAnsi="Roboto"/>
          <w:color w:val="111111"/>
        </w:rPr>
        <w:t>: L’Ufficio delle Nazioni Unite per gli Affari Spaziali (UNOOSA) nel reparto dello Space Traffic Management (STM).</w:t>
      </w:r>
    </w:p>
    <w:p w14:paraId="4EBFE677" w14:textId="77777777" w:rsidR="00156156" w:rsidRDefault="00156156" w:rsidP="00156156">
      <w:pPr>
        <w:pStyle w:val="NormaleWeb"/>
        <w:spacing w:before="180" w:beforeAutospacing="0" w:after="0" w:afterAutospacing="0"/>
        <w:rPr>
          <w:rFonts w:ascii="Roboto" w:hAnsi="Roboto"/>
          <w:color w:val="111111"/>
        </w:rPr>
      </w:pPr>
      <w:r>
        <w:rPr>
          <w:rStyle w:val="Enfasigrassetto"/>
          <w:rFonts w:ascii="Roboto" w:eastAsiaTheme="majorEastAsia" w:hAnsi="Roboto"/>
          <w:color w:val="111111"/>
        </w:rPr>
        <w:t>La necessità di predire</w:t>
      </w:r>
      <w:r>
        <w:rPr>
          <w:rFonts w:ascii="Roboto" w:hAnsi="Roboto"/>
          <w:color w:val="111111"/>
        </w:rPr>
        <w:t>: UNOOSA richiede che tutte le agenzie spaziali prevedano la durata di vita dei loro satelliti. Se un’agenzia dichiara una durata di vita prevista per i suoi satelliti che differisce da quella prevista dal nostro modello imparziale, non sarà autorizzata a lanciare i satelliti nello spazio. Questa misura è stata adottata per minimizzare i problemi di traffico spaziale.</w:t>
      </w:r>
    </w:p>
    <w:p w14:paraId="32F93E0B" w14:textId="77777777" w:rsidR="00156156" w:rsidRDefault="00156156" w:rsidP="00156156">
      <w:pPr>
        <w:pStyle w:val="NormaleWeb"/>
        <w:spacing w:before="180" w:beforeAutospacing="0" w:after="0" w:afterAutospacing="0"/>
        <w:rPr>
          <w:rFonts w:ascii="Roboto" w:hAnsi="Roboto"/>
          <w:color w:val="111111"/>
        </w:rPr>
      </w:pPr>
      <w:r>
        <w:rPr>
          <w:rStyle w:val="Enfasigrassetto"/>
          <w:rFonts w:ascii="Roboto" w:eastAsiaTheme="majorEastAsia" w:hAnsi="Roboto"/>
          <w:color w:val="111111"/>
        </w:rPr>
        <w:lastRenderedPageBreak/>
        <w:t>Il confronto con la durata di vita prevista</w:t>
      </w:r>
      <w:r>
        <w:rPr>
          <w:rFonts w:ascii="Roboto" w:hAnsi="Roboto"/>
          <w:color w:val="111111"/>
        </w:rPr>
        <w:t>: UNOOSA ci chiede di confrontare le previsioni di durata di vita dei satelliti con i risultati effettivi. Questo ci permette di stilare una classifica dei continenti, degli scopi e degli utenti che sono più precisi nelle loro previsioni. Questi dati possono poi essere utilizzati per dare la precedenza ai lanci di satelliti futuri.</w:t>
      </w:r>
    </w:p>
    <w:p w14:paraId="1ECE0B88" w14:textId="77777777" w:rsidR="00156156" w:rsidRDefault="00156156" w:rsidP="00156156">
      <w:pPr>
        <w:pStyle w:val="NormaleWeb"/>
        <w:spacing w:before="180" w:beforeAutospacing="0" w:after="0" w:afterAutospacing="0"/>
        <w:rPr>
          <w:rFonts w:ascii="Roboto" w:hAnsi="Roboto"/>
          <w:color w:val="111111"/>
        </w:rPr>
      </w:pPr>
      <w:r>
        <w:rPr>
          <w:rStyle w:val="Enfasigrassetto"/>
          <w:rFonts w:ascii="Roboto" w:eastAsiaTheme="majorEastAsia" w:hAnsi="Roboto"/>
          <w:color w:val="111111"/>
        </w:rPr>
        <w:t>Identificazione delle red flag</w:t>
      </w:r>
      <w:r>
        <w:rPr>
          <w:rFonts w:ascii="Roboto" w:hAnsi="Roboto"/>
          <w:color w:val="111111"/>
        </w:rPr>
        <w:t>: Parte del nostro compito è identificare eventuali “red flag”, o segnali di allarme, che potrebbero indicare problemi potenziali con le previsioni o con i satelliti stessi.</w:t>
      </w:r>
    </w:p>
    <w:p w14:paraId="619D2A95" w14:textId="77777777" w:rsidR="00156156" w:rsidRDefault="00156156" w:rsidP="00156156">
      <w:pPr>
        <w:pStyle w:val="NormaleWeb"/>
        <w:spacing w:before="180" w:beforeAutospacing="0" w:after="0" w:afterAutospacing="0"/>
        <w:rPr>
          <w:rFonts w:ascii="Roboto" w:hAnsi="Roboto"/>
          <w:color w:val="111111"/>
        </w:rPr>
      </w:pPr>
      <w:r>
        <w:rPr>
          <w:rStyle w:val="Enfasigrassetto"/>
          <w:rFonts w:ascii="Roboto" w:eastAsiaTheme="majorEastAsia" w:hAnsi="Roboto"/>
          <w:color w:val="111111"/>
        </w:rPr>
        <w:t>Altre idee</w:t>
      </w:r>
      <w:r>
        <w:rPr>
          <w:rFonts w:ascii="Roboto" w:hAnsi="Roboto"/>
          <w:color w:val="111111"/>
        </w:rPr>
        <w:t>: Potremmo considerare di sviluppare un sistema di punteggio che tenga conto non solo della precisione delle previsioni, ma anche di altri fattori come l’affidabilità del satellite, l’importanza della sua missione, ecc.</w:t>
      </w:r>
    </w:p>
    <w:p w14:paraId="65778F96" w14:textId="77777777" w:rsidR="00156156" w:rsidRDefault="00156156" w:rsidP="00156156">
      <w:pPr>
        <w:pStyle w:val="NormaleWeb"/>
        <w:spacing w:before="180" w:beforeAutospacing="0" w:after="0" w:afterAutospacing="0"/>
        <w:rPr>
          <w:rFonts w:ascii="Roboto" w:hAnsi="Roboto"/>
          <w:color w:val="111111"/>
        </w:rPr>
      </w:pPr>
      <w:r>
        <w:rPr>
          <w:rStyle w:val="Enfasigrassetto"/>
          <w:rFonts w:ascii="Roboto" w:eastAsiaTheme="majorEastAsia" w:hAnsi="Roboto"/>
          <w:color w:val="111111"/>
        </w:rPr>
        <w:t>Stakeholders ipotetici</w:t>
      </w:r>
      <w:r>
        <w:rPr>
          <w:rFonts w:ascii="Roboto" w:hAnsi="Roboto"/>
          <w:color w:val="111111"/>
        </w:rPr>
        <w:t>: Oltre a UNOOSA, altri stakeholders potrebbero includere le varie agenzie spaziali nazionali, le aziende private del settore spaziale, e forse anche le organizzazioni internazionali interessate alla sostenibilità dello spazio, come la International Astronautical Federation (IAF).</w:t>
      </w:r>
    </w:p>
    <w:p w14:paraId="64DF9A2C" w14:textId="36CC5831" w:rsidR="00B3010F" w:rsidRDefault="00B3010F" w:rsidP="00B3010F"/>
    <w:p w14:paraId="4A5CBBFF" w14:textId="77777777" w:rsidR="00755F73" w:rsidRDefault="00755F73" w:rsidP="00B3010F"/>
    <w:p w14:paraId="37A90A49" w14:textId="4C99B3B9" w:rsidR="001458D4" w:rsidRDefault="00755F73" w:rsidP="001F5ACD">
      <w:r>
        <w:t>TROVA ARTICOLI DI GIORNALE</w:t>
      </w:r>
    </w:p>
    <w:p w14:paraId="676CAD52" w14:textId="77777777" w:rsidR="001458D4" w:rsidRPr="001458D4" w:rsidRDefault="001458D4" w:rsidP="001F5ACD"/>
    <w:p w14:paraId="67D1DF2A" w14:textId="77777777" w:rsidR="001F5ACD" w:rsidRPr="001458D4" w:rsidRDefault="001F5ACD" w:rsidP="009C1612"/>
    <w:p w14:paraId="3DC59349" w14:textId="77777777" w:rsidR="001F5ACD" w:rsidRPr="001458D4" w:rsidRDefault="001F5ACD" w:rsidP="009C1612"/>
    <w:p w14:paraId="50793255" w14:textId="77777777" w:rsidR="001F5ACD" w:rsidRPr="001458D4" w:rsidRDefault="001F5ACD" w:rsidP="009C1612"/>
    <w:p w14:paraId="1B1D15FD" w14:textId="0C7DCCA5" w:rsidR="00FC13BA" w:rsidRDefault="00000000" w:rsidP="009C1612">
      <w:hyperlink r:id="rId6" w:history="1">
        <w:r w:rsidR="00FC13BA" w:rsidRPr="003C4263">
          <w:rPr>
            <w:rStyle w:val="Collegamentoipertestuale"/>
          </w:rPr>
          <w:t>https://www.eusst.eu/</w:t>
        </w:r>
      </w:hyperlink>
    </w:p>
    <w:p w14:paraId="705F6E3F" w14:textId="77777777" w:rsidR="00FC13BA" w:rsidRDefault="00FC13BA" w:rsidP="009C1612"/>
    <w:p w14:paraId="05914C98" w14:textId="77777777" w:rsidR="00FC13BA" w:rsidRDefault="00FC13BA" w:rsidP="009C1612"/>
    <w:p w14:paraId="39F1D9C7" w14:textId="77777777" w:rsidR="00FC13BA" w:rsidRDefault="00FC13BA" w:rsidP="009C1612"/>
    <w:p w14:paraId="5A8A997A" w14:textId="77777777" w:rsidR="00FC13BA" w:rsidRDefault="00FC13BA" w:rsidP="009C1612"/>
    <w:p w14:paraId="0274C21F" w14:textId="77777777" w:rsidR="0064055E" w:rsidRDefault="0064055E" w:rsidP="0064055E"/>
    <w:p w14:paraId="5447C673" w14:textId="77777777" w:rsidR="0064055E" w:rsidRDefault="0064055E" w:rsidP="0064055E">
      <w:r>
        <w:t>DOPO INCONTRO 23/12:</w:t>
      </w:r>
    </w:p>
    <w:p w14:paraId="1CE60828" w14:textId="40123277" w:rsidR="0064055E" w:rsidRDefault="0064055E" w:rsidP="0064055E">
      <w:pPr>
        <w:pStyle w:val="Paragrafoelenco"/>
        <w:numPr>
          <w:ilvl w:val="0"/>
          <w:numId w:val="3"/>
        </w:numPr>
      </w:pPr>
      <w:r>
        <w:t xml:space="preserve">Penalized cox model con nuove modifiche </w:t>
      </w:r>
      <w:proofErr w:type="gramStart"/>
      <w:r>
        <w:t>status  FEDE</w:t>
      </w:r>
      <w:proofErr w:type="gramEnd"/>
      <w:r>
        <w:t xml:space="preserve"> – </w:t>
      </w:r>
      <w:r w:rsidRPr="00D71A43">
        <w:rPr>
          <w:highlight w:val="yellow"/>
        </w:rPr>
        <w:t>ENTRO 27/1</w:t>
      </w:r>
      <w:r w:rsidR="005B05AA" w:rsidRPr="00D71A43">
        <w:rPr>
          <w:highlight w:val="yellow"/>
        </w:rPr>
        <w:t>2</w:t>
      </w:r>
    </w:p>
    <w:p w14:paraId="0C8E1857" w14:textId="2BAE4DD9" w:rsidR="0064055E" w:rsidRDefault="0064055E" w:rsidP="0064055E">
      <w:pPr>
        <w:pStyle w:val="Paragrafoelenco"/>
        <w:numPr>
          <w:ilvl w:val="0"/>
          <w:numId w:val="3"/>
        </w:numPr>
      </w:pPr>
      <w:r>
        <w:t xml:space="preserve">PCA con nuove modifiche del dataset CELE – </w:t>
      </w:r>
      <w:r w:rsidRPr="00D71A43">
        <w:rPr>
          <w:highlight w:val="yellow"/>
        </w:rPr>
        <w:t>OGGI 23/12</w:t>
      </w:r>
    </w:p>
    <w:p w14:paraId="424869EB" w14:textId="6BCBE21F" w:rsidR="0064055E" w:rsidRDefault="0064055E" w:rsidP="0064055E">
      <w:pPr>
        <w:pStyle w:val="Paragrafoelenco"/>
        <w:numPr>
          <w:ilvl w:val="0"/>
          <w:numId w:val="3"/>
        </w:numPr>
        <w:pBdr>
          <w:bottom w:val="single" w:sz="6" w:space="0" w:color="auto"/>
        </w:pBdr>
      </w:pPr>
      <w:r>
        <w:t xml:space="preserve">Scegliere modello migliore con metrica AIC (?) </w:t>
      </w:r>
      <w:r w:rsidR="005B05AA">
        <w:t xml:space="preserve">DARVN – </w:t>
      </w:r>
      <w:r w:rsidR="005B05AA" w:rsidRPr="00D71A43">
        <w:rPr>
          <w:highlight w:val="yellow"/>
        </w:rPr>
        <w:t>27/12</w:t>
      </w:r>
    </w:p>
    <w:p w14:paraId="6F142B91" w14:textId="0F2B9029" w:rsidR="0064055E" w:rsidRDefault="0064055E" w:rsidP="0064055E">
      <w:pPr>
        <w:pStyle w:val="Paragrafoelenco"/>
        <w:numPr>
          <w:ilvl w:val="0"/>
          <w:numId w:val="3"/>
        </w:numPr>
        <w:pBdr>
          <w:bottom w:val="single" w:sz="6" w:space="0" w:color="auto"/>
        </w:pBdr>
      </w:pPr>
      <w:r>
        <w:t xml:space="preserve">Test    DARVIN - </w:t>
      </w:r>
      <w:r w:rsidRPr="00D71A43">
        <w:rPr>
          <w:highlight w:val="yellow"/>
        </w:rPr>
        <w:t>DAL 27/1</w:t>
      </w:r>
      <w:r w:rsidR="005B05AA" w:rsidRPr="00D71A43">
        <w:rPr>
          <w:highlight w:val="yellow"/>
        </w:rPr>
        <w:t>2</w:t>
      </w:r>
      <w:r w:rsidRPr="00D71A43">
        <w:rPr>
          <w:highlight w:val="yellow"/>
        </w:rPr>
        <w:t xml:space="preserve"> AL 30/12</w:t>
      </w:r>
      <w:r>
        <w:t xml:space="preserve"> </w:t>
      </w:r>
    </w:p>
    <w:p w14:paraId="73D859A7" w14:textId="7A328FF9" w:rsidR="0064055E" w:rsidRDefault="0064055E" w:rsidP="0064055E">
      <w:pPr>
        <w:pStyle w:val="Paragrafoelenco"/>
        <w:numPr>
          <w:ilvl w:val="0"/>
          <w:numId w:val="3"/>
        </w:numPr>
        <w:pBdr>
          <w:bottom w:val="single" w:sz="6" w:space="0" w:color="auto"/>
        </w:pBdr>
      </w:pPr>
      <w:r>
        <w:t xml:space="preserve">Analisi di diff con Robust </w:t>
      </w:r>
      <w:proofErr w:type="gramStart"/>
      <w:r>
        <w:t xml:space="preserve">statistics  </w:t>
      </w:r>
      <w:r w:rsidR="00E72664">
        <w:t>SIMONE</w:t>
      </w:r>
      <w:proofErr w:type="gramEnd"/>
      <w:r w:rsidR="00E72664">
        <w:t xml:space="preserve"> – DECIDI TU</w:t>
      </w:r>
    </w:p>
    <w:p w14:paraId="4DF43ECC" w14:textId="1F112AEE" w:rsidR="0064055E" w:rsidRPr="0064055E" w:rsidRDefault="0064055E" w:rsidP="0064055E">
      <w:pPr>
        <w:pStyle w:val="Paragrafoelenco"/>
        <w:numPr>
          <w:ilvl w:val="0"/>
          <w:numId w:val="3"/>
        </w:numPr>
        <w:pBdr>
          <w:bottom w:val="single" w:sz="6" w:space="0" w:color="auto"/>
        </w:pBdr>
      </w:pPr>
      <w:r w:rsidRPr="0064055E">
        <w:t xml:space="preserve">Outlier detection su diff SIMO – DAL </w:t>
      </w:r>
      <w:r w:rsidRPr="00D71A43">
        <w:rPr>
          <w:highlight w:val="yellow"/>
        </w:rPr>
        <w:t>27/12 – ENTRO FINE ANNO</w:t>
      </w:r>
    </w:p>
    <w:p w14:paraId="2E19FDF0" w14:textId="6B47AFB2" w:rsidR="0064055E" w:rsidRDefault="0064055E" w:rsidP="0064055E">
      <w:pPr>
        <w:pStyle w:val="Paragrafoelenco"/>
        <w:numPr>
          <w:ilvl w:val="0"/>
          <w:numId w:val="3"/>
        </w:numPr>
        <w:pBdr>
          <w:bottom w:val="single" w:sz="6" w:space="0" w:color="auto"/>
        </w:pBdr>
      </w:pPr>
      <w:r>
        <w:t xml:space="preserve">Fianlizzare story telling FATTI VENIRE IDEE MENTR STUDI </w:t>
      </w:r>
    </w:p>
    <w:p w14:paraId="4D0598E0" w14:textId="77777777" w:rsidR="00D71A43" w:rsidRDefault="0064055E" w:rsidP="00D71A43">
      <w:pPr>
        <w:pStyle w:val="Paragrafoelenco"/>
        <w:numPr>
          <w:ilvl w:val="0"/>
          <w:numId w:val="3"/>
        </w:numPr>
        <w:pBdr>
          <w:bottom w:val="single" w:sz="6" w:space="0" w:color="auto"/>
        </w:pBdr>
      </w:pPr>
      <w:r>
        <w:t xml:space="preserve">CAPIRE COXED </w:t>
      </w:r>
      <w:r w:rsidR="00E72664">
        <w:t>- STUDIO</w:t>
      </w:r>
      <w:r>
        <w:t xml:space="preserve"> INDIVIDUALE (FEBBRAIO)</w:t>
      </w:r>
    </w:p>
    <w:p w14:paraId="769BD133" w14:textId="4F5F03C5" w:rsidR="00111942" w:rsidRDefault="00D71A43" w:rsidP="00D71A43">
      <w:pPr>
        <w:pStyle w:val="Paragrafoelenco"/>
        <w:numPr>
          <w:ilvl w:val="0"/>
          <w:numId w:val="3"/>
        </w:numPr>
        <w:pBdr>
          <w:bottom w:val="single" w:sz="6" w:space="0" w:color="auto"/>
        </w:pBdr>
      </w:pPr>
      <w:r>
        <w:lastRenderedPageBreak/>
        <w:t xml:space="preserve"> INCONTRO PER CONFORMAL </w:t>
      </w:r>
      <w:r w:rsidR="00111942">
        <w:t xml:space="preserve">------ &gt; FISSARE INCONTRO CON ZAPIOLA </w:t>
      </w:r>
    </w:p>
    <w:p w14:paraId="5F231A2C" w14:textId="55DC7E49" w:rsidR="0064055E" w:rsidRDefault="0064055E" w:rsidP="0064055E">
      <w:pPr>
        <w:pStyle w:val="Paragrafoelenco"/>
        <w:numPr>
          <w:ilvl w:val="0"/>
          <w:numId w:val="3"/>
        </w:numPr>
        <w:pBdr>
          <w:bottom w:val="single" w:sz="6" w:space="0" w:color="auto"/>
        </w:pBdr>
      </w:pPr>
      <w:r>
        <w:t>Conformal bands (?) DA META’ GENNAIO</w:t>
      </w:r>
    </w:p>
    <w:p w14:paraId="5842361F" w14:textId="085A4817" w:rsidR="0064055E" w:rsidRDefault="0064055E" w:rsidP="0064055E">
      <w:pPr>
        <w:pStyle w:val="Paragrafoelenco"/>
        <w:numPr>
          <w:ilvl w:val="0"/>
          <w:numId w:val="3"/>
        </w:numPr>
        <w:pBdr>
          <w:bottom w:val="single" w:sz="6" w:space="0" w:color="auto"/>
        </w:pBdr>
      </w:pPr>
      <w:r>
        <w:t xml:space="preserve"> Analisi traffico </w:t>
      </w:r>
      <w:proofErr w:type="gramStart"/>
      <w:r>
        <w:t>spaziale ??</w:t>
      </w:r>
      <w:proofErr w:type="gramEnd"/>
      <w:r>
        <w:t xml:space="preserve"> </w:t>
      </w:r>
    </w:p>
    <w:p w14:paraId="355D57C1" w14:textId="77777777" w:rsidR="00C67A91" w:rsidRDefault="00C67A91" w:rsidP="00C67A91">
      <w:pPr>
        <w:pStyle w:val="Paragrafoelenco"/>
      </w:pPr>
    </w:p>
    <w:p w14:paraId="3A892EEF" w14:textId="77777777" w:rsidR="0046769B" w:rsidRDefault="0046769B" w:rsidP="00C67A91">
      <w:pPr>
        <w:pStyle w:val="Paragrafoelenco"/>
      </w:pPr>
    </w:p>
    <w:p w14:paraId="442B4663" w14:textId="70717030" w:rsidR="0046769B" w:rsidRDefault="0046769B" w:rsidP="00C67A91">
      <w:pPr>
        <w:pStyle w:val="Paragrafoelenco"/>
      </w:pPr>
      <w:r>
        <w:t>DEADLINE: 31 GENNAIO</w:t>
      </w:r>
    </w:p>
    <w:p w14:paraId="050CF5BF" w14:textId="3C8D8E29" w:rsidR="0046769B" w:rsidRDefault="0046769B" w:rsidP="00C67A91">
      <w:pPr>
        <w:pStyle w:val="Paragrafoelenco"/>
      </w:pPr>
      <w:r>
        <w:t>DAL 1 FEBBRARIO -&gt; SLIDES + REPORT</w:t>
      </w:r>
    </w:p>
    <w:p w14:paraId="404532E9" w14:textId="77777777" w:rsidR="0046769B" w:rsidRDefault="0046769B" w:rsidP="00C67A91">
      <w:pPr>
        <w:pStyle w:val="Paragrafoelenco"/>
      </w:pPr>
    </w:p>
    <w:p w14:paraId="6D28F8B5" w14:textId="77777777" w:rsidR="0046769B" w:rsidRDefault="0046769B" w:rsidP="00C67A91">
      <w:pPr>
        <w:pStyle w:val="Paragrafoelenco"/>
      </w:pPr>
    </w:p>
    <w:p w14:paraId="7F2EBA10" w14:textId="77777777" w:rsidR="0020374D" w:rsidRDefault="0020374D" w:rsidP="00C67A91">
      <w:pPr>
        <w:pStyle w:val="Paragrafoelenco"/>
      </w:pPr>
    </w:p>
    <w:p w14:paraId="5D7D6044" w14:textId="3A4D7067" w:rsidR="0020374D" w:rsidRDefault="0020374D" w:rsidP="00C67A91">
      <w:pPr>
        <w:pStyle w:val="Paragrafoelenco"/>
      </w:pPr>
      <w:r>
        <w:t>DA FARE:</w:t>
      </w:r>
    </w:p>
    <w:p w14:paraId="4233AD09" w14:textId="3A35BB8F" w:rsidR="0020374D" w:rsidRDefault="0020374D" w:rsidP="00A919FD">
      <w:pPr>
        <w:pStyle w:val="Paragrafoelenco"/>
        <w:numPr>
          <w:ilvl w:val="0"/>
          <w:numId w:val="4"/>
        </w:numPr>
      </w:pPr>
      <w:r>
        <w:t>Outlier detection su differenza tra nostri valori predetti e</w:t>
      </w:r>
      <w:r w:rsidR="00A919FD">
        <w:t>d</w:t>
      </w:r>
      <w:r>
        <w:t xml:space="preserve"> expected lifetime (usa depth).</w:t>
      </w:r>
    </w:p>
    <w:p w14:paraId="7D26011C" w14:textId="5C7B8169" w:rsidR="00A919FD" w:rsidRDefault="00A919FD" w:rsidP="00A919FD">
      <w:pPr>
        <w:pStyle w:val="Paragrafoelenco"/>
        <w:ind w:left="1080"/>
      </w:pPr>
      <w:r>
        <w:t xml:space="preserve">Outlier + grandi </w:t>
      </w:r>
      <w:r>
        <w:sym w:font="Wingdings" w:char="F0E0"/>
      </w:r>
      <w:r>
        <w:t xml:space="preserve"> sono quelli più bugiardi</w:t>
      </w:r>
    </w:p>
    <w:p w14:paraId="794EFDC0" w14:textId="77777777" w:rsidR="00D8781C" w:rsidRDefault="00A919FD" w:rsidP="00D8781C">
      <w:pPr>
        <w:pStyle w:val="Paragrafoelenco"/>
        <w:ind w:left="1080"/>
      </w:pPr>
      <w:r>
        <w:t xml:space="preserve">Ouliter + piccoli </w:t>
      </w:r>
      <w:r>
        <w:sym w:font="Wingdings" w:char="F0E0"/>
      </w:r>
      <w:r>
        <w:t xml:space="preserve"> agevolati </w:t>
      </w:r>
    </w:p>
    <w:p w14:paraId="4E7D13B2" w14:textId="77777777" w:rsidR="00D8781C" w:rsidRDefault="00D8781C" w:rsidP="00D8781C">
      <w:r>
        <w:t>Trovare le red flag.</w:t>
      </w:r>
    </w:p>
    <w:p w14:paraId="5BCC7A4F" w14:textId="77777777" w:rsidR="00D8781C" w:rsidRDefault="00D8781C" w:rsidP="00D8781C">
      <w:pPr>
        <w:pStyle w:val="Paragrafoelenco"/>
        <w:ind w:left="1080"/>
      </w:pPr>
    </w:p>
    <w:p w14:paraId="0D1F991E" w14:textId="5CABBED1" w:rsidR="00A919FD" w:rsidRDefault="00A919FD" w:rsidP="00D8781C">
      <w:pPr>
        <w:pStyle w:val="Paragrafoelenco"/>
        <w:numPr>
          <w:ilvl w:val="0"/>
          <w:numId w:val="4"/>
        </w:numPr>
      </w:pPr>
      <w:r>
        <w:t xml:space="preserve">Bande di predizione </w:t>
      </w:r>
    </w:p>
    <w:sectPr w:rsidR="00A919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5211"/>
    <w:multiLevelType w:val="hybridMultilevel"/>
    <w:tmpl w:val="F2A42496"/>
    <w:lvl w:ilvl="0" w:tplc="2938A36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863CDB"/>
    <w:multiLevelType w:val="hybridMultilevel"/>
    <w:tmpl w:val="053ABC92"/>
    <w:lvl w:ilvl="0" w:tplc="B75E28A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2DD50F91"/>
    <w:multiLevelType w:val="hybridMultilevel"/>
    <w:tmpl w:val="DBEEE5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FFC44C4"/>
    <w:multiLevelType w:val="hybridMultilevel"/>
    <w:tmpl w:val="5A5AB2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90442420">
    <w:abstractNumId w:val="3"/>
  </w:num>
  <w:num w:numId="2" w16cid:durableId="1317371749">
    <w:abstractNumId w:val="0"/>
  </w:num>
  <w:num w:numId="3" w16cid:durableId="1412390010">
    <w:abstractNumId w:val="2"/>
  </w:num>
  <w:num w:numId="4" w16cid:durableId="1847819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12"/>
    <w:rsid w:val="00111942"/>
    <w:rsid w:val="001458D4"/>
    <w:rsid w:val="00156156"/>
    <w:rsid w:val="001F4C49"/>
    <w:rsid w:val="001F5ACD"/>
    <w:rsid w:val="0020374D"/>
    <w:rsid w:val="00266663"/>
    <w:rsid w:val="003C166F"/>
    <w:rsid w:val="0046769B"/>
    <w:rsid w:val="004E0AC1"/>
    <w:rsid w:val="0052643A"/>
    <w:rsid w:val="005B05AA"/>
    <w:rsid w:val="0064055E"/>
    <w:rsid w:val="00755F73"/>
    <w:rsid w:val="009C1612"/>
    <w:rsid w:val="009F2BC7"/>
    <w:rsid w:val="00A919FD"/>
    <w:rsid w:val="00B05BBD"/>
    <w:rsid w:val="00B3010F"/>
    <w:rsid w:val="00C67A91"/>
    <w:rsid w:val="00CA03EB"/>
    <w:rsid w:val="00D71A43"/>
    <w:rsid w:val="00D8781C"/>
    <w:rsid w:val="00E72664"/>
    <w:rsid w:val="00FC13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8A39"/>
  <w15:chartTrackingRefBased/>
  <w15:docId w15:val="{F738C8E9-E7FC-4CCF-9163-FA1CB47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C161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olo2">
    <w:name w:val="heading 2"/>
    <w:basedOn w:val="Normale"/>
    <w:next w:val="Normale"/>
    <w:link w:val="Titolo2Carattere"/>
    <w:uiPriority w:val="9"/>
    <w:semiHidden/>
    <w:unhideWhenUsed/>
    <w:qFormat/>
    <w:rsid w:val="009C161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unhideWhenUsed/>
    <w:qFormat/>
    <w:rsid w:val="009C1612"/>
    <w:pPr>
      <w:keepNext/>
      <w:keepLines/>
      <w:spacing w:before="160" w:after="80"/>
      <w:outlineLvl w:val="2"/>
    </w:pPr>
    <w:rPr>
      <w:rFonts w:eastAsiaTheme="majorEastAsia"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9C1612"/>
    <w:pPr>
      <w:keepNext/>
      <w:keepLines/>
      <w:spacing w:before="80" w:after="40"/>
      <w:outlineLvl w:val="3"/>
    </w:pPr>
    <w:rPr>
      <w:rFonts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9C1612"/>
    <w:pPr>
      <w:keepNext/>
      <w:keepLines/>
      <w:spacing w:before="80" w:after="40"/>
      <w:outlineLvl w:val="4"/>
    </w:pPr>
    <w:rPr>
      <w:rFonts w:eastAsiaTheme="majorEastAsia" w:cstheme="majorBidi"/>
      <w:color w:val="365F91" w:themeColor="accent1" w:themeShade="BF"/>
    </w:rPr>
  </w:style>
  <w:style w:type="paragraph" w:styleId="Titolo6">
    <w:name w:val="heading 6"/>
    <w:basedOn w:val="Normale"/>
    <w:next w:val="Normale"/>
    <w:link w:val="Titolo6Carattere"/>
    <w:uiPriority w:val="9"/>
    <w:semiHidden/>
    <w:unhideWhenUsed/>
    <w:qFormat/>
    <w:rsid w:val="009C161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C161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C161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C161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1612"/>
    <w:rPr>
      <w:rFonts w:asciiTheme="majorHAnsi" w:eastAsiaTheme="majorEastAsia" w:hAnsiTheme="majorHAnsi" w:cstheme="majorBidi"/>
      <w:color w:val="365F91" w:themeColor="accent1" w:themeShade="BF"/>
      <w:sz w:val="40"/>
      <w:szCs w:val="40"/>
    </w:rPr>
  </w:style>
  <w:style w:type="character" w:customStyle="1" w:styleId="Titolo2Carattere">
    <w:name w:val="Titolo 2 Carattere"/>
    <w:basedOn w:val="Carpredefinitoparagrafo"/>
    <w:link w:val="Titolo2"/>
    <w:uiPriority w:val="9"/>
    <w:semiHidden/>
    <w:rsid w:val="009C1612"/>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rsid w:val="009C1612"/>
    <w:rPr>
      <w:rFonts w:eastAsiaTheme="majorEastAsia"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9C1612"/>
    <w:rPr>
      <w:rFonts w:eastAsiaTheme="majorEastAsia" w:cstheme="majorBidi"/>
      <w:i/>
      <w:iCs/>
      <w:color w:val="365F91" w:themeColor="accent1" w:themeShade="BF"/>
    </w:rPr>
  </w:style>
  <w:style w:type="character" w:customStyle="1" w:styleId="Titolo5Carattere">
    <w:name w:val="Titolo 5 Carattere"/>
    <w:basedOn w:val="Carpredefinitoparagrafo"/>
    <w:link w:val="Titolo5"/>
    <w:uiPriority w:val="9"/>
    <w:semiHidden/>
    <w:rsid w:val="009C1612"/>
    <w:rPr>
      <w:rFonts w:eastAsiaTheme="majorEastAsia" w:cstheme="majorBidi"/>
      <w:color w:val="365F91" w:themeColor="accent1" w:themeShade="BF"/>
    </w:rPr>
  </w:style>
  <w:style w:type="character" w:customStyle="1" w:styleId="Titolo6Carattere">
    <w:name w:val="Titolo 6 Carattere"/>
    <w:basedOn w:val="Carpredefinitoparagrafo"/>
    <w:link w:val="Titolo6"/>
    <w:uiPriority w:val="9"/>
    <w:semiHidden/>
    <w:rsid w:val="009C161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C161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C161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C1612"/>
    <w:rPr>
      <w:rFonts w:eastAsiaTheme="majorEastAsia" w:cstheme="majorBidi"/>
      <w:color w:val="272727" w:themeColor="text1" w:themeTint="D8"/>
    </w:rPr>
  </w:style>
  <w:style w:type="paragraph" w:styleId="Titolo">
    <w:name w:val="Title"/>
    <w:basedOn w:val="Normale"/>
    <w:next w:val="Normale"/>
    <w:link w:val="TitoloCarattere"/>
    <w:uiPriority w:val="10"/>
    <w:qFormat/>
    <w:rsid w:val="009C1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C161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C1612"/>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C161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C1612"/>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9C1612"/>
    <w:rPr>
      <w:i/>
      <w:iCs/>
      <w:color w:val="404040" w:themeColor="text1" w:themeTint="BF"/>
    </w:rPr>
  </w:style>
  <w:style w:type="paragraph" w:styleId="Paragrafoelenco">
    <w:name w:val="List Paragraph"/>
    <w:basedOn w:val="Normale"/>
    <w:uiPriority w:val="34"/>
    <w:qFormat/>
    <w:rsid w:val="009C1612"/>
    <w:pPr>
      <w:ind w:left="720"/>
      <w:contextualSpacing/>
    </w:pPr>
  </w:style>
  <w:style w:type="character" w:styleId="Enfasiintensa">
    <w:name w:val="Intense Emphasis"/>
    <w:basedOn w:val="Carpredefinitoparagrafo"/>
    <w:uiPriority w:val="21"/>
    <w:qFormat/>
    <w:rsid w:val="009C1612"/>
    <w:rPr>
      <w:i/>
      <w:iCs/>
      <w:color w:val="365F91" w:themeColor="accent1" w:themeShade="BF"/>
    </w:rPr>
  </w:style>
  <w:style w:type="paragraph" w:styleId="Citazioneintensa">
    <w:name w:val="Intense Quote"/>
    <w:basedOn w:val="Normale"/>
    <w:next w:val="Normale"/>
    <w:link w:val="CitazioneintensaCarattere"/>
    <w:uiPriority w:val="30"/>
    <w:qFormat/>
    <w:rsid w:val="009C161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zioneintensaCarattere">
    <w:name w:val="Citazione intensa Carattere"/>
    <w:basedOn w:val="Carpredefinitoparagrafo"/>
    <w:link w:val="Citazioneintensa"/>
    <w:uiPriority w:val="30"/>
    <w:rsid w:val="009C1612"/>
    <w:rPr>
      <w:i/>
      <w:iCs/>
      <w:color w:val="365F91" w:themeColor="accent1" w:themeShade="BF"/>
    </w:rPr>
  </w:style>
  <w:style w:type="character" w:styleId="Riferimentointenso">
    <w:name w:val="Intense Reference"/>
    <w:basedOn w:val="Carpredefinitoparagrafo"/>
    <w:uiPriority w:val="32"/>
    <w:qFormat/>
    <w:rsid w:val="009C1612"/>
    <w:rPr>
      <w:b/>
      <w:bCs/>
      <w:smallCaps/>
      <w:color w:val="365F91" w:themeColor="accent1" w:themeShade="BF"/>
      <w:spacing w:val="5"/>
    </w:rPr>
  </w:style>
  <w:style w:type="character" w:styleId="Collegamentoipertestuale">
    <w:name w:val="Hyperlink"/>
    <w:basedOn w:val="Carpredefinitoparagrafo"/>
    <w:uiPriority w:val="99"/>
    <w:unhideWhenUsed/>
    <w:rsid w:val="00FC13BA"/>
    <w:rPr>
      <w:color w:val="0000FF" w:themeColor="hyperlink"/>
      <w:u w:val="single"/>
    </w:rPr>
  </w:style>
  <w:style w:type="character" w:styleId="Menzionenonrisolta">
    <w:name w:val="Unresolved Mention"/>
    <w:basedOn w:val="Carpredefinitoparagrafo"/>
    <w:uiPriority w:val="99"/>
    <w:semiHidden/>
    <w:unhideWhenUsed/>
    <w:rsid w:val="00FC13BA"/>
    <w:rPr>
      <w:color w:val="605E5C"/>
      <w:shd w:val="clear" w:color="auto" w:fill="E1DFDD"/>
    </w:rPr>
  </w:style>
  <w:style w:type="paragraph" w:styleId="NormaleWeb">
    <w:name w:val="Normal (Web)"/>
    <w:basedOn w:val="Normale"/>
    <w:uiPriority w:val="99"/>
    <w:semiHidden/>
    <w:unhideWhenUsed/>
    <w:rsid w:val="0015615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56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0367">
      <w:bodyDiv w:val="1"/>
      <w:marLeft w:val="0"/>
      <w:marRight w:val="0"/>
      <w:marTop w:val="0"/>
      <w:marBottom w:val="0"/>
      <w:divBdr>
        <w:top w:val="none" w:sz="0" w:space="0" w:color="auto"/>
        <w:left w:val="none" w:sz="0" w:space="0" w:color="auto"/>
        <w:bottom w:val="none" w:sz="0" w:space="0" w:color="auto"/>
        <w:right w:val="none" w:sz="0" w:space="0" w:color="auto"/>
      </w:divBdr>
    </w:div>
    <w:div w:id="187684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sst.eu/" TargetMode="External"/><Relationship Id="rId5" Type="http://schemas.openxmlformats.org/officeDocument/2006/relationships/hyperlink" Target="https://stats.stackexchange.com/questions/371429/pca-dimension-reduction-for-cox-proportional-hazard-mode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585</Words>
  <Characters>3336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Rena</dc:creator>
  <cp:keywords/>
  <dc:description/>
  <cp:lastModifiedBy>Federica Rena</cp:lastModifiedBy>
  <cp:revision>11</cp:revision>
  <dcterms:created xsi:type="dcterms:W3CDTF">2023-12-15T12:53:00Z</dcterms:created>
  <dcterms:modified xsi:type="dcterms:W3CDTF">2024-01-22T21:34:00Z</dcterms:modified>
</cp:coreProperties>
</file>