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C2445" w14:textId="1101D068" w:rsidR="009533EE" w:rsidRDefault="00A85441">
      <w:r>
        <w:t xml:space="preserve">CS255 </w:t>
      </w:r>
      <w:r w:rsidR="0029370F">
        <w:t>–</w:t>
      </w:r>
      <w:r>
        <w:t xml:space="preserve"> </w:t>
      </w:r>
      <w:r w:rsidR="0029370F">
        <w:t>Week 6 – Interpreting UML Designs</w:t>
      </w:r>
    </w:p>
    <w:p w14:paraId="0B0C89AD" w14:textId="002D5D8F" w:rsidR="0029370F" w:rsidRDefault="0029370F">
      <w:r>
        <w:t>Brian Larson</w:t>
      </w:r>
    </w:p>
    <w:p w14:paraId="09714324" w14:textId="57C99D50" w:rsidR="0029370F" w:rsidRDefault="00F66242">
      <w:r w:rsidRPr="00F66242">
        <w:drawing>
          <wp:inline distT="0" distB="0" distL="0" distR="0" wp14:anchorId="6CA4F627" wp14:editId="1CB91FE8">
            <wp:extent cx="5943600" cy="4687570"/>
            <wp:effectExtent l="0" t="0" r="0" b="1905"/>
            <wp:docPr id="2136027876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7876" name="Picture 1" descr="A diagram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846" w14:textId="77777777" w:rsidR="00F66242" w:rsidRDefault="00F66242"/>
    <w:p w14:paraId="4174083A" w14:textId="77777777" w:rsidR="00623BE6" w:rsidRDefault="00F66242" w:rsidP="006C77A5">
      <w:pPr>
        <w:ind w:firstLine="720"/>
      </w:pPr>
      <w:r>
        <w:t xml:space="preserve">The diagrams above detail </w:t>
      </w:r>
      <w:r w:rsidR="00473426">
        <w:t>one use case for the operation of an automated teller machine (ATM). These diagrams outline the flow and logic behind allowing a user to withdraw money from th</w:t>
      </w:r>
      <w:r w:rsidR="00AB673F">
        <w:t>e ATM.</w:t>
      </w:r>
      <w:r w:rsidR="00DB3D9F">
        <w:t xml:space="preserve"> </w:t>
      </w:r>
    </w:p>
    <w:p w14:paraId="0907D03B" w14:textId="308A3730" w:rsidR="00F66242" w:rsidRDefault="00DB3D9F" w:rsidP="006C77A5">
      <w:pPr>
        <w:ind w:firstLine="720"/>
      </w:pPr>
      <w:r>
        <w:t>In the first diagram</w:t>
      </w:r>
      <w:r w:rsidR="00CE556E">
        <w:t xml:space="preserve">, </w:t>
      </w:r>
      <w:r w:rsidR="00D55CC9">
        <w:t xml:space="preserve">we outline the decision logic behind the use case. The ATM must verify the PIN </w:t>
      </w:r>
      <w:r w:rsidR="00DB7A27">
        <w:t>in order to allow access to the users accounts. If this is correct, the user is prompted for the amount to withdraw.</w:t>
      </w:r>
      <w:r w:rsidR="00971943">
        <w:t xml:space="preserve"> As long as the users balance is above the request amount, the ATM dispenses the </w:t>
      </w:r>
      <w:r w:rsidR="006C2789">
        <w:t xml:space="preserve">money and prints a receipt. Should the PIN be wrong or the amount </w:t>
      </w:r>
      <w:r w:rsidR="006C77A5">
        <w:t>be more than the user has, then the ATM breaks out of the normal loop and closes out the interaction.</w:t>
      </w:r>
      <w:r w:rsidR="00097C68">
        <w:t xml:space="preserve"> However, in the diagram above, it may be more efficient to return to the </w:t>
      </w:r>
      <w:r w:rsidR="006A7563">
        <w:t>“Ask for amount” function if the user’s entered amount is invalid</w:t>
      </w:r>
      <w:r w:rsidR="00AB66BE">
        <w:t xml:space="preserve"> instead of exiting the process and requiring the user to start from the beginning.</w:t>
      </w:r>
    </w:p>
    <w:p w14:paraId="15F5E1CD" w14:textId="327F9AC8" w:rsidR="006C77A5" w:rsidRDefault="006C77A5">
      <w:r>
        <w:lastRenderedPageBreak/>
        <w:tab/>
        <w:t xml:space="preserve">In the second diagram, </w:t>
      </w:r>
      <w:r w:rsidR="00FF4245">
        <w:t xml:space="preserve">we follow the passing of information between the entities. Starting with the user providing the card (which holds the account information) </w:t>
      </w:r>
      <w:r w:rsidR="004755FD">
        <w:t xml:space="preserve">and the ATM requesting the PIN. Once the user provides the PIN and the ATM verifies it with the bank, </w:t>
      </w:r>
      <w:r w:rsidR="003D3DAF">
        <w:t xml:space="preserve">the ATM will then ask the user for the requested amount to withdraw. If that checks out, then the </w:t>
      </w:r>
      <w:r w:rsidR="00275ABA">
        <w:t>ATM dispenses the money to the user. A missed bit of information</w:t>
      </w:r>
      <w:r w:rsidR="002E1B29">
        <w:t xml:space="preserve">: after the ATM ask how much money will be withdrawn, </w:t>
      </w:r>
      <w:r w:rsidR="00CC005E">
        <w:t>it verifies with the bank if the amount is available.</w:t>
      </w:r>
      <w:r w:rsidR="00325580">
        <w:t xml:space="preserve"> If the requested amount is valid, the bank will deduct that amount from the user’s account</w:t>
      </w:r>
      <w:r w:rsidR="00CC005E">
        <w:t>, and the ATM will dispense</w:t>
      </w:r>
      <w:r w:rsidR="00325580">
        <w:t>.</w:t>
      </w:r>
    </w:p>
    <w:p w14:paraId="3E6CF5D2" w14:textId="5200406A" w:rsidR="00062C3F" w:rsidRDefault="00062C3F">
      <w:r>
        <w:tab/>
        <w:t>The modified sequence attached below.</w:t>
      </w:r>
    </w:p>
    <w:p w14:paraId="0CE1519B" w14:textId="09ACC73A" w:rsidR="00062C3F" w:rsidRDefault="006A633B">
      <w:r w:rsidRPr="006A633B">
        <w:drawing>
          <wp:inline distT="0" distB="0" distL="0" distR="0" wp14:anchorId="4463B17F" wp14:editId="094E7EF5">
            <wp:extent cx="4667901" cy="6296904"/>
            <wp:effectExtent l="0" t="0" r="0" b="8890"/>
            <wp:docPr id="298057660" name="Picture 1" descr="A diagram of a ba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57660" name="Picture 1" descr="A diagram of a ban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D6"/>
    <w:rsid w:val="00062C3F"/>
    <w:rsid w:val="00097C68"/>
    <w:rsid w:val="000F51D6"/>
    <w:rsid w:val="00275ABA"/>
    <w:rsid w:val="0029370F"/>
    <w:rsid w:val="002E1B29"/>
    <w:rsid w:val="00325580"/>
    <w:rsid w:val="003D3DAF"/>
    <w:rsid w:val="00473426"/>
    <w:rsid w:val="004755FD"/>
    <w:rsid w:val="00620E87"/>
    <w:rsid w:val="00623BE6"/>
    <w:rsid w:val="006A633B"/>
    <w:rsid w:val="006A7563"/>
    <w:rsid w:val="006C2789"/>
    <w:rsid w:val="006C77A5"/>
    <w:rsid w:val="009533EE"/>
    <w:rsid w:val="00971943"/>
    <w:rsid w:val="00A85441"/>
    <w:rsid w:val="00AB66BE"/>
    <w:rsid w:val="00AB673F"/>
    <w:rsid w:val="00C71A82"/>
    <w:rsid w:val="00CC005E"/>
    <w:rsid w:val="00CE556E"/>
    <w:rsid w:val="00D07CB6"/>
    <w:rsid w:val="00D55CC9"/>
    <w:rsid w:val="00DB3D9F"/>
    <w:rsid w:val="00DB7A27"/>
    <w:rsid w:val="00F66242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6E0D"/>
  <w15:chartTrackingRefBased/>
  <w15:docId w15:val="{AD386E2F-C77F-4A8F-B013-5A1F6A89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1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1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1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1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1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1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1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1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1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1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1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1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1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1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1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1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Larson</dc:creator>
  <cp:keywords/>
  <dc:description/>
  <cp:lastModifiedBy>Brian Larson</cp:lastModifiedBy>
  <cp:revision>26</cp:revision>
  <dcterms:created xsi:type="dcterms:W3CDTF">2025-06-16T14:05:00Z</dcterms:created>
  <dcterms:modified xsi:type="dcterms:W3CDTF">2025-06-16T14:37:00Z</dcterms:modified>
</cp:coreProperties>
</file>