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FoxTalent: Crowd-Based Anonymous Recruitment Platform</w:t>
      </w:r>
    </w:p>
    <w:p>
      <w:pPr>
        <w:pBdr>
          <w:bottom w:val="single" w:color="1F4E79" w:sz="4"/>
        </w:pBdr>
        <w:spacing w:before="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Team: </w:t>
      </w:r>
      <w:r>
        <w:rPr>
          <w:rFonts w:ascii="Arial" w:cs="Arial" w:eastAsia="Arial" w:hAnsi="Arial"/>
          <w:sz w:val="22"/>
          <w:szCs w:val="22"/>
        </w:rPr>
        <w:t xml:space="preserve">Ubuntu   |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Members: </w:t>
      </w:r>
      <w:r>
        <w:rPr>
          <w:rFonts w:ascii="Arial" w:cs="Arial" w:eastAsia="Arial" w:hAnsi="Arial"/>
          <w:sz w:val="22"/>
          <w:szCs w:val="22"/>
        </w:rPr>
        <w:t xml:space="preserve">Celestin, Desange, Mariam, Maryem, Rim, Samira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Are Doing Right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Things to Watch Out For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Anonymous submission elegantly removes a major bias source — this is a strong CI design choice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Having employees vote is a genuine collective intelligence mechanism (they have domain knowledge)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problem is real, well-documented, and the analogy to IdeaScale + GapJumpers is sharp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platform design is feasible in 8 weeks if scoped to one use case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Gamification framing (candidates solve 'company challenges') adds engagement and ecological validity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incentivizes employees to vote? Without this, you have no crowd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Current employees could collude or vote strategically for friends — needs a safeguard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'crowd' is small (maybe 10-50 people) — is this enough for wisdom-of-crowds effects?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You acknowledge FoxTalent may not work for small applicant pools — be explicit about your target context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mention of how to handle low-quality or malicious challenge submissions from candidates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F4E79" w:val="clear"/>
        <w:spacing w:before="160" w:after="6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GUIDING QUESTIONS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these to sharpen your plan before the next session: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What specifically motivates employees to spend time voting? (Intrinsic: fairness? Extrinsic: incentive?)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How do you prevent employees from identifying candidates despite anonymity (e.g., through writing style)?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What is the minimum 'crowd' size needed for the voting to be meaningful? Is 5 employees enough?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What type of company challenge will you use in the MVP — a case study, a coding problem, a business pitch?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How do you define 'quality of hire' as a success metric if you cannot track long-term outcomes in 8 weeks?</w:t>
      </w:r>
    </w:p>
    <w:p>
      <w:pPr>
        <w:spacing w:before="120" w:after="0"/>
      </w:pPr>
      <w:r>
        <w:t xml:space="preserve"/>
      </w:r>
    </w:p>
    <w:p>
      <w:pPr>
        <w:shd w:fill="1F4E79" w:val="clear"/>
        <w:spacing w:before="160" w:after="6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WHAT YOU NEED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Needs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Experimental Needs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Web platform with 3 account types (HR, candidate, employee-voter)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Anonymous submission system (strip metadata from files/text)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Voting mechanism with a ranking/scoring output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One real or realistic company challenge for the MVP test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pilot company or simulated context (can use your own class as the 'company')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At minimum 5-10 voters and 5-10 candidates for a meaningful test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rubric defining what a 'good' candidate solution looks like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simple comparison: rank by crowd vote vs. rank by HR keywords — do they differ?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F4E79" w:val="clear"/>
        <w:spacing w:before="160" w:after="6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THE IDEA IN PRACTICE — EXISTING TOOLS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Applied (beapplied.com): blind hiring platform using work samples — your closest existing parallel.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GapJumpers: anonymized skills-based hiring with structured challenges — similar mechanism.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Vervoe: AI-scored skills assessments — similar to your challenge model but without the employee-vote angle.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Spigit / IdeaScale: internal idea-voting platforms — you are borrowing their voting mechanism for an HR context.</w:t>
      </w:r>
    </w:p>
    <w:p>
      <w:pPr>
        <w:spacing w:before="120" w:after="0"/>
      </w:pPr>
      <w:r>
        <w:t xml:space="preserve"/>
      </w:r>
    </w:p>
    <w:p>
      <w:pPr>
        <w:shd w:fill="1F4E79" w:val="clear"/>
        <w:spacing w:before="160" w:after="6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SHORT LITERATURE BACKGROUND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academic foundation for your idea is Kahneman, Sibony &amp; Sunstein (2021) Noise: A Flaw in Human Judgment — which shows that keyword-based and interview-based hiring is riddled with inconsistency. The crowd-voting mechanism you propose addresses this through aggregation. Surowiecki's The Wisdom of Crowds (2004) applies directly: crowds outperform individuals when voters are diverse, independent, and decentralized — all of which FoxTalent achieves. The key academic risk to address: research by Lakhani &amp; Jeppesen (2007) on InnoCentive shows that outside solvers outperform insiders — but FoxTalent uses insiders as voters, not solvers. This is a strength: voters with domain knowledge judge better than naive crowds.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Collective Intelligence Class  |  TA Feedback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/>
      </w:pBdr>
    </w:pPr>
    <w:r>
      <w:rPr>
        <w:rFonts w:ascii="Arial" w:cs="Arial" w:eastAsia="Arial" w:hAnsi="Arial"/>
        <w:color w:val="888888"/>
        <w:sz w:val="18"/>
        <w:szCs w:val="18"/>
      </w:rPr>
      <w:t xml:space="preserve">CI Class | Project Feedback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2026-03-04T01:49:36.476Z</dcterms:created>
  <dcterms:modified xsi:type="dcterms:W3CDTF">2026-03-04T01:49:36.476Z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