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super vacances au bord de mer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