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8A25" w14:textId="26EEB06A" w:rsidR="004D268C" w:rsidRPr="00620758" w:rsidRDefault="004D268C" w:rsidP="00620758">
      <w:pPr>
        <w:pStyle w:val="Heading1"/>
        <w:jc w:val="center"/>
        <w:rPr>
          <w:rFonts w:ascii="Times New Roman" w:hAnsi="Times New Roman"/>
        </w:rPr>
      </w:pPr>
      <w:r w:rsidRPr="00620758">
        <w:rPr>
          <w:rFonts w:ascii="Times New Roman" w:hAnsi="Times New Roman"/>
        </w:rPr>
        <w:t>QTM 340 (Fall 20</w:t>
      </w:r>
      <w:r w:rsidR="00540D42" w:rsidRPr="00620758">
        <w:rPr>
          <w:rFonts w:ascii="Times New Roman" w:hAnsi="Times New Roman"/>
        </w:rPr>
        <w:t>20</w:t>
      </w:r>
      <w:r w:rsidRPr="00620758">
        <w:rPr>
          <w:rFonts w:ascii="Times New Roman" w:hAnsi="Times New Roman"/>
        </w:rPr>
        <w:t>)</w:t>
      </w:r>
    </w:p>
    <w:p w14:paraId="5EED0570" w14:textId="39A3F5C8" w:rsidR="00B10663" w:rsidRPr="00620758" w:rsidRDefault="004D268C" w:rsidP="00620758">
      <w:pPr>
        <w:pStyle w:val="Heading1"/>
        <w:jc w:val="center"/>
        <w:rPr>
          <w:rFonts w:ascii="Times New Roman" w:hAnsi="Times New Roman"/>
        </w:rPr>
      </w:pPr>
      <w:r w:rsidRPr="00620758">
        <w:rPr>
          <w:rFonts w:ascii="Times New Roman" w:hAnsi="Times New Roman"/>
        </w:rPr>
        <w:t>Practical Approaches to Data Science with Text</w:t>
      </w:r>
    </w:p>
    <w:p w14:paraId="1C94799D" w14:textId="6218BD64" w:rsidR="00FC5202" w:rsidRPr="000C7513" w:rsidRDefault="00FC5202" w:rsidP="000C7513">
      <w:pPr>
        <w:spacing w:line="360" w:lineRule="auto"/>
        <w:jc w:val="center"/>
        <w:rPr>
          <w:b/>
          <w:color w:val="1F3864" w:themeColor="accent1" w:themeShade="80"/>
        </w:rPr>
      </w:pPr>
      <w:r w:rsidRPr="000C7513">
        <w:rPr>
          <w:noProof/>
          <w:color w:val="1F3864" w:themeColor="accent1" w:themeShade="80"/>
        </w:rPr>
        <w:drawing>
          <wp:inline distT="0" distB="0" distL="0" distR="0" wp14:anchorId="781B36F6" wp14:editId="47E06D0E">
            <wp:extent cx="5943600" cy="233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mag-coders-pics-slide-BTTD-superJumbo-v3-e15834633865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3835797B" w14:textId="7723E992" w:rsidR="00B10663" w:rsidRPr="000C7513" w:rsidRDefault="00B10663" w:rsidP="000C7513">
      <w:pPr>
        <w:spacing w:line="360" w:lineRule="auto"/>
        <w:rPr>
          <w:bCs/>
          <w:color w:val="1F3864" w:themeColor="accent1" w:themeShade="80"/>
        </w:rPr>
      </w:pPr>
      <w:r w:rsidRPr="000C7513">
        <w:rPr>
          <w:b/>
          <w:color w:val="1F3864" w:themeColor="accent1" w:themeShade="80"/>
        </w:rPr>
        <w:t>WHEN:</w:t>
      </w:r>
      <w:r w:rsidRPr="000C7513">
        <w:rPr>
          <w:bCs/>
          <w:color w:val="1F3864" w:themeColor="accent1" w:themeShade="80"/>
        </w:rPr>
        <w:t xml:space="preserve"> </w:t>
      </w:r>
      <w:r w:rsidR="004D268C" w:rsidRPr="000C7513">
        <w:rPr>
          <w:bCs/>
          <w:color w:val="1F3864" w:themeColor="accent1" w:themeShade="80"/>
        </w:rPr>
        <w:t xml:space="preserve">T/Th </w:t>
      </w:r>
      <w:r w:rsidR="00540D42" w:rsidRPr="000C7513">
        <w:rPr>
          <w:bCs/>
          <w:color w:val="1F3864" w:themeColor="accent1" w:themeShade="80"/>
        </w:rPr>
        <w:t>4</w:t>
      </w:r>
      <w:r w:rsidR="004D268C" w:rsidRPr="000C7513">
        <w:rPr>
          <w:bCs/>
          <w:color w:val="1F3864" w:themeColor="accent1" w:themeShade="80"/>
        </w:rPr>
        <w:t>:</w:t>
      </w:r>
      <w:r w:rsidR="00540D42" w:rsidRPr="000C7513">
        <w:rPr>
          <w:bCs/>
          <w:color w:val="1F3864" w:themeColor="accent1" w:themeShade="80"/>
        </w:rPr>
        <w:t>2</w:t>
      </w:r>
      <w:r w:rsidR="004D268C" w:rsidRPr="000C7513">
        <w:rPr>
          <w:bCs/>
          <w:color w:val="1F3864" w:themeColor="accent1" w:themeShade="80"/>
        </w:rPr>
        <w:t>0</w:t>
      </w:r>
      <w:r w:rsidR="00540D42" w:rsidRPr="000C7513">
        <w:rPr>
          <w:bCs/>
          <w:color w:val="1F3864" w:themeColor="accent1" w:themeShade="80"/>
        </w:rPr>
        <w:t>p</w:t>
      </w:r>
      <w:r w:rsidR="004D268C" w:rsidRPr="000C7513">
        <w:rPr>
          <w:bCs/>
          <w:color w:val="1F3864" w:themeColor="accent1" w:themeShade="80"/>
        </w:rPr>
        <w:t>m-</w:t>
      </w:r>
      <w:r w:rsidR="00540D42" w:rsidRPr="000C7513">
        <w:rPr>
          <w:bCs/>
          <w:color w:val="1F3864" w:themeColor="accent1" w:themeShade="80"/>
        </w:rPr>
        <w:t>5</w:t>
      </w:r>
      <w:r w:rsidR="004D268C" w:rsidRPr="000C7513">
        <w:rPr>
          <w:bCs/>
          <w:color w:val="1F3864" w:themeColor="accent1" w:themeShade="80"/>
        </w:rPr>
        <w:t>:</w:t>
      </w:r>
      <w:r w:rsidR="00540D42" w:rsidRPr="000C7513">
        <w:rPr>
          <w:bCs/>
          <w:color w:val="1F3864" w:themeColor="accent1" w:themeShade="80"/>
        </w:rPr>
        <w:t>3</w:t>
      </w:r>
      <w:r w:rsidR="004D268C" w:rsidRPr="000C7513">
        <w:rPr>
          <w:bCs/>
          <w:color w:val="1F3864" w:themeColor="accent1" w:themeShade="80"/>
        </w:rPr>
        <w:t xml:space="preserve">5pm </w:t>
      </w:r>
    </w:p>
    <w:p w14:paraId="4D53BFE3" w14:textId="4B0A902F"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WHERE: </w:t>
      </w:r>
      <w:r w:rsidR="00B815E2">
        <w:rPr>
          <w:bCs/>
          <w:color w:val="1F3864" w:themeColor="accent1" w:themeShade="80"/>
        </w:rPr>
        <w:t>ONLINE</w:t>
      </w:r>
    </w:p>
    <w:p w14:paraId="20F545A7" w14:textId="65FD581E" w:rsidR="004D268C" w:rsidRPr="000C7513" w:rsidRDefault="00B10663" w:rsidP="000C7513">
      <w:pPr>
        <w:spacing w:line="360" w:lineRule="auto"/>
        <w:rPr>
          <w:b/>
          <w:color w:val="1F3864" w:themeColor="accent1" w:themeShade="80"/>
        </w:rPr>
      </w:pPr>
      <w:r w:rsidRPr="000C7513">
        <w:rPr>
          <w:b/>
          <w:color w:val="1F3864" w:themeColor="accent1" w:themeShade="80"/>
        </w:rPr>
        <w:t xml:space="preserve">WHO: </w:t>
      </w:r>
      <w:r w:rsidR="004D268C" w:rsidRPr="000C7513">
        <w:rPr>
          <w:bCs/>
          <w:color w:val="1F3864" w:themeColor="accent1" w:themeShade="80"/>
        </w:rPr>
        <w:t>Professor</w:t>
      </w:r>
      <w:r w:rsidRPr="000C7513">
        <w:rPr>
          <w:bCs/>
          <w:color w:val="1F3864" w:themeColor="accent1" w:themeShade="80"/>
        </w:rPr>
        <w:t xml:space="preserve"> </w:t>
      </w:r>
      <w:r w:rsidR="00540D42" w:rsidRPr="000C7513">
        <w:rPr>
          <w:bCs/>
          <w:color w:val="1F3864" w:themeColor="accent1" w:themeShade="80"/>
        </w:rPr>
        <w:t xml:space="preserve">Dan </w:t>
      </w:r>
      <w:proofErr w:type="gramStart"/>
      <w:r w:rsidR="00540D42" w:rsidRPr="000C7513">
        <w:rPr>
          <w:bCs/>
          <w:color w:val="1F3864" w:themeColor="accent1" w:themeShade="80"/>
        </w:rPr>
        <w:t>Sinykin</w:t>
      </w:r>
      <w:r w:rsidR="004D268C" w:rsidRPr="000C7513">
        <w:rPr>
          <w:bCs/>
          <w:color w:val="1F3864" w:themeColor="accent1" w:themeShade="80"/>
        </w:rPr>
        <w:t xml:space="preserve"> (</w:t>
      </w:r>
      <w:r w:rsidR="00540D42" w:rsidRPr="000C7513">
        <w:rPr>
          <w:bCs/>
          <w:color w:val="1F3864" w:themeColor="accent1" w:themeShade="80"/>
        </w:rPr>
        <w:t>daniel.sinykin</w:t>
      </w:r>
      <w:r w:rsidR="004D268C" w:rsidRPr="000C7513">
        <w:rPr>
          <w:bCs/>
          <w:color w:val="1F3864" w:themeColor="accent1" w:themeShade="80"/>
        </w:rPr>
        <w:t>@emory.edu)</w:t>
      </w:r>
      <w:proofErr w:type="gramEnd"/>
    </w:p>
    <w:p w14:paraId="50909DF5" w14:textId="0F50F07C" w:rsidR="004D268C" w:rsidRPr="000C7513" w:rsidRDefault="004E4B3B" w:rsidP="000C7513">
      <w:pPr>
        <w:spacing w:line="360" w:lineRule="auto"/>
        <w:rPr>
          <w:bCs/>
          <w:color w:val="1F3864" w:themeColor="accent1" w:themeShade="80"/>
        </w:rPr>
      </w:pPr>
      <w:r w:rsidRPr="000C7513">
        <w:rPr>
          <w:bCs/>
          <w:i/>
          <w:iCs/>
          <w:color w:val="1F3864" w:themeColor="accent1" w:themeShade="80"/>
        </w:rPr>
        <w:t>Office Hours</w:t>
      </w:r>
      <w:r w:rsidRPr="000C7513">
        <w:rPr>
          <w:bCs/>
          <w:color w:val="1F3864" w:themeColor="accent1" w:themeShade="80"/>
        </w:rPr>
        <w:t xml:space="preserve">: Tuesdays 3-4pm, </w:t>
      </w:r>
      <w:r w:rsidR="00B815E2">
        <w:rPr>
          <w:bCs/>
          <w:color w:val="1F3864" w:themeColor="accent1" w:themeShade="80"/>
        </w:rPr>
        <w:t>Zoom</w:t>
      </w:r>
      <w:r w:rsidRPr="000C7513">
        <w:rPr>
          <w:bCs/>
          <w:color w:val="1F3864" w:themeColor="accent1" w:themeShade="80"/>
        </w:rPr>
        <w:t xml:space="preserve"> (and by appointment)</w:t>
      </w:r>
    </w:p>
    <w:p w14:paraId="631458D7" w14:textId="77777777" w:rsidR="000C7513" w:rsidRPr="000C7513" w:rsidRDefault="000C7513" w:rsidP="000C7513">
      <w:pPr>
        <w:spacing w:line="360" w:lineRule="auto"/>
        <w:rPr>
          <w:bCs/>
          <w:color w:val="1F3864" w:themeColor="accent1" w:themeShade="80"/>
        </w:rPr>
      </w:pPr>
    </w:p>
    <w:p w14:paraId="5708ACA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Prerequisites</w:t>
      </w:r>
    </w:p>
    <w:p w14:paraId="27CE1A53" w14:textId="1EA12944" w:rsidR="004D268C" w:rsidRPr="000C7513" w:rsidRDefault="004D268C" w:rsidP="000C7513">
      <w:pPr>
        <w:spacing w:line="360" w:lineRule="auto"/>
        <w:rPr>
          <w:color w:val="1F3864" w:themeColor="accent1" w:themeShade="80"/>
        </w:rPr>
      </w:pPr>
      <w:r w:rsidRPr="000C7513">
        <w:rPr>
          <w:color w:val="1F3864" w:themeColor="accent1" w:themeShade="80"/>
        </w:rPr>
        <w:t>QTM 210 or CS 171</w:t>
      </w:r>
    </w:p>
    <w:p w14:paraId="27B8E488" w14:textId="77777777" w:rsidR="000C7513" w:rsidRPr="000C7513" w:rsidRDefault="000C7513" w:rsidP="000C7513">
      <w:pPr>
        <w:spacing w:line="360" w:lineRule="auto"/>
        <w:rPr>
          <w:color w:val="1F3864" w:themeColor="accent1" w:themeShade="80"/>
        </w:rPr>
      </w:pPr>
    </w:p>
    <w:p w14:paraId="28D49C27"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Course Description</w:t>
      </w:r>
    </w:p>
    <w:p w14:paraId="7DBAC309" w14:textId="2E4733DF" w:rsidR="009D2842" w:rsidRPr="000C7513" w:rsidRDefault="004D268C" w:rsidP="000C7513">
      <w:pPr>
        <w:spacing w:line="360" w:lineRule="auto"/>
        <w:rPr>
          <w:color w:val="1F3864" w:themeColor="accent1" w:themeShade="80"/>
        </w:rPr>
      </w:pPr>
      <w:r w:rsidRPr="000C7513">
        <w:rPr>
          <w:color w:val="1F3864" w:themeColor="accent1" w:themeShade="80"/>
        </w:rPr>
        <w:t xml:space="preserve">What does it mean to turn text into data? What are the data science techniques commonly employed to analyze text? How are they applied in the humanities and social sciences? How are they applied in the world? This course explores these questions by focusing on how existing methods of text analysis can be used in new and creative ways. These methods include text parsing, natural language processing, language models, and vector space models, as well as statistical approaches including cluster analysis and supervised and unsupervised learning. </w:t>
      </w:r>
    </w:p>
    <w:p w14:paraId="240647A9" w14:textId="77777777" w:rsidR="009D2842" w:rsidRPr="000C7513" w:rsidRDefault="009D2842" w:rsidP="000C7513">
      <w:pPr>
        <w:spacing w:line="360" w:lineRule="auto"/>
        <w:rPr>
          <w:color w:val="1F3864" w:themeColor="accent1" w:themeShade="80"/>
        </w:rPr>
      </w:pPr>
    </w:p>
    <w:p w14:paraId="7F773EE9" w14:textId="396E770E" w:rsidR="004D268C" w:rsidRPr="000C7513" w:rsidRDefault="006839E1" w:rsidP="000C7513">
      <w:pPr>
        <w:spacing w:line="360" w:lineRule="auto"/>
        <w:rPr>
          <w:color w:val="1F3864" w:themeColor="accent1" w:themeShade="80"/>
        </w:rPr>
      </w:pPr>
      <w:r w:rsidRPr="000C7513">
        <w:rPr>
          <w:color w:val="1F3864" w:themeColor="accent1" w:themeShade="80"/>
        </w:rPr>
        <w:t xml:space="preserve">We will discuss </w:t>
      </w:r>
      <w:r w:rsidR="00272F5E" w:rsidRPr="000C7513">
        <w:rPr>
          <w:color w:val="1F3864" w:themeColor="accent1" w:themeShade="80"/>
        </w:rPr>
        <w:t>c</w:t>
      </w:r>
      <w:r w:rsidR="004D268C" w:rsidRPr="000C7513">
        <w:rPr>
          <w:color w:val="1F3864" w:themeColor="accent1" w:themeShade="80"/>
        </w:rPr>
        <w:t>ontemporary topics including data ethics, data justice, and issues with humans in the loop</w:t>
      </w:r>
      <w:r w:rsidRPr="000C7513">
        <w:rPr>
          <w:color w:val="1F3864" w:themeColor="accent1" w:themeShade="80"/>
        </w:rPr>
        <w:t>.</w:t>
      </w:r>
      <w:r w:rsidR="004D268C" w:rsidRPr="000C7513">
        <w:rPr>
          <w:color w:val="1F3864" w:themeColor="accent1" w:themeShade="80"/>
        </w:rPr>
        <w:t xml:space="preserve"> Introductory courses in computer science and probability and statistics are recommended as p</w:t>
      </w:r>
      <w:r w:rsidR="009D2842" w:rsidRPr="000C7513">
        <w:rPr>
          <w:color w:val="1F3864" w:themeColor="accent1" w:themeShade="80"/>
        </w:rPr>
        <w:t>rere</w:t>
      </w:r>
      <w:r w:rsidR="004D268C" w:rsidRPr="000C7513">
        <w:rPr>
          <w:color w:val="1F3864" w:themeColor="accent1" w:themeShade="80"/>
        </w:rPr>
        <w:t xml:space="preserve">quisites. </w:t>
      </w:r>
      <w:r w:rsidR="00D352BB" w:rsidRPr="000C7513">
        <w:rPr>
          <w:color w:val="1F3864" w:themeColor="accent1" w:themeShade="80"/>
        </w:rPr>
        <w:t>You will complete</w:t>
      </w:r>
      <w:r w:rsidR="004D268C" w:rsidRPr="000C7513">
        <w:rPr>
          <w:color w:val="1F3864" w:themeColor="accent1" w:themeShade="80"/>
        </w:rPr>
        <w:t xml:space="preserve"> class exercises and homework assignments in Python. </w:t>
      </w:r>
      <w:r w:rsidR="00D352BB" w:rsidRPr="000C7513">
        <w:rPr>
          <w:color w:val="1F3864" w:themeColor="accent1" w:themeShade="80"/>
        </w:rPr>
        <w:t>I expect you</w:t>
      </w:r>
      <w:r w:rsidR="004D268C" w:rsidRPr="000C7513">
        <w:rPr>
          <w:color w:val="1F3864" w:themeColor="accent1" w:themeShade="80"/>
        </w:rPr>
        <w:t xml:space="preserve"> to participate in class discussion and present </w:t>
      </w:r>
      <w:r w:rsidR="00D352BB" w:rsidRPr="000C7513">
        <w:rPr>
          <w:color w:val="1F3864" w:themeColor="accent1" w:themeShade="80"/>
        </w:rPr>
        <w:t>your</w:t>
      </w:r>
      <w:r w:rsidR="004D268C" w:rsidRPr="000C7513">
        <w:rPr>
          <w:color w:val="1F3864" w:themeColor="accent1" w:themeShade="80"/>
        </w:rPr>
        <w:t xml:space="preserve"> final project at the end of the semester. </w:t>
      </w:r>
      <w:r w:rsidR="00D352BB" w:rsidRPr="000C7513">
        <w:rPr>
          <w:color w:val="1F3864" w:themeColor="accent1" w:themeShade="80"/>
        </w:rPr>
        <w:t>I require s</w:t>
      </w:r>
      <w:r w:rsidR="004D268C" w:rsidRPr="000C7513">
        <w:rPr>
          <w:color w:val="1F3864" w:themeColor="accent1" w:themeShade="80"/>
        </w:rPr>
        <w:t xml:space="preserve">ome short writing assignments. </w:t>
      </w:r>
    </w:p>
    <w:p w14:paraId="1CB55A12" w14:textId="77777777" w:rsidR="004D268C" w:rsidRPr="000C7513" w:rsidRDefault="004D268C" w:rsidP="000C7513">
      <w:pPr>
        <w:spacing w:line="360" w:lineRule="auto"/>
        <w:rPr>
          <w:color w:val="1F3864" w:themeColor="accent1" w:themeShade="80"/>
        </w:rPr>
      </w:pPr>
    </w:p>
    <w:p w14:paraId="744D2DE4" w14:textId="77777777" w:rsidR="004D268C" w:rsidRPr="000C7513" w:rsidRDefault="004D268C" w:rsidP="000C7513">
      <w:pPr>
        <w:pStyle w:val="Heading1"/>
        <w:spacing w:line="360" w:lineRule="auto"/>
        <w:rPr>
          <w:rFonts w:ascii="Times New Roman" w:hAnsi="Times New Roman"/>
          <w:color w:val="1F3864" w:themeColor="accent1" w:themeShade="80"/>
        </w:rPr>
      </w:pPr>
      <w:r w:rsidRPr="000C7513">
        <w:rPr>
          <w:rFonts w:ascii="Times New Roman" w:hAnsi="Times New Roman"/>
          <w:color w:val="1F3864" w:themeColor="accent1" w:themeShade="80"/>
        </w:rPr>
        <w:t>Required Course Materials</w:t>
      </w:r>
    </w:p>
    <w:p w14:paraId="4FE67D5C" w14:textId="6D4B386E" w:rsidR="004D268C" w:rsidRDefault="004D268C" w:rsidP="000C7513">
      <w:pPr>
        <w:widowControl w:val="0"/>
        <w:autoSpaceDE w:val="0"/>
        <w:autoSpaceDN w:val="0"/>
        <w:adjustRightInd w:val="0"/>
        <w:spacing w:line="360" w:lineRule="auto"/>
        <w:rPr>
          <w:color w:val="1F3864" w:themeColor="accent1" w:themeShade="80"/>
        </w:rPr>
      </w:pPr>
      <w:r w:rsidRPr="000C7513">
        <w:rPr>
          <w:color w:val="1F3864" w:themeColor="accent1" w:themeShade="80"/>
        </w:rPr>
        <w:t>All required readings are available online as links in this document and/or posted on Canvas.</w:t>
      </w:r>
    </w:p>
    <w:p w14:paraId="79C0D668" w14:textId="77777777" w:rsidR="00660869" w:rsidRPr="000C7513" w:rsidRDefault="00660869" w:rsidP="000C7513">
      <w:pPr>
        <w:widowControl w:val="0"/>
        <w:autoSpaceDE w:val="0"/>
        <w:autoSpaceDN w:val="0"/>
        <w:adjustRightInd w:val="0"/>
        <w:spacing w:line="360" w:lineRule="auto"/>
        <w:rPr>
          <w:color w:val="1F3864" w:themeColor="accent1" w:themeShade="80"/>
        </w:rPr>
      </w:pPr>
    </w:p>
    <w:p w14:paraId="30828A68" w14:textId="77777777" w:rsidR="00660869" w:rsidRPr="00660869" w:rsidRDefault="00660869" w:rsidP="00660869">
      <w:pPr>
        <w:spacing w:line="360" w:lineRule="auto"/>
        <w:rPr>
          <w:b/>
          <w:bCs/>
          <w:color w:val="1F3864" w:themeColor="accent1" w:themeShade="80"/>
        </w:rPr>
      </w:pPr>
      <w:r w:rsidRPr="00660869">
        <w:rPr>
          <w:b/>
          <w:bCs/>
          <w:color w:val="1F3864" w:themeColor="accent1" w:themeShade="80"/>
        </w:rPr>
        <w:t>Teaching and Learning during the Pandemic</w:t>
      </w:r>
    </w:p>
    <w:p w14:paraId="3FD67AB3" w14:textId="7AFC8296" w:rsidR="00660869" w:rsidRDefault="00660869" w:rsidP="00660869">
      <w:pPr>
        <w:spacing w:line="360" w:lineRule="auto"/>
        <w:rPr>
          <w:color w:val="1F3864" w:themeColor="accent1" w:themeShade="80"/>
        </w:rPr>
      </w:pPr>
      <w:r w:rsidRPr="00660869">
        <w:rPr>
          <w:color w:val="1F3864" w:themeColor="accent1" w:themeShade="80"/>
        </w:rPr>
        <w:t>This semester is unusual in that there is a pandemic. This class is being remotely taught</w:t>
      </w:r>
      <w:r>
        <w:rPr>
          <w:color w:val="1F3864" w:themeColor="accent1" w:themeShade="80"/>
        </w:rPr>
        <w:t xml:space="preserve">. </w:t>
      </w:r>
      <w:r w:rsidRPr="00660869">
        <w:rPr>
          <w:color w:val="1F3864" w:themeColor="accent1" w:themeShade="80"/>
        </w:rPr>
        <w:t>My goal is for all students to receive a high-quality experience to the extent possible. To that end, during the summer I participated in Emory University’s workshops on online teaching methods.</w:t>
      </w:r>
      <w:r w:rsidRPr="00660869">
        <w:rPr>
          <w:color w:val="1F3864" w:themeColor="accent1" w:themeShade="80"/>
        </w:rPr>
        <w:t xml:space="preserve"> </w:t>
      </w:r>
      <w:r w:rsidRPr="00660869">
        <w:rPr>
          <w:color w:val="1F3864" w:themeColor="accent1" w:themeShade="80"/>
        </w:rPr>
        <w:t>I cannot guarantee an experience that is identical to pre-pandemic semesters, but my goal is to treat all students equitably</w:t>
      </w:r>
      <w:r>
        <w:rPr>
          <w:color w:val="1F3864" w:themeColor="accent1" w:themeShade="80"/>
        </w:rPr>
        <w:t>,</w:t>
      </w:r>
      <w:r w:rsidRPr="00660869">
        <w:rPr>
          <w:color w:val="1F3864" w:themeColor="accent1" w:themeShade="80"/>
        </w:rPr>
        <w:t xml:space="preserve"> to ensure grading is clear, consistent, and fai</w:t>
      </w:r>
      <w:r>
        <w:rPr>
          <w:color w:val="1F3864" w:themeColor="accent1" w:themeShade="80"/>
        </w:rPr>
        <w:t>r, and to teach the most exciting and engaging course possible.</w:t>
      </w:r>
    </w:p>
    <w:p w14:paraId="5ECD4205" w14:textId="77777777" w:rsidR="00660869" w:rsidRPr="00660869" w:rsidRDefault="00660869" w:rsidP="00660869">
      <w:pPr>
        <w:spacing w:line="360" w:lineRule="auto"/>
        <w:rPr>
          <w:color w:val="1F3864" w:themeColor="accent1" w:themeShade="80"/>
        </w:rPr>
      </w:pPr>
    </w:p>
    <w:p w14:paraId="019EA65A" w14:textId="33F54638" w:rsidR="00660869" w:rsidRPr="00660869" w:rsidRDefault="00660869" w:rsidP="00660869">
      <w:pPr>
        <w:spacing w:line="360" w:lineRule="auto"/>
        <w:rPr>
          <w:color w:val="1F3864" w:themeColor="accent1" w:themeShade="80"/>
        </w:rPr>
      </w:pPr>
      <w:r>
        <w:rPr>
          <w:color w:val="1F3864" w:themeColor="accent1" w:themeShade="80"/>
        </w:rPr>
        <w:t>C</w:t>
      </w:r>
      <w:r w:rsidRPr="00660869">
        <w:rPr>
          <w:color w:val="1F3864" w:themeColor="accent1" w:themeShade="80"/>
        </w:rPr>
        <w:t>ommunication is important. I commit to responding to emails within 48 hours, and my intention to respond faster than that most of the time. I will be</w:t>
      </w:r>
      <w:r>
        <w:rPr>
          <w:color w:val="1F3864" w:themeColor="accent1" w:themeShade="80"/>
        </w:rPr>
        <w:t xml:space="preserve"> </w:t>
      </w:r>
      <w:r w:rsidRPr="00660869">
        <w:rPr>
          <w:color w:val="1F3864" w:themeColor="accent1" w:themeShade="80"/>
        </w:rPr>
        <w:t>slower on weekends. </w:t>
      </w:r>
      <w:r w:rsidR="00D77707">
        <w:rPr>
          <w:color w:val="1F3864" w:themeColor="accent1" w:themeShade="80"/>
        </w:rPr>
        <w:t>I</w:t>
      </w:r>
      <w:r w:rsidRPr="00660869">
        <w:rPr>
          <w:color w:val="1F3864" w:themeColor="accent1" w:themeShade="80"/>
        </w:rPr>
        <w:t>f your situation changes regarding health, housing, or in any other regard with respect to your ability to participate in the class, please contact the appropriate Emory student support organization first and then me as soon as feasible. It is easier for me to address your needs if I know about them as soon as they arise. This does not mean I can successfully respond to every request, but I emphasize that my goal is to treat you all equitably and do what I can to help you succeed</w:t>
      </w:r>
      <w:r w:rsidR="00D77707">
        <w:rPr>
          <w:color w:val="1F3864" w:themeColor="accent1" w:themeShade="80"/>
        </w:rPr>
        <w:t>.</w:t>
      </w:r>
    </w:p>
    <w:p w14:paraId="23B31963" w14:textId="733D226D" w:rsidR="0051084F" w:rsidRDefault="0051084F" w:rsidP="000C7513">
      <w:pPr>
        <w:spacing w:line="360" w:lineRule="auto"/>
        <w:rPr>
          <w:color w:val="1F3864" w:themeColor="accent1" w:themeShade="80"/>
        </w:rPr>
      </w:pPr>
    </w:p>
    <w:p w14:paraId="473563B4" w14:textId="77777777" w:rsidR="003C648C" w:rsidRDefault="003C648C" w:rsidP="003C648C">
      <w:pPr>
        <w:spacing w:line="360" w:lineRule="auto"/>
        <w:rPr>
          <w:b/>
          <w:color w:val="1F3864" w:themeColor="accent1" w:themeShade="80"/>
        </w:rPr>
      </w:pPr>
      <w:r w:rsidRPr="000C7513">
        <w:rPr>
          <w:b/>
          <w:color w:val="1F3864" w:themeColor="accent1" w:themeShade="80"/>
        </w:rPr>
        <w:t xml:space="preserve">Office of Accessibility Services </w:t>
      </w:r>
    </w:p>
    <w:p w14:paraId="663ED40B" w14:textId="10CD3B8D" w:rsidR="003C648C" w:rsidRDefault="003C648C" w:rsidP="003C648C">
      <w:pPr>
        <w:spacing w:line="360" w:lineRule="auto"/>
        <w:rPr>
          <w:bCs/>
          <w:color w:val="1F3864" w:themeColor="accent1" w:themeShade="80"/>
        </w:rPr>
      </w:pPr>
      <w:r w:rsidRPr="003C648C">
        <w:rPr>
          <w:bCs/>
          <w:color w:val="1F3864" w:themeColor="accent1" w:themeShade="80"/>
        </w:rPr>
        <w:t>Your success in this class is important to me. We all need accommodations because we all learn differently. If there are aspects of this course that prevent you from learning or exclude you, let me know as soon as possible. Together we’ll develop strategies to meet both your needs and the requirements of the course.</w:t>
      </w:r>
    </w:p>
    <w:p w14:paraId="13599A2B" w14:textId="77777777" w:rsidR="003C648C" w:rsidRPr="003C648C" w:rsidRDefault="003C648C" w:rsidP="003C648C">
      <w:pPr>
        <w:spacing w:line="360" w:lineRule="auto"/>
        <w:rPr>
          <w:bCs/>
          <w:color w:val="1F3864" w:themeColor="accent1" w:themeShade="80"/>
        </w:rPr>
      </w:pPr>
    </w:p>
    <w:p w14:paraId="6F7C13DF" w14:textId="77777777" w:rsidR="003C648C" w:rsidRPr="003C648C" w:rsidRDefault="003C648C" w:rsidP="003C648C">
      <w:pPr>
        <w:spacing w:line="360" w:lineRule="auto"/>
        <w:rPr>
          <w:color w:val="1F3864" w:themeColor="accent1" w:themeShade="80"/>
        </w:rPr>
      </w:pPr>
      <w:r w:rsidRPr="003C648C">
        <w:rPr>
          <w:bCs/>
          <w:color w:val="1F3864" w:themeColor="accent1" w:themeShade="80"/>
        </w:rPr>
        <w:t xml:space="preserve">I encourage you to visit the Office of </w:t>
      </w:r>
      <w:r>
        <w:rPr>
          <w:bCs/>
          <w:color w:val="1F3864" w:themeColor="accent1" w:themeShade="80"/>
        </w:rPr>
        <w:t>Accessibility</w:t>
      </w:r>
      <w:r w:rsidRPr="003C648C">
        <w:rPr>
          <w:bCs/>
          <w:color w:val="1F3864" w:themeColor="accent1" w:themeShade="80"/>
        </w:rPr>
        <w:t xml:space="preserve"> Services to determine how you could improve your learning as well. If you need official accommodations, you have a right to have these met.</w:t>
      </w:r>
      <w:r>
        <w:rPr>
          <w:bCs/>
          <w:color w:val="1F3864" w:themeColor="accent1" w:themeShade="80"/>
        </w:rPr>
        <w:t xml:space="preserve"> </w:t>
      </w:r>
      <w:r w:rsidRPr="000C7513">
        <w:rPr>
          <w:color w:val="1F3864" w:themeColor="accent1" w:themeShade="80"/>
        </w:rPr>
        <w:t>Students must renew their accommodation letter every semester they attend classes. Contact the Office of Accessibility Services for more information at (404) 727-9877 or accessibility@emory.edu. Additional information is available at the OAS website at http://equityandinclusion.emory.edu/access/students/index.html.</w:t>
      </w:r>
    </w:p>
    <w:p w14:paraId="0B5E998D" w14:textId="77777777" w:rsidR="003C648C" w:rsidRPr="000C7513" w:rsidRDefault="003C648C" w:rsidP="000C7513">
      <w:pPr>
        <w:spacing w:line="360" w:lineRule="auto"/>
        <w:rPr>
          <w:color w:val="1F3864" w:themeColor="accent1" w:themeShade="80"/>
        </w:rPr>
      </w:pPr>
    </w:p>
    <w:p w14:paraId="31B12D09" w14:textId="77777777" w:rsidR="00660869" w:rsidRDefault="00660869" w:rsidP="000C7513">
      <w:pPr>
        <w:spacing w:line="360" w:lineRule="auto"/>
        <w:rPr>
          <w:b/>
          <w:color w:val="1F3864" w:themeColor="accent1" w:themeShade="80"/>
        </w:rPr>
      </w:pPr>
    </w:p>
    <w:p w14:paraId="30393BAA" w14:textId="77777777" w:rsidR="00D77707" w:rsidRDefault="00D77707" w:rsidP="000C7513">
      <w:pPr>
        <w:spacing w:line="360" w:lineRule="auto"/>
        <w:rPr>
          <w:b/>
          <w:color w:val="1F3864" w:themeColor="accent1" w:themeShade="80"/>
        </w:rPr>
      </w:pPr>
    </w:p>
    <w:p w14:paraId="14CF0EA1" w14:textId="639397F3" w:rsidR="004D268C" w:rsidRPr="000C7513" w:rsidRDefault="004D268C" w:rsidP="000C7513">
      <w:pPr>
        <w:spacing w:line="360" w:lineRule="auto"/>
        <w:rPr>
          <w:b/>
          <w:color w:val="1F3864" w:themeColor="accent1" w:themeShade="80"/>
        </w:rPr>
      </w:pPr>
      <w:r w:rsidRPr="000C7513">
        <w:rPr>
          <w:b/>
          <w:color w:val="1F3864" w:themeColor="accent1" w:themeShade="80"/>
        </w:rPr>
        <w:t>List of Graded Assignments</w:t>
      </w:r>
    </w:p>
    <w:p w14:paraId="6671017D" w14:textId="77777777" w:rsidR="004D268C" w:rsidRPr="000C7513" w:rsidRDefault="004D268C" w:rsidP="000C7513">
      <w:pPr>
        <w:spacing w:line="360" w:lineRule="auto"/>
        <w:rPr>
          <w:color w:val="1F3864" w:themeColor="accent1" w:themeShade="80"/>
        </w:rPr>
      </w:pPr>
      <w:r w:rsidRPr="000C7513">
        <w:rPr>
          <w:color w:val="1F3864" w:themeColor="accent1" w:themeShade="80"/>
        </w:rPr>
        <w:t>Your grade for the course will be calculated as follows:</w:t>
      </w:r>
    </w:p>
    <w:p w14:paraId="185311CC" w14:textId="730FB128"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Reading Assignments and Canvas Discussions: </w:t>
      </w:r>
      <w:r w:rsidR="00B815E2">
        <w:rPr>
          <w:color w:val="1F3864" w:themeColor="accent1" w:themeShade="80"/>
        </w:rPr>
        <w:t>3</w:t>
      </w:r>
      <w:r w:rsidRPr="000C7513">
        <w:rPr>
          <w:color w:val="1F3864" w:themeColor="accent1" w:themeShade="80"/>
        </w:rPr>
        <w:t>0%</w:t>
      </w:r>
    </w:p>
    <w:p w14:paraId="45DE7C7A" w14:textId="3EF03AFA"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homework assignments: </w:t>
      </w:r>
      <w:r w:rsidR="00B815E2">
        <w:rPr>
          <w:color w:val="1F3864" w:themeColor="accent1" w:themeShade="80"/>
        </w:rPr>
        <w:t>2</w:t>
      </w:r>
      <w:r w:rsidRPr="000C7513">
        <w:rPr>
          <w:color w:val="1F3864" w:themeColor="accent1" w:themeShade="80"/>
        </w:rPr>
        <w:t>0%</w:t>
      </w:r>
    </w:p>
    <w:p w14:paraId="035A2519" w14:textId="7C950367"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 xml:space="preserve">3 final project preparation assignments: </w:t>
      </w:r>
      <w:r w:rsidR="00B815E2">
        <w:rPr>
          <w:color w:val="1F3864" w:themeColor="accent1" w:themeShade="80"/>
        </w:rPr>
        <w:t>2</w:t>
      </w:r>
      <w:r w:rsidRPr="000C7513">
        <w:rPr>
          <w:color w:val="1F3864" w:themeColor="accent1" w:themeShade="80"/>
        </w:rPr>
        <w:t xml:space="preserve">0% </w:t>
      </w:r>
    </w:p>
    <w:p w14:paraId="344DDC37" w14:textId="7103F731" w:rsidR="004D268C" w:rsidRPr="000C7513" w:rsidRDefault="004D268C" w:rsidP="000C7513">
      <w:pPr>
        <w:numPr>
          <w:ilvl w:val="0"/>
          <w:numId w:val="1"/>
        </w:numPr>
        <w:spacing w:line="360" w:lineRule="auto"/>
        <w:rPr>
          <w:color w:val="1F3864" w:themeColor="accent1" w:themeShade="80"/>
        </w:rPr>
      </w:pPr>
      <w:r w:rsidRPr="000C7513">
        <w:rPr>
          <w:color w:val="1F3864" w:themeColor="accent1" w:themeShade="80"/>
        </w:rPr>
        <w:t>Final project: 30%</w:t>
      </w:r>
    </w:p>
    <w:p w14:paraId="402F12DB" w14:textId="68F31F5E" w:rsidR="009D2842" w:rsidRPr="000C7513" w:rsidRDefault="009D2842" w:rsidP="000C7513">
      <w:pPr>
        <w:spacing w:line="360" w:lineRule="auto"/>
        <w:rPr>
          <w:color w:val="1F3864" w:themeColor="accent1" w:themeShade="80"/>
        </w:rPr>
      </w:pPr>
    </w:p>
    <w:p w14:paraId="520741BF" w14:textId="64193BFE" w:rsidR="009D2842" w:rsidRPr="000C7513" w:rsidRDefault="009D2842" w:rsidP="000C7513">
      <w:pPr>
        <w:spacing w:line="360" w:lineRule="auto"/>
        <w:jc w:val="center"/>
        <w:rPr>
          <w:color w:val="1F3864" w:themeColor="accent1" w:themeShade="80"/>
        </w:rPr>
      </w:pPr>
      <w:r w:rsidRPr="000C7513">
        <w:rPr>
          <w:noProof/>
          <w:color w:val="1F3864" w:themeColor="accent1" w:themeShade="80"/>
        </w:rPr>
        <w:drawing>
          <wp:inline distT="0" distB="0" distL="0" distR="0" wp14:anchorId="371F713E" wp14:editId="2D7899CF">
            <wp:extent cx="4485640" cy="2493034"/>
            <wp:effectExtent l="0" t="0" r="1016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B5C2F2" w14:textId="77777777" w:rsidR="003F429F" w:rsidRPr="000C7513" w:rsidRDefault="003F429F" w:rsidP="000C7513">
      <w:pPr>
        <w:pStyle w:val="Heading1"/>
        <w:spacing w:before="2" w:after="2" w:line="360" w:lineRule="auto"/>
        <w:rPr>
          <w:rFonts w:ascii="Times New Roman" w:hAnsi="Times New Roman"/>
          <w:color w:val="1F3864" w:themeColor="accent1" w:themeShade="80"/>
        </w:rPr>
      </w:pPr>
    </w:p>
    <w:p w14:paraId="43B941DE" w14:textId="7DF70CDF" w:rsidR="004D268C" w:rsidRPr="000C7513" w:rsidRDefault="004D268C" w:rsidP="000C7513">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Description of Graded Assignments</w:t>
      </w:r>
    </w:p>
    <w:p w14:paraId="3520B186"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Reading Assignments</w:t>
      </w:r>
    </w:p>
    <w:p w14:paraId="673AE0AD" w14:textId="307E10FA" w:rsidR="000C7513" w:rsidRPr="003C648C" w:rsidRDefault="004D268C" w:rsidP="003C648C">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 xml:space="preserve">You will read a wide range of texts—some written clearly, some more dense; some short, some long. Because these texts will inform our discussions—and what you, in particular, have to contribute—it is essential </w:t>
      </w:r>
      <w:r w:rsidR="00071C31" w:rsidRPr="000C7513">
        <w:rPr>
          <w:rFonts w:ascii="Times New Roman" w:hAnsi="Times New Roman"/>
          <w:b w:val="0"/>
          <w:color w:val="1F3864" w:themeColor="accent1" w:themeShade="80"/>
        </w:rPr>
        <w:t>that you</w:t>
      </w:r>
      <w:r w:rsidRPr="000C7513">
        <w:rPr>
          <w:rFonts w:ascii="Times New Roman" w:hAnsi="Times New Roman"/>
          <w:b w:val="0"/>
          <w:color w:val="1F3864" w:themeColor="accent1" w:themeShade="80"/>
        </w:rPr>
        <w:t xml:space="preserve"> complete the</w:t>
      </w:r>
      <w:r w:rsidR="00071C31" w:rsidRPr="000C7513">
        <w:rPr>
          <w:rFonts w:ascii="Times New Roman" w:hAnsi="Times New Roman"/>
          <w:b w:val="0"/>
          <w:color w:val="1F3864" w:themeColor="accent1" w:themeShade="80"/>
        </w:rPr>
        <w:t xml:space="preserve"> reading</w:t>
      </w:r>
      <w:r w:rsidRPr="000C7513">
        <w:rPr>
          <w:rFonts w:ascii="Times New Roman" w:hAnsi="Times New Roman"/>
          <w:b w:val="0"/>
          <w:color w:val="1F3864" w:themeColor="accent1" w:themeShade="80"/>
        </w:rPr>
        <w:t xml:space="preserve"> before the start of each class. </w:t>
      </w:r>
      <w:r w:rsidR="00071C31" w:rsidRPr="000C7513">
        <w:rPr>
          <w:rFonts w:ascii="Times New Roman" w:hAnsi="Times New Roman"/>
          <w:b w:val="0"/>
          <w:color w:val="1F3864" w:themeColor="accent1" w:themeShade="80"/>
        </w:rPr>
        <w:t>I assess r</w:t>
      </w:r>
      <w:r w:rsidRPr="000C7513">
        <w:rPr>
          <w:rFonts w:ascii="Times New Roman" w:hAnsi="Times New Roman"/>
          <w:b w:val="0"/>
          <w:color w:val="1F3864" w:themeColor="accent1" w:themeShade="80"/>
        </w:rPr>
        <w:t>eading assignments through participation</w:t>
      </w:r>
      <w:r w:rsidR="00071C31" w:rsidRPr="000C7513">
        <w:rPr>
          <w:rFonts w:ascii="Times New Roman" w:hAnsi="Times New Roman"/>
          <w:b w:val="0"/>
          <w:color w:val="1F3864" w:themeColor="accent1" w:themeShade="80"/>
        </w:rPr>
        <w:t xml:space="preserve"> and</w:t>
      </w:r>
      <w:r w:rsidRPr="000C7513">
        <w:rPr>
          <w:rFonts w:ascii="Times New Roman" w:hAnsi="Times New Roman"/>
          <w:b w:val="0"/>
          <w:color w:val="1F3864" w:themeColor="accent1" w:themeShade="80"/>
        </w:rPr>
        <w:t xml:space="preserve"> the occasional quiz.</w:t>
      </w:r>
    </w:p>
    <w:p w14:paraId="6068A685" w14:textId="77777777" w:rsidR="000C7513" w:rsidRPr="000C7513" w:rsidRDefault="000C7513" w:rsidP="000C7513">
      <w:pPr>
        <w:spacing w:line="360" w:lineRule="auto"/>
        <w:rPr>
          <w:color w:val="1F3864" w:themeColor="accent1" w:themeShade="80"/>
        </w:rPr>
      </w:pPr>
    </w:p>
    <w:p w14:paraId="1FABE213" w14:textId="77777777" w:rsidR="004D268C" w:rsidRPr="000C7513" w:rsidRDefault="004D268C" w:rsidP="000C7513">
      <w:pPr>
        <w:spacing w:line="360" w:lineRule="auto"/>
        <w:rPr>
          <w:color w:val="1F3864" w:themeColor="accent1" w:themeShade="80"/>
        </w:rPr>
      </w:pPr>
      <w:r w:rsidRPr="000C7513">
        <w:rPr>
          <w:i/>
          <w:color w:val="1F3864" w:themeColor="accent1" w:themeShade="80"/>
        </w:rPr>
        <w:t>Canvas Discussions</w:t>
      </w:r>
    </w:p>
    <w:p w14:paraId="068412EA" w14:textId="64975663" w:rsidR="004D268C" w:rsidRPr="000C7513" w:rsidRDefault="005B1BD0" w:rsidP="000C7513">
      <w:pPr>
        <w:spacing w:line="360" w:lineRule="auto"/>
        <w:rPr>
          <w:color w:val="1F3864" w:themeColor="accent1" w:themeShade="80"/>
        </w:rPr>
      </w:pPr>
      <w:r w:rsidRPr="000C7513">
        <w:rPr>
          <w:color w:val="1F3864" w:themeColor="accent1" w:themeShade="80"/>
        </w:rPr>
        <w:t>T</w:t>
      </w:r>
      <w:r w:rsidR="004D268C" w:rsidRPr="000C7513">
        <w:rPr>
          <w:color w:val="1F3864" w:themeColor="accent1" w:themeShade="80"/>
        </w:rPr>
        <w:t xml:space="preserve">o stimulate discussion, </w:t>
      </w:r>
      <w:r w:rsidRPr="000C7513">
        <w:rPr>
          <w:color w:val="1F3864" w:themeColor="accent1" w:themeShade="80"/>
        </w:rPr>
        <w:t>and</w:t>
      </w:r>
      <w:r w:rsidR="004D268C" w:rsidRPr="000C7513">
        <w:rPr>
          <w:color w:val="1F3864" w:themeColor="accent1" w:themeShade="80"/>
        </w:rPr>
        <w:t xml:space="preserve"> to </w:t>
      </w:r>
      <w:r w:rsidR="00620758">
        <w:rPr>
          <w:color w:val="1F3864" w:themeColor="accent1" w:themeShade="80"/>
        </w:rPr>
        <w:t>invite</w:t>
      </w:r>
      <w:r w:rsidR="004D268C" w:rsidRPr="000C7513">
        <w:rPr>
          <w:color w:val="1F3864" w:themeColor="accent1" w:themeShade="80"/>
        </w:rPr>
        <w:t xml:space="preserve"> you to introduce new material, we will us</w:t>
      </w:r>
      <w:r w:rsidRPr="000C7513">
        <w:rPr>
          <w:color w:val="1F3864" w:themeColor="accent1" w:themeShade="80"/>
        </w:rPr>
        <w:t>e</w:t>
      </w:r>
      <w:r w:rsidR="004D268C" w:rsidRPr="000C7513">
        <w:rPr>
          <w:color w:val="1F3864" w:themeColor="accent1" w:themeShade="80"/>
        </w:rPr>
        <w:t xml:space="preserve"> the Canvas Discussion feature throughout the course. During the second week, you will select two weeks </w:t>
      </w:r>
      <w:r w:rsidR="00C5693B">
        <w:rPr>
          <w:color w:val="1F3864" w:themeColor="accent1" w:themeShade="80"/>
        </w:rPr>
        <w:t>when</w:t>
      </w:r>
      <w:r w:rsidR="004D268C" w:rsidRPr="000C7513">
        <w:rPr>
          <w:color w:val="1F3864" w:themeColor="accent1" w:themeShade="80"/>
        </w:rPr>
        <w:t xml:space="preserve"> </w:t>
      </w:r>
      <w:r w:rsidR="00620758">
        <w:rPr>
          <w:color w:val="1F3864" w:themeColor="accent1" w:themeShade="80"/>
        </w:rPr>
        <w:t xml:space="preserve">you </w:t>
      </w:r>
      <w:r w:rsidR="00C5693B">
        <w:rPr>
          <w:color w:val="1F3864" w:themeColor="accent1" w:themeShade="80"/>
        </w:rPr>
        <w:t>will</w:t>
      </w:r>
      <w:r w:rsidR="004D268C" w:rsidRPr="000C7513">
        <w:rPr>
          <w:color w:val="1F3864" w:themeColor="accent1" w:themeShade="80"/>
        </w:rPr>
        <w:t xml:space="preserve"> find and share at least one relevant data science project (broadly conceived) that involves text, and are responsible for providing a </w:t>
      </w:r>
      <w:proofErr w:type="gramStart"/>
      <w:r w:rsidR="004D268C" w:rsidRPr="000C7513">
        <w:rPr>
          <w:color w:val="1F3864" w:themeColor="accent1" w:themeShade="80"/>
        </w:rPr>
        <w:t>250 word</w:t>
      </w:r>
      <w:proofErr w:type="gramEnd"/>
      <w:r w:rsidR="004D268C" w:rsidRPr="000C7513">
        <w:rPr>
          <w:color w:val="1F3864" w:themeColor="accent1" w:themeShade="80"/>
        </w:rPr>
        <w:t xml:space="preserve"> description of the project on Canvas, highlighting what makes it relevant to the class. Due </w:t>
      </w:r>
      <w:r w:rsidR="00C5693B">
        <w:rPr>
          <w:color w:val="1F3864" w:themeColor="accent1" w:themeShade="80"/>
        </w:rPr>
        <w:t>eight hours</w:t>
      </w:r>
      <w:r w:rsidR="004D268C" w:rsidRPr="000C7513">
        <w:rPr>
          <w:color w:val="1F3864" w:themeColor="accent1" w:themeShade="80"/>
        </w:rPr>
        <w:t xml:space="preserve"> </w:t>
      </w:r>
      <w:r w:rsidR="00B15828" w:rsidRPr="000C7513">
        <w:rPr>
          <w:color w:val="1F3864" w:themeColor="accent1" w:themeShade="80"/>
        </w:rPr>
        <w:t>before</w:t>
      </w:r>
      <w:r w:rsidR="004D268C" w:rsidRPr="000C7513">
        <w:rPr>
          <w:color w:val="1F3864" w:themeColor="accent1" w:themeShade="80"/>
        </w:rPr>
        <w:t xml:space="preserve"> </w:t>
      </w:r>
      <w:r w:rsidR="007F7227">
        <w:rPr>
          <w:color w:val="1F3864" w:themeColor="accent1" w:themeShade="80"/>
        </w:rPr>
        <w:t>class time</w:t>
      </w:r>
      <w:r w:rsidR="004D268C" w:rsidRPr="000C7513">
        <w:rPr>
          <w:color w:val="1F3864" w:themeColor="accent1" w:themeShade="80"/>
        </w:rPr>
        <w:t xml:space="preserve">.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w:t>
      </w:r>
    </w:p>
    <w:p w14:paraId="4B168474" w14:textId="77777777" w:rsidR="006B4F55" w:rsidRPr="000C7513" w:rsidRDefault="006B4F55" w:rsidP="000C7513">
      <w:pPr>
        <w:pStyle w:val="Heading1"/>
        <w:spacing w:before="2" w:after="2" w:line="360" w:lineRule="auto"/>
        <w:rPr>
          <w:rFonts w:ascii="Times New Roman" w:hAnsi="Times New Roman"/>
          <w:b w:val="0"/>
          <w:i/>
          <w:color w:val="1F3864" w:themeColor="accent1" w:themeShade="80"/>
        </w:rPr>
      </w:pPr>
    </w:p>
    <w:p w14:paraId="1F03C2EE" w14:textId="131FEEBD" w:rsidR="004D268C" w:rsidRPr="000C7513" w:rsidRDefault="004D268C" w:rsidP="000C7513">
      <w:pPr>
        <w:pStyle w:val="Heading1"/>
        <w:spacing w:before="2" w:after="2" w:line="360" w:lineRule="auto"/>
        <w:rPr>
          <w:rFonts w:ascii="Times New Roman" w:hAnsi="Times New Roman"/>
          <w:b w:val="0"/>
          <w:i/>
          <w:color w:val="1F3864" w:themeColor="accent1" w:themeShade="80"/>
        </w:rPr>
      </w:pPr>
      <w:r w:rsidRPr="000C7513">
        <w:rPr>
          <w:rFonts w:ascii="Times New Roman" w:hAnsi="Times New Roman"/>
          <w:b w:val="0"/>
          <w:i/>
          <w:color w:val="1F3864" w:themeColor="accent1" w:themeShade="80"/>
        </w:rPr>
        <w:t>Homework and Final Project Preparation Assignments</w:t>
      </w:r>
    </w:p>
    <w:p w14:paraId="6E59DD7B" w14:textId="18EB7963" w:rsidR="004D268C" w:rsidRPr="000C7513" w:rsidRDefault="00C109B8" w:rsidP="000C7513">
      <w:pPr>
        <w:spacing w:line="360" w:lineRule="auto"/>
        <w:rPr>
          <w:color w:val="1F3864" w:themeColor="accent1" w:themeShade="80"/>
        </w:rPr>
      </w:pPr>
      <w:r>
        <w:rPr>
          <w:color w:val="1F3864" w:themeColor="accent1" w:themeShade="80"/>
        </w:rPr>
        <w:t>Y</w:t>
      </w:r>
      <w:r w:rsidR="004D268C" w:rsidRPr="000C7513">
        <w:rPr>
          <w:color w:val="1F3864" w:themeColor="accent1" w:themeShade="80"/>
        </w:rPr>
        <w:t>ou will complet</w:t>
      </w:r>
      <w:r w:rsidR="00DB5C17" w:rsidRPr="000C7513">
        <w:rPr>
          <w:color w:val="1F3864" w:themeColor="accent1" w:themeShade="80"/>
        </w:rPr>
        <w:t>e</w:t>
      </w:r>
      <w:r w:rsidR="004D268C" w:rsidRPr="000C7513">
        <w:rPr>
          <w:color w:val="1F3864" w:themeColor="accent1" w:themeShade="80"/>
        </w:rPr>
        <w:t xml:space="preserve"> six small assignments. The first three are designed to enable you to put your newly-learned skills into practice, and must be submitted individually. The second three are designed to lead up to the final project, and may be submitted </w:t>
      </w:r>
      <w:r w:rsidR="00DB5C17" w:rsidRPr="000C7513">
        <w:rPr>
          <w:color w:val="1F3864" w:themeColor="accent1" w:themeShade="80"/>
        </w:rPr>
        <w:t>by</w:t>
      </w:r>
      <w:r w:rsidR="004D268C" w:rsidRPr="000C7513">
        <w:rPr>
          <w:color w:val="1F3864" w:themeColor="accent1" w:themeShade="80"/>
        </w:rPr>
        <w:t xml:space="preserve"> your project group. All assignments must be submitted via Canvas by the beginning of class. You will receive a </w:t>
      </w:r>
      <w:r w:rsidR="004D268C" w:rsidRPr="000C7513">
        <w:rPr>
          <w:color w:val="1F3864" w:themeColor="accent1" w:themeShade="80"/>
        </w:rPr>
        <w:sym w:font="Symbol" w:char="F0D6"/>
      </w:r>
      <w:r w:rsidR="004D268C" w:rsidRPr="000C7513">
        <w:rPr>
          <w:color w:val="1F3864" w:themeColor="accent1" w:themeShade="80"/>
        </w:rPr>
        <w:t xml:space="preserve">+, </w:t>
      </w:r>
      <w:r w:rsidR="004D268C" w:rsidRPr="000C7513">
        <w:rPr>
          <w:color w:val="1F3864" w:themeColor="accent1" w:themeShade="80"/>
        </w:rPr>
        <w:sym w:font="Symbol" w:char="F0D6"/>
      </w:r>
      <w:r w:rsidR="004D268C" w:rsidRPr="000C7513">
        <w:rPr>
          <w:color w:val="1F3864" w:themeColor="accent1" w:themeShade="80"/>
        </w:rPr>
        <w:t xml:space="preserve">, or </w:t>
      </w:r>
      <w:r w:rsidR="004D268C" w:rsidRPr="000C7513">
        <w:rPr>
          <w:color w:val="1F3864" w:themeColor="accent1" w:themeShade="80"/>
        </w:rPr>
        <w:sym w:font="Symbol" w:char="F0D6"/>
      </w:r>
      <w:r w:rsidR="004D268C" w:rsidRPr="000C7513">
        <w:rPr>
          <w:color w:val="1F3864" w:themeColor="accent1" w:themeShade="80"/>
        </w:rPr>
        <w:t xml:space="preserve">- on the basis of your contribution. Designated homework and final project preparation assignments will receive written feedback. </w:t>
      </w:r>
    </w:p>
    <w:p w14:paraId="6C851217" w14:textId="77777777" w:rsidR="003C648C" w:rsidRPr="000C7513" w:rsidRDefault="003C648C" w:rsidP="000C7513">
      <w:pPr>
        <w:spacing w:line="360" w:lineRule="auto"/>
        <w:rPr>
          <w:color w:val="1F3864" w:themeColor="accent1" w:themeShade="80"/>
        </w:rPr>
      </w:pPr>
    </w:p>
    <w:p w14:paraId="7B35E438" w14:textId="77777777" w:rsidR="004D268C" w:rsidRPr="000C7513" w:rsidRDefault="004D268C" w:rsidP="000C7513">
      <w:pPr>
        <w:spacing w:line="360" w:lineRule="auto"/>
        <w:rPr>
          <w:i/>
          <w:color w:val="1F3864" w:themeColor="accent1" w:themeShade="80"/>
        </w:rPr>
      </w:pPr>
      <w:r w:rsidRPr="000C7513">
        <w:rPr>
          <w:i/>
          <w:color w:val="1F3864" w:themeColor="accent1" w:themeShade="80"/>
        </w:rPr>
        <w:t xml:space="preserve">Final Project </w:t>
      </w:r>
    </w:p>
    <w:p w14:paraId="5D81224A" w14:textId="0EAECC89" w:rsidR="004D268C" w:rsidRPr="000C7513" w:rsidRDefault="003A3BF6" w:rsidP="000C7513">
      <w:pPr>
        <w:pStyle w:val="Heading1"/>
        <w:spacing w:before="2" w:after="2" w:line="360" w:lineRule="auto"/>
        <w:rPr>
          <w:rFonts w:ascii="Times New Roman" w:hAnsi="Times New Roman"/>
          <w:b w:val="0"/>
          <w:color w:val="1F3864" w:themeColor="accent1" w:themeShade="80"/>
        </w:rPr>
      </w:pPr>
      <w:r w:rsidRPr="000C7513">
        <w:rPr>
          <w:rFonts w:ascii="Times New Roman" w:hAnsi="Times New Roman"/>
          <w:b w:val="0"/>
          <w:color w:val="1F3864" w:themeColor="accent1" w:themeShade="80"/>
        </w:rPr>
        <w:t>You</w:t>
      </w:r>
      <w:r w:rsidR="004D268C" w:rsidRPr="000C7513">
        <w:rPr>
          <w:rFonts w:ascii="Times New Roman" w:hAnsi="Times New Roman"/>
          <w:b w:val="0"/>
          <w:color w:val="1F3864" w:themeColor="accent1" w:themeShade="80"/>
        </w:rPr>
        <w:t xml:space="preserve"> will complet</w:t>
      </w:r>
      <w:r w:rsidRPr="000C7513">
        <w:rPr>
          <w:rFonts w:ascii="Times New Roman" w:hAnsi="Times New Roman"/>
          <w:b w:val="0"/>
          <w:color w:val="1F3864" w:themeColor="accent1" w:themeShade="80"/>
        </w:rPr>
        <w:t>e</w:t>
      </w:r>
      <w:r w:rsidR="004D268C" w:rsidRPr="000C7513">
        <w:rPr>
          <w:rFonts w:ascii="Times New Roman" w:hAnsi="Times New Roman"/>
          <w:b w:val="0"/>
          <w:color w:val="1F3864" w:themeColor="accent1" w:themeShade="80"/>
        </w:rPr>
        <w:t xml:space="preserve"> a final project: a fully-developed application of text analysis techniques to a research question of your own devising. </w:t>
      </w:r>
      <w:r w:rsidR="003D032B">
        <w:rPr>
          <w:rFonts w:ascii="Times New Roman" w:hAnsi="Times New Roman"/>
          <w:b w:val="0"/>
          <w:color w:val="1F3864" w:themeColor="accent1" w:themeShade="80"/>
        </w:rPr>
        <w:t>I will ask you</w:t>
      </w:r>
      <w:r w:rsidR="004D268C" w:rsidRPr="000C7513">
        <w:rPr>
          <w:rFonts w:ascii="Times New Roman" w:hAnsi="Times New Roman"/>
          <w:b w:val="0"/>
          <w:color w:val="1F3864" w:themeColor="accent1" w:themeShade="80"/>
        </w:rPr>
        <w:t xml:space="preserve"> to present your project to the class and submit a research paper that documents your work. You may work alone or in groups of two or three. You will receive a letter grade on the basis of your contribution, </w:t>
      </w:r>
      <w:r w:rsidRPr="000C7513">
        <w:rPr>
          <w:rFonts w:ascii="Times New Roman" w:hAnsi="Times New Roman"/>
          <w:b w:val="0"/>
          <w:color w:val="1F3864" w:themeColor="accent1" w:themeShade="80"/>
        </w:rPr>
        <w:t>and</w:t>
      </w:r>
      <w:r w:rsidR="004D268C" w:rsidRPr="000C7513">
        <w:rPr>
          <w:rFonts w:ascii="Times New Roman" w:hAnsi="Times New Roman"/>
          <w:b w:val="0"/>
          <w:color w:val="1F3864" w:themeColor="accent1" w:themeShade="80"/>
        </w:rPr>
        <w:t xml:space="preserve"> written feedback.  </w:t>
      </w:r>
    </w:p>
    <w:p w14:paraId="3E0D6B17" w14:textId="77777777" w:rsidR="004D268C" w:rsidRPr="000C7513" w:rsidRDefault="004D268C" w:rsidP="000C7513">
      <w:pPr>
        <w:pStyle w:val="Heading1"/>
        <w:spacing w:before="2" w:after="2" w:line="360" w:lineRule="auto"/>
        <w:rPr>
          <w:rFonts w:ascii="Times New Roman" w:hAnsi="Times New Roman"/>
          <w:b w:val="0"/>
          <w:color w:val="1F3864" w:themeColor="accent1" w:themeShade="80"/>
        </w:rPr>
      </w:pPr>
    </w:p>
    <w:p w14:paraId="7B0D6BD5" w14:textId="493CDB0F" w:rsidR="004D7445" w:rsidRDefault="009D47EB" w:rsidP="000C7513">
      <w:pPr>
        <w:spacing w:line="360" w:lineRule="auto"/>
        <w:rPr>
          <w:color w:val="1F3864" w:themeColor="accent1" w:themeShade="80"/>
        </w:rPr>
      </w:pPr>
      <w:r>
        <w:rPr>
          <w:color w:val="1F3864" w:themeColor="accent1" w:themeShade="80"/>
        </w:rPr>
        <w:t>I will distribute</w:t>
      </w:r>
      <w:r w:rsidR="004D268C" w:rsidRPr="000C7513">
        <w:rPr>
          <w:color w:val="1F3864" w:themeColor="accent1" w:themeShade="80"/>
        </w:rPr>
        <w:t xml:space="preserve"> information about each assignment no later than two weeks before the due date. </w:t>
      </w:r>
    </w:p>
    <w:p w14:paraId="28384E6B" w14:textId="77777777" w:rsidR="003C648C" w:rsidRPr="000C7513" w:rsidRDefault="003C648C" w:rsidP="000C7513">
      <w:pPr>
        <w:spacing w:line="360" w:lineRule="auto"/>
        <w:rPr>
          <w:color w:val="1F3864" w:themeColor="accent1" w:themeShade="80"/>
        </w:rPr>
      </w:pPr>
    </w:p>
    <w:p w14:paraId="421290CF" w14:textId="77777777" w:rsidR="004D268C" w:rsidRPr="000C7513" w:rsidRDefault="004D268C" w:rsidP="000C7513">
      <w:pPr>
        <w:spacing w:line="360" w:lineRule="auto"/>
        <w:rPr>
          <w:b/>
          <w:bCs/>
          <w:iCs/>
          <w:color w:val="1F3864" w:themeColor="accent1" w:themeShade="80"/>
        </w:rPr>
      </w:pPr>
      <w:r w:rsidRPr="000C7513">
        <w:rPr>
          <w:b/>
          <w:bCs/>
          <w:iCs/>
          <w:color w:val="1F3864" w:themeColor="accent1" w:themeShade="80"/>
        </w:rPr>
        <w:t>Attendance, Punctuality, and Late/Skipped Assignments</w:t>
      </w:r>
    </w:p>
    <w:p w14:paraId="2987BA83" w14:textId="0D533135" w:rsidR="004D268C" w:rsidRPr="000C7513" w:rsidRDefault="004D268C" w:rsidP="000C7513">
      <w:pPr>
        <w:spacing w:line="360" w:lineRule="auto"/>
        <w:rPr>
          <w:color w:val="1F3864" w:themeColor="accent1" w:themeShade="80"/>
        </w:rPr>
      </w:pPr>
      <w:r w:rsidRPr="000C7513">
        <w:rPr>
          <w:color w:val="1F3864" w:themeColor="accent1" w:themeShade="80"/>
        </w:rPr>
        <w:t xml:space="preserve">You are </w:t>
      </w:r>
      <w:r w:rsidR="003D032B">
        <w:rPr>
          <w:color w:val="1F3864" w:themeColor="accent1" w:themeShade="80"/>
        </w:rPr>
        <w:t>welcome to take</w:t>
      </w:r>
      <w:r w:rsidRPr="000C7513">
        <w:rPr>
          <w:color w:val="1F3864" w:themeColor="accent1" w:themeShade="80"/>
        </w:rPr>
        <w:t xml:space="preserve"> three excused absences, no questions asked. </w:t>
      </w:r>
      <w:r w:rsidR="00A213D2" w:rsidRPr="000C7513">
        <w:rPr>
          <w:color w:val="1F3864" w:themeColor="accent1" w:themeShade="80"/>
        </w:rPr>
        <w:t>But</w:t>
      </w:r>
      <w:r w:rsidRPr="000C7513">
        <w:rPr>
          <w:color w:val="1F3864" w:themeColor="accent1" w:themeShade="80"/>
        </w:rPr>
        <w:t xml:space="preserve"> you are responsible for finding out what </w:t>
      </w:r>
      <w:r w:rsidR="00A213D2" w:rsidRPr="000C7513">
        <w:rPr>
          <w:color w:val="1F3864" w:themeColor="accent1" w:themeShade="80"/>
        </w:rPr>
        <w:t>we</w:t>
      </w:r>
      <w:r w:rsidRPr="000C7513">
        <w:rPr>
          <w:color w:val="1F3864" w:themeColor="accent1" w:themeShade="80"/>
        </w:rPr>
        <w:t xml:space="preserve"> discussed on days that you miss; I do not provide copies of lecture notes, but </w:t>
      </w:r>
      <w:r w:rsidR="00A213D2" w:rsidRPr="000C7513">
        <w:rPr>
          <w:color w:val="1F3864" w:themeColor="accent1" w:themeShade="80"/>
        </w:rPr>
        <w:t xml:space="preserve">do make </w:t>
      </w:r>
      <w:r w:rsidRPr="000C7513">
        <w:rPr>
          <w:color w:val="1F3864" w:themeColor="accent1" w:themeShade="80"/>
        </w:rPr>
        <w:t>Jupyter notebooks available on GitHub after each course meeting.</w:t>
      </w:r>
      <w:r w:rsidR="00295607">
        <w:rPr>
          <w:color w:val="1F3864" w:themeColor="accent1" w:themeShade="80"/>
        </w:rPr>
        <w:t xml:space="preserve"> If you become sick, I will be flexible about attendance. If you are living in a time zone that conflicts with our synchronous sessions, contact me, and we will make an arrangement.</w:t>
      </w:r>
      <w:r w:rsidR="009D47EB">
        <w:rPr>
          <w:color w:val="1F3864" w:themeColor="accent1" w:themeShade="80"/>
        </w:rPr>
        <w:t xml:space="preserve"> B</w:t>
      </w:r>
      <w:r w:rsidRPr="000C7513">
        <w:rPr>
          <w:color w:val="1F3864" w:themeColor="accent1" w:themeShade="80"/>
        </w:rPr>
        <w:t xml:space="preserve">eginning with the fourth absence, your overall course grade will be lowered by a half letter grade (e.g. B to B-). </w:t>
      </w:r>
      <w:r w:rsidR="009D47EB" w:rsidRPr="00295607">
        <w:rPr>
          <w:color w:val="1F3864" w:themeColor="accent1" w:themeShade="80"/>
        </w:rPr>
        <w:t xml:space="preserve">Our class sessions on Zoom will be audio visually recorded for students to refer </w:t>
      </w:r>
      <w:r w:rsidR="009D47EB">
        <w:rPr>
          <w:color w:val="1F3864" w:themeColor="accent1" w:themeShade="80"/>
        </w:rPr>
        <w:t>back to</w:t>
      </w:r>
      <w:r w:rsidR="009D47EB" w:rsidRPr="00295607">
        <w:rPr>
          <w:color w:val="1F3864" w:themeColor="accent1" w:themeShade="80"/>
        </w:rPr>
        <w:t>, and for enrolled students who are unable to attend live.</w:t>
      </w:r>
      <w:r w:rsidR="00C109B8">
        <w:rPr>
          <w:color w:val="1F3864" w:themeColor="accent1" w:themeShade="80"/>
        </w:rPr>
        <w:t xml:space="preserve"> </w:t>
      </w:r>
      <w:r w:rsidR="00F129BA" w:rsidRPr="000C7513">
        <w:rPr>
          <w:color w:val="1F3864" w:themeColor="accent1" w:themeShade="80"/>
        </w:rPr>
        <w:t>B</w:t>
      </w:r>
      <w:r w:rsidRPr="000C7513">
        <w:rPr>
          <w:color w:val="1F3864" w:themeColor="accent1" w:themeShade="80"/>
        </w:rPr>
        <w:t>e respectful to your fellow students and arrive on time</w:t>
      </w:r>
      <w:r w:rsidR="001E4DE1">
        <w:rPr>
          <w:color w:val="1F3864" w:themeColor="accent1" w:themeShade="80"/>
        </w:rPr>
        <w:t xml:space="preserve"> to synchronous sessions</w:t>
      </w:r>
      <w:r w:rsidRPr="000C7513">
        <w:rPr>
          <w:color w:val="1F3864" w:themeColor="accent1" w:themeShade="80"/>
        </w:rPr>
        <w:t>. If you arrive more than 1</w:t>
      </w:r>
      <w:r w:rsidR="00F129BA" w:rsidRPr="000C7513">
        <w:rPr>
          <w:color w:val="1F3864" w:themeColor="accent1" w:themeShade="80"/>
        </w:rPr>
        <w:t>0</w:t>
      </w:r>
      <w:r w:rsidRPr="000C7513">
        <w:rPr>
          <w:color w:val="1F3864" w:themeColor="accent1" w:themeShade="80"/>
        </w:rPr>
        <w:t xml:space="preserve"> minutes late, you will be considered absent. If you must miss class, contact me at least 24 hours in advance to make alternate arrangements.</w:t>
      </w:r>
    </w:p>
    <w:p w14:paraId="570B0E8D" w14:textId="77777777" w:rsidR="004D268C" w:rsidRPr="000C7513" w:rsidRDefault="004D268C" w:rsidP="000C7513">
      <w:pPr>
        <w:spacing w:line="360" w:lineRule="auto"/>
        <w:rPr>
          <w:color w:val="1F3864" w:themeColor="accent1" w:themeShade="80"/>
        </w:rPr>
      </w:pPr>
    </w:p>
    <w:p w14:paraId="5E3A24B1" w14:textId="7A89BC9E" w:rsidR="004D268C" w:rsidRDefault="004D268C" w:rsidP="000C7513">
      <w:pPr>
        <w:spacing w:line="360" w:lineRule="auto"/>
        <w:rPr>
          <w:color w:val="1F3864" w:themeColor="accent1" w:themeShade="80"/>
        </w:rPr>
      </w:pPr>
      <w:r w:rsidRPr="000C7513">
        <w:rPr>
          <w:color w:val="1F3864" w:themeColor="accent1" w:themeShade="80"/>
        </w:rPr>
        <w:t xml:space="preserve">All assignments are mandatory. Should you </w:t>
      </w:r>
      <w:r w:rsidR="003D032B">
        <w:rPr>
          <w:color w:val="1F3864" w:themeColor="accent1" w:themeShade="80"/>
        </w:rPr>
        <w:t>miss</w:t>
      </w:r>
      <w:r w:rsidRPr="000C7513">
        <w:rPr>
          <w:color w:val="1F3864" w:themeColor="accent1" w:themeShade="80"/>
        </w:rPr>
        <w:t xml:space="preserve"> the due date, </w:t>
      </w:r>
      <w:r w:rsidR="003D032B">
        <w:rPr>
          <w:color w:val="1F3864" w:themeColor="accent1" w:themeShade="80"/>
        </w:rPr>
        <w:t xml:space="preserve">you are still welcome to submit the assignment for a grade that </w:t>
      </w:r>
      <w:r w:rsidRPr="000C7513">
        <w:rPr>
          <w:color w:val="1F3864" w:themeColor="accent1" w:themeShade="80"/>
        </w:rPr>
        <w:t xml:space="preserve">will decrease by a half letter grade for each day that it is late (e.g. B becomes B-). Should you fail to submit an assignment entirely, you will receive an F on that assignment. Should you need an extension, </w:t>
      </w:r>
      <w:r w:rsidR="00F129BA" w:rsidRPr="000C7513">
        <w:rPr>
          <w:color w:val="1F3864" w:themeColor="accent1" w:themeShade="80"/>
        </w:rPr>
        <w:t>ask</w:t>
      </w:r>
      <w:r w:rsidRPr="000C7513">
        <w:rPr>
          <w:color w:val="1F3864" w:themeColor="accent1" w:themeShade="80"/>
        </w:rPr>
        <w:t xml:space="preserve"> </w:t>
      </w:r>
      <w:r w:rsidRPr="000C7513">
        <w:rPr>
          <w:iCs/>
          <w:color w:val="1F3864" w:themeColor="accent1" w:themeShade="80"/>
        </w:rPr>
        <w:t>in advance</w:t>
      </w:r>
      <w:r w:rsidRPr="000C7513">
        <w:rPr>
          <w:color w:val="1F3864" w:themeColor="accent1" w:themeShade="80"/>
        </w:rPr>
        <w:t xml:space="preserve">.  </w:t>
      </w:r>
    </w:p>
    <w:p w14:paraId="5102BE08" w14:textId="77777777" w:rsidR="003F429F" w:rsidRPr="000C7513" w:rsidRDefault="003F429F" w:rsidP="000C7513">
      <w:pPr>
        <w:spacing w:line="360" w:lineRule="auto"/>
        <w:rPr>
          <w:color w:val="1F3864" w:themeColor="accent1" w:themeShade="80"/>
        </w:rPr>
      </w:pPr>
    </w:p>
    <w:p w14:paraId="6558C98D" w14:textId="77777777" w:rsidR="00877DBA" w:rsidRDefault="00877DBA" w:rsidP="00C5693B">
      <w:pPr>
        <w:pStyle w:val="Heading1"/>
        <w:spacing w:before="2" w:after="2" w:line="360" w:lineRule="auto"/>
        <w:rPr>
          <w:rFonts w:ascii="Times New Roman" w:hAnsi="Times New Roman"/>
          <w:color w:val="1F3864" w:themeColor="accent1" w:themeShade="80"/>
        </w:rPr>
      </w:pPr>
    </w:p>
    <w:p w14:paraId="170521CB" w14:textId="0C02E005" w:rsidR="004D268C" w:rsidRPr="00C5693B" w:rsidRDefault="004D268C" w:rsidP="00C5693B">
      <w:pPr>
        <w:pStyle w:val="Heading1"/>
        <w:spacing w:before="2" w:after="2" w:line="360" w:lineRule="auto"/>
        <w:rPr>
          <w:rFonts w:ascii="Times New Roman" w:hAnsi="Times New Roman"/>
          <w:color w:val="1F3864" w:themeColor="accent1" w:themeShade="80"/>
        </w:rPr>
      </w:pPr>
      <w:r w:rsidRPr="000C7513">
        <w:rPr>
          <w:rFonts w:ascii="Times New Roman" w:hAnsi="Times New Roman"/>
          <w:color w:val="1F3864" w:themeColor="accent1" w:themeShade="80"/>
        </w:rPr>
        <w:t xml:space="preserve">Final Project </w:t>
      </w:r>
      <w:r w:rsidRPr="000C7513">
        <w:rPr>
          <w:color w:val="1F3864" w:themeColor="accent1" w:themeShade="80"/>
        </w:rPr>
        <w:t>Grading</w:t>
      </w:r>
    </w:p>
    <w:p w14:paraId="3AEE261D"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This chart of grading characteristics, adapted from criteria developed by Professor Mark Sample of Davidson College, describes the general rubric I employ when evaluating project-based work: </w:t>
      </w:r>
    </w:p>
    <w:p w14:paraId="5D38F74E" w14:textId="77777777" w:rsidR="004D268C" w:rsidRPr="000C7513" w:rsidRDefault="004D268C" w:rsidP="000C7513">
      <w:pPr>
        <w:spacing w:line="360" w:lineRule="auto"/>
        <w:rPr>
          <w:color w:val="1F3864" w:themeColor="accent1" w:themeShade="80"/>
        </w:rPr>
      </w:pPr>
    </w:p>
    <w:tbl>
      <w:tblPr>
        <w:tblStyle w:val="TableGrid"/>
        <w:tblW w:w="86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4" w:type="dxa"/>
          <w:left w:w="144" w:type="dxa"/>
          <w:bottom w:w="144" w:type="dxa"/>
          <w:right w:w="144" w:type="dxa"/>
        </w:tblCellMar>
        <w:tblLook w:val="00A0" w:firstRow="1" w:lastRow="0" w:firstColumn="1" w:lastColumn="0" w:noHBand="0" w:noVBand="0"/>
      </w:tblPr>
      <w:tblGrid>
        <w:gridCol w:w="1234"/>
        <w:gridCol w:w="7406"/>
      </w:tblGrid>
      <w:tr w:rsidR="000C7513" w:rsidRPr="000C7513" w14:paraId="70A354F0" w14:textId="77777777" w:rsidTr="00966252">
        <w:trPr>
          <w:jc w:val="center"/>
        </w:trPr>
        <w:tc>
          <w:tcPr>
            <w:tcW w:w="1203" w:type="dxa"/>
            <w:shd w:val="clear" w:color="auto" w:fill="auto"/>
          </w:tcPr>
          <w:p w14:paraId="6D746431"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GRADE</w:t>
            </w:r>
          </w:p>
        </w:tc>
        <w:tc>
          <w:tcPr>
            <w:tcW w:w="7221" w:type="dxa"/>
            <w:shd w:val="clear" w:color="auto" w:fill="auto"/>
          </w:tcPr>
          <w:p w14:paraId="2534AB7B"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CHARACTERISTICS</w:t>
            </w:r>
          </w:p>
        </w:tc>
      </w:tr>
      <w:tr w:rsidR="000C7513" w:rsidRPr="000C7513" w14:paraId="1BC8FEAD" w14:textId="77777777" w:rsidTr="00966252">
        <w:trPr>
          <w:jc w:val="center"/>
        </w:trPr>
        <w:tc>
          <w:tcPr>
            <w:tcW w:w="1203" w:type="dxa"/>
            <w:shd w:val="clear" w:color="auto" w:fill="auto"/>
          </w:tcPr>
          <w:p w14:paraId="44FE716D" w14:textId="77777777" w:rsidR="004D268C" w:rsidRPr="000C7513" w:rsidRDefault="004D268C" w:rsidP="000C7513">
            <w:pPr>
              <w:spacing w:line="360" w:lineRule="auto"/>
              <w:ind w:right="-170"/>
              <w:rPr>
                <w:b/>
                <w:color w:val="1F3864" w:themeColor="accent1" w:themeShade="80"/>
              </w:rPr>
            </w:pPr>
            <w:r w:rsidRPr="000C7513">
              <w:rPr>
                <w:b/>
                <w:color w:val="1F3864" w:themeColor="accent1" w:themeShade="80"/>
              </w:rPr>
              <w:t xml:space="preserve">A </w:t>
            </w:r>
          </w:p>
        </w:tc>
        <w:tc>
          <w:tcPr>
            <w:tcW w:w="7221" w:type="dxa"/>
            <w:shd w:val="clear" w:color="auto" w:fill="auto"/>
          </w:tcPr>
          <w:p w14:paraId="70522E59" w14:textId="77777777" w:rsidR="004D268C" w:rsidRPr="000C7513" w:rsidRDefault="004D268C" w:rsidP="000C7513">
            <w:pPr>
              <w:spacing w:line="360" w:lineRule="auto"/>
              <w:rPr>
                <w:color w:val="1F3864" w:themeColor="accent1" w:themeShade="80"/>
              </w:rPr>
            </w:pPr>
            <w:r w:rsidRPr="000C7513">
              <w:rPr>
                <w:b/>
                <w:color w:val="1F3864" w:themeColor="accent1" w:themeShade="80"/>
              </w:rPr>
              <w:t>Exceptional</w:t>
            </w:r>
            <w:r w:rsidRPr="000C7513">
              <w:rPr>
                <w:color w:val="1F3864" w:themeColor="accent1" w:themeShade="80"/>
              </w:rPr>
              <w:t xml:space="preserve">. </w:t>
            </w:r>
            <w:r w:rsidRPr="000C7513">
              <w:rPr>
                <w:color w:val="1F3864" w:themeColor="accent1" w:themeShade="80"/>
                <w:szCs w:val="22"/>
              </w:rPr>
              <w:t xml:space="preserve">The work is focused and its methods are sound. It clearly conveys the rationale behind its methodological choices as well as the stakes of its research question. The work demonstrates awareness of its implications and/or limitations, and it incorporates outside research when appropriate. The work reflects </w:t>
            </w:r>
            <w:r w:rsidRPr="000C7513">
              <w:rPr>
                <w:i/>
                <w:color w:val="1F3864" w:themeColor="accent1" w:themeShade="80"/>
                <w:szCs w:val="22"/>
              </w:rPr>
              <w:t>in-depth</w:t>
            </w:r>
            <w:r w:rsidRPr="000C7513">
              <w:rPr>
                <w:color w:val="1F3864" w:themeColor="accent1" w:themeShade="80"/>
                <w:szCs w:val="22"/>
              </w:rPr>
              <w:t xml:space="preserve"> engagement with the topic.</w:t>
            </w:r>
          </w:p>
        </w:tc>
      </w:tr>
      <w:tr w:rsidR="000C7513" w:rsidRPr="000C7513" w14:paraId="2E37608C" w14:textId="77777777" w:rsidTr="00966252">
        <w:trPr>
          <w:jc w:val="center"/>
        </w:trPr>
        <w:tc>
          <w:tcPr>
            <w:tcW w:w="1203" w:type="dxa"/>
            <w:shd w:val="clear" w:color="auto" w:fill="auto"/>
          </w:tcPr>
          <w:p w14:paraId="08DEED85"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rPr>
              <w:t>B</w:t>
            </w:r>
            <w:r w:rsidRPr="000C7513">
              <w:rPr>
                <w:b/>
                <w:color w:val="1F3864" w:themeColor="accent1" w:themeShade="80"/>
              </w:rPr>
              <w:tab/>
            </w:r>
          </w:p>
        </w:tc>
        <w:tc>
          <w:tcPr>
            <w:tcW w:w="7221" w:type="dxa"/>
            <w:shd w:val="clear" w:color="auto" w:fill="auto"/>
          </w:tcPr>
          <w:p w14:paraId="6B4AC368"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Satisfactory.</w:t>
            </w:r>
            <w:r w:rsidRPr="000C7513">
              <w:rPr>
                <w:color w:val="1F3864" w:themeColor="accent1" w:themeShade="80"/>
              </w:rPr>
              <w:t> </w:t>
            </w:r>
            <w:r w:rsidRPr="000C7513">
              <w:rPr>
                <w:color w:val="1F3864" w:themeColor="accent1" w:themeShade="80"/>
                <w:szCs w:val="22"/>
              </w:rPr>
              <w:t xml:space="preserve">The work is reasonably focused and its methods are sound. It conveys the rationale behind its methodological choices as well as the stakes of its research question, but they are not fully developed. The work demonstrates some awareness of its implications and/or limitations. Fewer connections are made to outside research. The work reflects </w:t>
            </w:r>
            <w:r w:rsidRPr="000C7513">
              <w:rPr>
                <w:i/>
                <w:color w:val="1F3864" w:themeColor="accent1" w:themeShade="80"/>
                <w:szCs w:val="22"/>
              </w:rPr>
              <w:t>moderate</w:t>
            </w:r>
            <w:r w:rsidRPr="000C7513">
              <w:rPr>
                <w:color w:val="1F3864" w:themeColor="accent1" w:themeShade="80"/>
                <w:szCs w:val="22"/>
              </w:rPr>
              <w:t xml:space="preserve"> engagement with the topic.</w:t>
            </w:r>
          </w:p>
        </w:tc>
      </w:tr>
      <w:tr w:rsidR="000C7513" w:rsidRPr="000C7513" w14:paraId="78E5A4C0" w14:textId="77777777" w:rsidTr="00966252">
        <w:trPr>
          <w:jc w:val="center"/>
        </w:trPr>
        <w:tc>
          <w:tcPr>
            <w:tcW w:w="1203" w:type="dxa"/>
            <w:shd w:val="clear" w:color="auto" w:fill="auto"/>
          </w:tcPr>
          <w:p w14:paraId="1D7FA6C4"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C </w:t>
            </w:r>
          </w:p>
        </w:tc>
        <w:tc>
          <w:tcPr>
            <w:tcW w:w="7221" w:type="dxa"/>
            <w:shd w:val="clear" w:color="auto" w:fill="auto"/>
          </w:tcPr>
          <w:p w14:paraId="452D60C1"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Underdeveloped.</w:t>
            </w:r>
            <w:r w:rsidRPr="000C7513">
              <w:rPr>
                <w:color w:val="1F3864" w:themeColor="accent1" w:themeShade="80"/>
              </w:rPr>
              <w:t> </w:t>
            </w:r>
            <w:r w:rsidRPr="000C7513">
              <w:rPr>
                <w:color w:val="1F3864" w:themeColor="accent1" w:themeShade="80"/>
                <w:szCs w:val="22"/>
              </w:rPr>
              <w:t xml:space="preserve">The work is mostly description or summary, without a consideration of the stakes of the research question. It does not consider the implications and/or limitations of the argument or methods, and few to no connections are made to outside research. The work reflects </w:t>
            </w:r>
            <w:r w:rsidRPr="000C7513">
              <w:rPr>
                <w:i/>
                <w:color w:val="1F3864" w:themeColor="accent1" w:themeShade="80"/>
                <w:szCs w:val="22"/>
              </w:rPr>
              <w:t>passing</w:t>
            </w:r>
            <w:r w:rsidRPr="000C7513">
              <w:rPr>
                <w:color w:val="1F3864" w:themeColor="accent1" w:themeShade="80"/>
                <w:szCs w:val="22"/>
              </w:rPr>
              <w:t xml:space="preserve"> engagement with the topic.</w:t>
            </w:r>
          </w:p>
        </w:tc>
      </w:tr>
      <w:tr w:rsidR="000C7513" w:rsidRPr="000C7513" w14:paraId="1FACD5DD" w14:textId="77777777" w:rsidTr="00966252">
        <w:trPr>
          <w:jc w:val="center"/>
        </w:trPr>
        <w:tc>
          <w:tcPr>
            <w:tcW w:w="1203" w:type="dxa"/>
            <w:shd w:val="clear" w:color="auto" w:fill="auto"/>
          </w:tcPr>
          <w:p w14:paraId="1CEE5562"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D </w:t>
            </w:r>
          </w:p>
        </w:tc>
        <w:tc>
          <w:tcPr>
            <w:tcW w:w="7221" w:type="dxa"/>
            <w:shd w:val="clear" w:color="auto" w:fill="auto"/>
          </w:tcPr>
          <w:p w14:paraId="7E4E5F59" w14:textId="77777777" w:rsidR="004D268C" w:rsidRPr="000C7513" w:rsidRDefault="004D268C" w:rsidP="000C7513">
            <w:pPr>
              <w:spacing w:line="360" w:lineRule="auto"/>
              <w:rPr>
                <w:color w:val="1F3864" w:themeColor="accent1" w:themeShade="80"/>
                <w:szCs w:val="22"/>
              </w:rPr>
            </w:pPr>
            <w:r w:rsidRPr="000C7513">
              <w:rPr>
                <w:b/>
                <w:color w:val="1F3864" w:themeColor="accent1" w:themeShade="80"/>
              </w:rPr>
              <w:t>Limited.</w:t>
            </w:r>
            <w:r w:rsidRPr="000C7513">
              <w:rPr>
                <w:color w:val="1F3864" w:themeColor="accent1" w:themeShade="80"/>
              </w:rPr>
              <w:t> </w:t>
            </w:r>
            <w:r w:rsidRPr="000C7513">
              <w:rPr>
                <w:color w:val="1F3864" w:themeColor="accent1" w:themeShade="80"/>
                <w:szCs w:val="22"/>
              </w:rPr>
              <w:t xml:space="preserve">The work is unfocused or incomplete, and displays </w:t>
            </w:r>
            <w:r w:rsidRPr="000C7513">
              <w:rPr>
                <w:i/>
                <w:color w:val="1F3864" w:themeColor="accent1" w:themeShade="80"/>
                <w:szCs w:val="22"/>
              </w:rPr>
              <w:t>no evidence of student engagement</w:t>
            </w:r>
            <w:r w:rsidRPr="000C7513">
              <w:rPr>
                <w:color w:val="1F3864" w:themeColor="accent1" w:themeShade="80"/>
                <w:szCs w:val="22"/>
              </w:rPr>
              <w:t xml:space="preserve"> with the topic.</w:t>
            </w:r>
          </w:p>
        </w:tc>
      </w:tr>
      <w:tr w:rsidR="00B84B5B" w:rsidRPr="000C7513" w14:paraId="715CFD1E" w14:textId="77777777" w:rsidTr="00966252">
        <w:trPr>
          <w:jc w:val="center"/>
        </w:trPr>
        <w:tc>
          <w:tcPr>
            <w:tcW w:w="1203" w:type="dxa"/>
            <w:shd w:val="clear" w:color="auto" w:fill="auto"/>
          </w:tcPr>
          <w:p w14:paraId="449554EE" w14:textId="77777777" w:rsidR="004D268C" w:rsidRPr="000C7513" w:rsidRDefault="004D268C" w:rsidP="000C7513">
            <w:pPr>
              <w:spacing w:line="360" w:lineRule="auto"/>
              <w:ind w:right="-170"/>
              <w:rPr>
                <w:b/>
                <w:color w:val="1F3864" w:themeColor="accent1" w:themeShade="80"/>
                <w:szCs w:val="22"/>
              </w:rPr>
            </w:pPr>
            <w:r w:rsidRPr="000C7513">
              <w:rPr>
                <w:b/>
                <w:color w:val="1F3864" w:themeColor="accent1" w:themeShade="80"/>
                <w:szCs w:val="22"/>
              </w:rPr>
              <w:t xml:space="preserve">F </w:t>
            </w:r>
          </w:p>
        </w:tc>
        <w:tc>
          <w:tcPr>
            <w:tcW w:w="7221" w:type="dxa"/>
            <w:shd w:val="clear" w:color="auto" w:fill="auto"/>
          </w:tcPr>
          <w:p w14:paraId="2FE7F98A" w14:textId="77777777" w:rsidR="004D268C" w:rsidRPr="000C7513" w:rsidRDefault="004D268C" w:rsidP="000C7513">
            <w:pPr>
              <w:spacing w:line="360" w:lineRule="auto"/>
              <w:rPr>
                <w:color w:val="1F3864" w:themeColor="accent1" w:themeShade="80"/>
              </w:rPr>
            </w:pPr>
            <w:r w:rsidRPr="000C7513">
              <w:rPr>
                <w:b/>
                <w:color w:val="1F3864" w:themeColor="accent1" w:themeShade="80"/>
              </w:rPr>
              <w:t>No Credit.</w:t>
            </w:r>
            <w:r w:rsidRPr="000C7513">
              <w:rPr>
                <w:color w:val="1F3864" w:themeColor="accent1" w:themeShade="80"/>
              </w:rPr>
              <w:t> </w:t>
            </w:r>
            <w:r w:rsidRPr="000C7513">
              <w:rPr>
                <w:color w:val="1F3864" w:themeColor="accent1" w:themeShade="80"/>
                <w:szCs w:val="22"/>
              </w:rPr>
              <w:t>The work is missing or consists of one or two disconnected paragraphs/charts/etc.</w:t>
            </w:r>
          </w:p>
        </w:tc>
      </w:tr>
    </w:tbl>
    <w:p w14:paraId="55494914" w14:textId="0513F6DA" w:rsidR="004D268C" w:rsidRPr="000C7513" w:rsidRDefault="004D268C" w:rsidP="000C7513">
      <w:pPr>
        <w:spacing w:line="360" w:lineRule="auto"/>
        <w:rPr>
          <w:b/>
          <w:color w:val="1F3864" w:themeColor="accent1" w:themeShade="80"/>
        </w:rPr>
      </w:pPr>
    </w:p>
    <w:p w14:paraId="18C40BFA" w14:textId="77777777" w:rsidR="00877DBA" w:rsidRDefault="00877DBA" w:rsidP="00937D64">
      <w:pPr>
        <w:pStyle w:val="Heading1"/>
        <w:spacing w:line="360" w:lineRule="auto"/>
        <w:rPr>
          <w:bCs/>
          <w:color w:val="1F3864" w:themeColor="accent1" w:themeShade="80"/>
        </w:rPr>
      </w:pPr>
    </w:p>
    <w:p w14:paraId="540E9DF5" w14:textId="77777777" w:rsidR="00877DBA" w:rsidRDefault="00877DBA" w:rsidP="00937D64">
      <w:pPr>
        <w:pStyle w:val="Heading1"/>
        <w:spacing w:line="360" w:lineRule="auto"/>
        <w:rPr>
          <w:bCs/>
          <w:color w:val="1F3864" w:themeColor="accent1" w:themeShade="80"/>
        </w:rPr>
      </w:pPr>
    </w:p>
    <w:p w14:paraId="4B87C47F" w14:textId="340C39B5" w:rsidR="00937D64" w:rsidRPr="00937D64" w:rsidRDefault="00937D64" w:rsidP="00937D64">
      <w:pPr>
        <w:pStyle w:val="Heading1"/>
        <w:spacing w:line="360" w:lineRule="auto"/>
        <w:rPr>
          <w:color w:val="1F3864" w:themeColor="accent1" w:themeShade="80"/>
        </w:rPr>
      </w:pPr>
      <w:r w:rsidRPr="00937D64">
        <w:rPr>
          <w:bCs/>
          <w:color w:val="1F3864" w:themeColor="accent1" w:themeShade="80"/>
        </w:rPr>
        <w:t xml:space="preserve">Writing Center Support </w:t>
      </w:r>
    </w:p>
    <w:p w14:paraId="328A1D05" w14:textId="69F1BA1F" w:rsidR="00937D64" w:rsidRPr="00937D64" w:rsidRDefault="00937D64" w:rsidP="00937D64">
      <w:pPr>
        <w:pStyle w:val="Heading1"/>
        <w:spacing w:line="360" w:lineRule="auto"/>
        <w:rPr>
          <w:b w:val="0"/>
          <w:bCs/>
          <w:color w:val="1F3864" w:themeColor="accent1" w:themeShade="80"/>
        </w:rPr>
      </w:pPr>
      <w:r w:rsidRPr="00937D64">
        <w:rPr>
          <w:b w:val="0"/>
          <w:bCs/>
          <w:color w:val="1F3864" w:themeColor="accent1" w:themeShade="80"/>
        </w:rPr>
        <w:t>The Emory Writing Center staff of undergraduate tutors and graduate fellows is available remotely this fall to support Emory College students as they work on any type of writing assignment in any field: sciences, social sciences, or humanities. Tutors can assist with a range of projects, from traditional papers and presentations to websites and other multimedia projects. They work with students on concerns including idea development, structure, use of sources, grammar, and word choice. They do not proofread for students. Instead, they discuss strategies and resources students can use as they write, revise, and edit their own work. Tutors also support the literacy needs of English Language Learners; several tutors are ELL Specialists, who have received additional training. The Writing Center opens for fall on August 31</w:t>
      </w:r>
      <w:r w:rsidRPr="00937D64">
        <w:rPr>
          <w:b w:val="0"/>
          <w:bCs/>
          <w:color w:val="1F3864" w:themeColor="accent1" w:themeShade="80"/>
          <w:vertAlign w:val="superscript"/>
        </w:rPr>
        <w:t>st</w:t>
      </w:r>
      <w:r w:rsidRPr="00937D64">
        <w:rPr>
          <w:b w:val="0"/>
          <w:bCs/>
          <w:color w:val="1F3864" w:themeColor="accent1" w:themeShade="80"/>
        </w:rPr>
        <w:t xml:space="preserve">, with hours throughout the day to accommodate students in various time zones. Learn more and make an appointment at </w:t>
      </w:r>
      <w:hyperlink r:id="rId9" w:tgtFrame="_blank" w:history="1">
        <w:r w:rsidRPr="00937D64">
          <w:rPr>
            <w:rStyle w:val="Hyperlink"/>
            <w:b w:val="0"/>
            <w:bCs/>
          </w:rPr>
          <w:t>writingcenter.emory.edu</w:t>
        </w:r>
      </w:hyperlink>
      <w:r w:rsidRPr="00937D64">
        <w:rPr>
          <w:b w:val="0"/>
          <w:bCs/>
          <w:color w:val="1F3864" w:themeColor="accent1" w:themeShade="80"/>
        </w:rPr>
        <w:t xml:space="preserve">. Please note that you need to make (and cancel) appointments at least 3 hours in advance to accommodate our remote staff. Please review our </w:t>
      </w:r>
      <w:hyperlink r:id="rId10" w:tgtFrame="_blank" w:tooltip="http://writingcenter.emory.edu/documents/spring-2020-distance-policies-procedures.pdf" w:history="1">
        <w:r w:rsidRPr="00937D64">
          <w:rPr>
            <w:rStyle w:val="Hyperlink"/>
            <w:b w:val="0"/>
            <w:bCs/>
          </w:rPr>
          <w:t>tutoring policies</w:t>
        </w:r>
      </w:hyperlink>
      <w:r w:rsidRPr="00937D64">
        <w:rPr>
          <w:b w:val="0"/>
          <w:bCs/>
          <w:color w:val="1F3864" w:themeColor="accent1" w:themeShade="80"/>
        </w:rPr>
        <w:t xml:space="preserve">, including our updated </w:t>
      </w:r>
      <w:hyperlink r:id="rId11" w:tgtFrame="_blank" w:history="1">
        <w:r w:rsidRPr="00937D64">
          <w:rPr>
            <w:rStyle w:val="Hyperlink"/>
            <w:b w:val="0"/>
            <w:bCs/>
          </w:rPr>
          <w:t>policies and procedures for online appointments</w:t>
        </w:r>
      </w:hyperlink>
      <w:r w:rsidRPr="00937D64">
        <w:rPr>
          <w:b w:val="0"/>
          <w:bCs/>
          <w:color w:val="1F3864" w:themeColor="accent1" w:themeShade="80"/>
          <w:u w:val="single"/>
        </w:rPr>
        <w:t>,</w:t>
      </w:r>
      <w:r w:rsidRPr="00937D64">
        <w:rPr>
          <w:b w:val="0"/>
          <w:bCs/>
          <w:color w:val="1F3864" w:themeColor="accent1" w:themeShade="80"/>
        </w:rPr>
        <w:t xml:space="preserve"> on our website before your visit. </w:t>
      </w:r>
    </w:p>
    <w:p w14:paraId="06846F5C" w14:textId="77777777" w:rsidR="004D268C" w:rsidRPr="000C7513" w:rsidRDefault="004D268C" w:rsidP="000C7513">
      <w:pPr>
        <w:pStyle w:val="Heading1"/>
        <w:spacing w:line="360" w:lineRule="auto"/>
        <w:rPr>
          <w:rFonts w:ascii="Times New Roman" w:hAnsi="Times New Roman"/>
          <w:color w:val="1F3864" w:themeColor="accent1" w:themeShade="80"/>
        </w:rPr>
      </w:pPr>
    </w:p>
    <w:p w14:paraId="21B0D106" w14:textId="77777777" w:rsidR="004D268C" w:rsidRPr="000C7513" w:rsidRDefault="004D268C" w:rsidP="000C7513">
      <w:pPr>
        <w:spacing w:line="360" w:lineRule="auto"/>
        <w:rPr>
          <w:b/>
          <w:color w:val="1F3864" w:themeColor="accent1" w:themeShade="80"/>
        </w:rPr>
      </w:pPr>
      <w:r w:rsidRPr="000C7513">
        <w:rPr>
          <w:b/>
          <w:color w:val="1F3864" w:themeColor="accent1" w:themeShade="80"/>
        </w:rPr>
        <w:t xml:space="preserve">Honor Code </w:t>
      </w:r>
    </w:p>
    <w:p w14:paraId="28803202" w14:textId="67D51093" w:rsidR="004D268C" w:rsidRPr="000C7513" w:rsidRDefault="004D268C" w:rsidP="000C7513">
      <w:pPr>
        <w:spacing w:line="360" w:lineRule="auto"/>
        <w:rPr>
          <w:color w:val="1F3864" w:themeColor="accent1" w:themeShade="80"/>
        </w:rPr>
      </w:pPr>
      <w:r w:rsidRPr="000C7513">
        <w:rPr>
          <w:color w:val="1F3864" w:themeColor="accent1" w:themeShade="80"/>
        </w:rPr>
        <w:t xml:space="preserve">The Honor Code applies to all work submitted for courses in Emory College. Students who violate the Honor Code may be subject to a written mark on their record, failure of the course, suspension, permanent exclusion, or a combination of these and other sanctions. The Honor Code may be reviewed online at: </w:t>
      </w:r>
      <w:hyperlink r:id="rId12" w:history="1">
        <w:r w:rsidR="004D7445" w:rsidRPr="00173F62">
          <w:rPr>
            <w:rStyle w:val="Hyperlink"/>
            <w14:textFill>
              <w14:solidFill>
                <w14:srgbClr w14:val="0000FF">
                  <w14:lumMod w14:val="50000"/>
                </w14:srgbClr>
              </w14:solidFill>
            </w14:textFill>
          </w:rPr>
          <w:t>http://catalog.college.emory.edu/academic/policies-regulations/honor-code.html</w:t>
        </w:r>
      </w:hyperlink>
      <w:r w:rsidRPr="000C7513">
        <w:rPr>
          <w:color w:val="1F3864" w:themeColor="accent1" w:themeShade="80"/>
        </w:rPr>
        <w:t>.</w:t>
      </w:r>
      <w:r w:rsidR="004D7445">
        <w:rPr>
          <w:color w:val="1F3864" w:themeColor="accent1" w:themeShade="80"/>
        </w:rPr>
        <w:t xml:space="preserve"> </w:t>
      </w:r>
      <w:r w:rsidRPr="000C7513">
        <w:rPr>
          <w:color w:val="1F3864" w:themeColor="accent1" w:themeShade="80"/>
        </w:rPr>
        <w:t xml:space="preserve">If you are unsure as to what constitutes plagiarism, please contact me before submitting your assignment. </w:t>
      </w:r>
    </w:p>
    <w:p w14:paraId="590B40AE" w14:textId="132533EB" w:rsidR="004D268C" w:rsidRDefault="004D268C" w:rsidP="000C7513">
      <w:pPr>
        <w:spacing w:line="360" w:lineRule="auto"/>
        <w:rPr>
          <w:color w:val="1F3864" w:themeColor="accent1" w:themeShade="80"/>
        </w:rPr>
      </w:pPr>
    </w:p>
    <w:p w14:paraId="15457812" w14:textId="251BF8C6" w:rsidR="003C648C" w:rsidRDefault="003C648C" w:rsidP="000C7513">
      <w:pPr>
        <w:spacing w:line="360" w:lineRule="auto"/>
        <w:rPr>
          <w:color w:val="1F3864" w:themeColor="accent1" w:themeShade="80"/>
        </w:rPr>
      </w:pPr>
    </w:p>
    <w:p w14:paraId="3D237A2E" w14:textId="1512FDAC" w:rsidR="003C648C" w:rsidRDefault="003C648C" w:rsidP="000C7513">
      <w:pPr>
        <w:spacing w:line="360" w:lineRule="auto"/>
        <w:rPr>
          <w:color w:val="1F3864" w:themeColor="accent1" w:themeShade="80"/>
        </w:rPr>
      </w:pPr>
    </w:p>
    <w:p w14:paraId="149A637D" w14:textId="01E76823" w:rsidR="003C648C" w:rsidRDefault="003C648C" w:rsidP="000C7513">
      <w:pPr>
        <w:spacing w:line="360" w:lineRule="auto"/>
        <w:rPr>
          <w:color w:val="1F3864" w:themeColor="accent1" w:themeShade="80"/>
        </w:rPr>
      </w:pPr>
    </w:p>
    <w:p w14:paraId="2592C342" w14:textId="0A598BD5" w:rsidR="003C648C" w:rsidRDefault="003C648C" w:rsidP="000C7513">
      <w:pPr>
        <w:spacing w:line="360" w:lineRule="auto"/>
        <w:rPr>
          <w:color w:val="1F3864" w:themeColor="accent1" w:themeShade="80"/>
        </w:rPr>
      </w:pPr>
    </w:p>
    <w:p w14:paraId="28560E1F" w14:textId="08688765" w:rsidR="003C648C" w:rsidRDefault="003C648C" w:rsidP="000C7513">
      <w:pPr>
        <w:spacing w:line="360" w:lineRule="auto"/>
        <w:rPr>
          <w:color w:val="1F3864" w:themeColor="accent1" w:themeShade="80"/>
        </w:rPr>
      </w:pPr>
    </w:p>
    <w:p w14:paraId="2D1ECFC9" w14:textId="12161E4D" w:rsidR="003C648C" w:rsidRDefault="003C648C" w:rsidP="000C7513">
      <w:pPr>
        <w:spacing w:line="360" w:lineRule="auto"/>
        <w:rPr>
          <w:color w:val="1F3864" w:themeColor="accent1" w:themeShade="80"/>
        </w:rPr>
      </w:pPr>
    </w:p>
    <w:p w14:paraId="75952000" w14:textId="74F98A65" w:rsidR="003C648C" w:rsidRDefault="003C648C" w:rsidP="000C7513">
      <w:pPr>
        <w:spacing w:line="360" w:lineRule="auto"/>
        <w:rPr>
          <w:color w:val="1F3864" w:themeColor="accent1" w:themeShade="80"/>
        </w:rPr>
      </w:pPr>
    </w:p>
    <w:p w14:paraId="243F4233" w14:textId="29DB5B98" w:rsidR="003C648C" w:rsidRDefault="003C648C" w:rsidP="000C7513">
      <w:pPr>
        <w:spacing w:line="360" w:lineRule="auto"/>
        <w:rPr>
          <w:color w:val="1F3864" w:themeColor="accent1" w:themeShade="80"/>
        </w:rPr>
      </w:pPr>
    </w:p>
    <w:p w14:paraId="00E8FC4F" w14:textId="77777777" w:rsidR="0009400C" w:rsidRDefault="0009400C" w:rsidP="0059487B">
      <w:pPr>
        <w:pStyle w:val="Heading1"/>
        <w:spacing w:before="2" w:after="2" w:line="360" w:lineRule="auto"/>
        <w:jc w:val="center"/>
        <w:rPr>
          <w:rFonts w:ascii="Times New Roman" w:hAnsi="Times New Roman"/>
          <w:color w:val="1F3864" w:themeColor="accent1" w:themeShade="80"/>
        </w:rPr>
      </w:pPr>
    </w:p>
    <w:p w14:paraId="1FBD37C4" w14:textId="5109D2CE" w:rsidR="004D268C" w:rsidRPr="000C7513" w:rsidRDefault="004D268C" w:rsidP="0059487B">
      <w:pPr>
        <w:pStyle w:val="Heading1"/>
        <w:spacing w:before="2" w:after="2" w:line="360" w:lineRule="auto"/>
        <w:jc w:val="center"/>
        <w:rPr>
          <w:rFonts w:ascii="Times New Roman" w:hAnsi="Times New Roman"/>
          <w:color w:val="1F3864" w:themeColor="accent1" w:themeShade="80"/>
        </w:rPr>
      </w:pPr>
      <w:r w:rsidRPr="000C7513">
        <w:rPr>
          <w:rFonts w:ascii="Times New Roman" w:hAnsi="Times New Roman"/>
          <w:color w:val="1F3864" w:themeColor="accent1" w:themeShade="80"/>
        </w:rPr>
        <w:t>Class-by-Class Schedule</w:t>
      </w:r>
    </w:p>
    <w:p w14:paraId="556911D9" w14:textId="2DA18FD2" w:rsidR="004D268C" w:rsidRDefault="004D268C" w:rsidP="00F97B06">
      <w:pPr>
        <w:spacing w:line="360" w:lineRule="auto"/>
        <w:jc w:val="center"/>
        <w:rPr>
          <w:i/>
          <w:color w:val="1F3864" w:themeColor="accent1" w:themeShade="80"/>
        </w:rPr>
      </w:pPr>
      <w:r w:rsidRPr="000C7513">
        <w:rPr>
          <w:i/>
          <w:color w:val="1F3864" w:themeColor="accent1" w:themeShade="80"/>
        </w:rPr>
        <w:t>Class schedule subject to change.</w:t>
      </w:r>
      <w:r w:rsidR="00F97B06">
        <w:rPr>
          <w:i/>
          <w:color w:val="1F3864" w:themeColor="accent1" w:themeShade="80"/>
        </w:rPr>
        <w:t xml:space="preserve"> </w:t>
      </w:r>
      <w:r w:rsidRPr="000C7513">
        <w:rPr>
          <w:i/>
          <w:color w:val="1F3864" w:themeColor="accent1" w:themeShade="80"/>
        </w:rPr>
        <w:t>Please consult Canvas for the most current class schedule.</w:t>
      </w:r>
    </w:p>
    <w:p w14:paraId="6C070295" w14:textId="77777777" w:rsidR="00F97B06" w:rsidRPr="00F97B06" w:rsidRDefault="00F97B06" w:rsidP="00F97B06">
      <w:pPr>
        <w:spacing w:line="360" w:lineRule="auto"/>
        <w:jc w:val="center"/>
        <w:rPr>
          <w:i/>
          <w:color w:val="1F3864" w:themeColor="accent1" w:themeShade="80"/>
        </w:rPr>
      </w:pPr>
    </w:p>
    <w:p w14:paraId="098995AA" w14:textId="648BB7FC" w:rsidR="004D268C" w:rsidRPr="000C7513" w:rsidRDefault="004D268C" w:rsidP="000C7513">
      <w:pPr>
        <w:spacing w:line="360" w:lineRule="auto"/>
        <w:rPr>
          <w:b/>
          <w:bCs/>
          <w:color w:val="1F3864" w:themeColor="accent1" w:themeShade="80"/>
        </w:rPr>
      </w:pPr>
      <w:r w:rsidRPr="000C7513">
        <w:rPr>
          <w:b/>
          <w:bCs/>
          <w:color w:val="1F3864" w:themeColor="accent1" w:themeShade="80"/>
        </w:rPr>
        <w:t>Introduction and Overview</w:t>
      </w:r>
    </w:p>
    <w:p w14:paraId="690A493F" w14:textId="57335D47" w:rsidR="00CD0DD0" w:rsidRDefault="004D268C" w:rsidP="000C7513">
      <w:pPr>
        <w:spacing w:line="360" w:lineRule="auto"/>
        <w:rPr>
          <w:bCs/>
          <w:color w:val="1F3864" w:themeColor="accent1" w:themeShade="80"/>
        </w:rPr>
      </w:pPr>
      <w:r w:rsidRPr="000C7513">
        <w:rPr>
          <w:bCs/>
          <w:color w:val="1F3864" w:themeColor="accent1" w:themeShade="80"/>
        </w:rPr>
        <w:t>8/2</w:t>
      </w:r>
      <w:r w:rsidR="001006B0">
        <w:rPr>
          <w:bCs/>
          <w:color w:val="1F3864" w:themeColor="accent1" w:themeShade="80"/>
        </w:rPr>
        <w:t>0</w:t>
      </w:r>
      <w:r w:rsidRPr="000C7513">
        <w:rPr>
          <w:bCs/>
          <w:color w:val="1F3864" w:themeColor="accent1" w:themeShade="80"/>
        </w:rPr>
        <w:t xml:space="preserve"> – </w:t>
      </w:r>
      <w:r w:rsidR="00CD0DD0">
        <w:rPr>
          <w:bCs/>
          <w:color w:val="1F3864" w:themeColor="accent1" w:themeShade="80"/>
        </w:rPr>
        <w:t>SYNCHRONOUS</w:t>
      </w:r>
    </w:p>
    <w:p w14:paraId="5E9D7A79" w14:textId="7544BCC2" w:rsidR="004D268C" w:rsidRPr="000C7513" w:rsidRDefault="004D268C" w:rsidP="000C7513">
      <w:pPr>
        <w:spacing w:line="360" w:lineRule="auto"/>
        <w:rPr>
          <w:bCs/>
          <w:color w:val="1F3864" w:themeColor="accent1" w:themeShade="80"/>
        </w:rPr>
      </w:pPr>
      <w:r w:rsidRPr="000C7513">
        <w:rPr>
          <w:bCs/>
          <w:color w:val="1F3864" w:themeColor="accent1" w:themeShade="80"/>
        </w:rPr>
        <w:t>What does it mean to be practical?</w:t>
      </w:r>
    </w:p>
    <w:p w14:paraId="5A706EC3" w14:textId="42D43E9E"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757A11">
        <w:rPr>
          <w:bCs/>
          <w:color w:val="1F3864" w:themeColor="accent1" w:themeShade="80"/>
        </w:rPr>
        <w:t>s</w:t>
      </w:r>
      <w:r w:rsidRPr="000C7513">
        <w:rPr>
          <w:bCs/>
          <w:color w:val="1F3864" w:themeColor="accent1" w:themeShade="80"/>
        </w:rPr>
        <w:t>yllabus overview, intro/transcription exercise</w:t>
      </w:r>
    </w:p>
    <w:p w14:paraId="265623E1" w14:textId="77777777" w:rsidR="004D268C" w:rsidRPr="000C7513" w:rsidRDefault="004D268C" w:rsidP="000C7513">
      <w:pPr>
        <w:spacing w:line="360" w:lineRule="auto"/>
        <w:rPr>
          <w:b/>
          <w:bCs/>
          <w:color w:val="1F3864" w:themeColor="accent1" w:themeShade="80"/>
        </w:rPr>
      </w:pPr>
    </w:p>
    <w:p w14:paraId="3674B84C" w14:textId="53DDD88B" w:rsidR="00CD0DD0" w:rsidRDefault="001006B0" w:rsidP="000C7513">
      <w:pPr>
        <w:spacing w:line="360" w:lineRule="auto"/>
        <w:rPr>
          <w:bCs/>
          <w:color w:val="1F3864" w:themeColor="accent1" w:themeShade="80"/>
        </w:rPr>
      </w:pPr>
      <w:r>
        <w:rPr>
          <w:bCs/>
          <w:color w:val="1F3864" w:themeColor="accent1" w:themeShade="80"/>
        </w:rPr>
        <w:t>8</w:t>
      </w:r>
      <w:r w:rsidR="004D268C" w:rsidRPr="000C7513">
        <w:rPr>
          <w:bCs/>
          <w:color w:val="1F3864" w:themeColor="accent1" w:themeShade="80"/>
        </w:rPr>
        <w:t>/</w:t>
      </w:r>
      <w:r>
        <w:rPr>
          <w:bCs/>
          <w:color w:val="1F3864" w:themeColor="accent1" w:themeShade="80"/>
        </w:rPr>
        <w:t>25</w:t>
      </w:r>
      <w:r w:rsidR="004D268C" w:rsidRPr="000C7513">
        <w:rPr>
          <w:bCs/>
          <w:color w:val="1F3864" w:themeColor="accent1" w:themeShade="80"/>
        </w:rPr>
        <w:t xml:space="preserve"> – </w:t>
      </w:r>
      <w:r w:rsidR="00CD0DD0">
        <w:rPr>
          <w:bCs/>
          <w:color w:val="1F3864" w:themeColor="accent1" w:themeShade="80"/>
        </w:rPr>
        <w:t>SYNCHRONOUS</w:t>
      </w:r>
    </w:p>
    <w:p w14:paraId="3173F9CE" w14:textId="688E4EDF"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What can you do with text? </w:t>
      </w:r>
    </w:p>
    <w:p w14:paraId="4943109A" w14:textId="77777777" w:rsidR="004D268C" w:rsidRPr="000C7513" w:rsidRDefault="004D268C" w:rsidP="000C7513">
      <w:pPr>
        <w:spacing w:line="360" w:lineRule="auto"/>
        <w:rPr>
          <w:bCs/>
          <w:color w:val="1F3864" w:themeColor="accent1" w:themeShade="80"/>
        </w:rPr>
      </w:pPr>
      <w:r w:rsidRPr="000C7513">
        <w:rPr>
          <w:bCs/>
          <w:color w:val="1F3864" w:themeColor="accent1" w:themeShade="80"/>
        </w:rPr>
        <w:t>Read: Li-Young Lee, “</w:t>
      </w:r>
      <w:hyperlink r:id="rId13" w:history="1">
        <w:r w:rsidRPr="000C7513">
          <w:rPr>
            <w:rStyle w:val="Hyperlink"/>
            <w:bCs/>
            <w:color w:val="1F3864" w:themeColor="accent1" w:themeShade="80"/>
          </w:rPr>
          <w:t>Persimmons</w:t>
        </w:r>
      </w:hyperlink>
      <w:r w:rsidRPr="000C7513">
        <w:rPr>
          <w:bCs/>
          <w:color w:val="1F3864" w:themeColor="accent1" w:themeShade="80"/>
        </w:rPr>
        <w:t>”</w:t>
      </w:r>
    </w:p>
    <w:p w14:paraId="46A6A521" w14:textId="1A5A5667" w:rsidR="004D268C" w:rsidRPr="000C7513" w:rsidRDefault="004D268C" w:rsidP="000C7513">
      <w:pPr>
        <w:spacing w:line="360" w:lineRule="auto"/>
        <w:rPr>
          <w:bCs/>
          <w:color w:val="1F3864" w:themeColor="accent1" w:themeShade="80"/>
        </w:rPr>
      </w:pPr>
      <w:r w:rsidRPr="000C7513">
        <w:rPr>
          <w:bCs/>
          <w:color w:val="1F3864" w:themeColor="accent1" w:themeShade="80"/>
        </w:rPr>
        <w:t>Read: Michael Whitmore, “</w:t>
      </w:r>
      <w:hyperlink r:id="rId14" w:history="1">
        <w:r w:rsidRPr="000C7513">
          <w:rPr>
            <w:rStyle w:val="Hyperlink"/>
            <w:bCs/>
            <w:color w:val="1F3864" w:themeColor="accent1" w:themeShade="80"/>
          </w:rPr>
          <w:t>Text: A Massively Addressable Object</w:t>
        </w:r>
      </w:hyperlink>
      <w:r w:rsidRPr="000C7513">
        <w:rPr>
          <w:bCs/>
          <w:color w:val="1F3864" w:themeColor="accent1" w:themeShade="80"/>
        </w:rPr>
        <w:t>”</w:t>
      </w:r>
    </w:p>
    <w:p w14:paraId="0219B94F" w14:textId="3E74D37C" w:rsidR="004D268C" w:rsidRPr="000C7513" w:rsidRDefault="004D268C" w:rsidP="000C7513">
      <w:pPr>
        <w:spacing w:line="360" w:lineRule="auto"/>
        <w:rPr>
          <w:bCs/>
          <w:color w:val="1F3864" w:themeColor="accent1" w:themeShade="80"/>
        </w:rPr>
      </w:pPr>
      <w:r w:rsidRPr="000C7513">
        <w:rPr>
          <w:bCs/>
          <w:color w:val="1F3864" w:themeColor="accent1" w:themeShade="80"/>
        </w:rPr>
        <w:t xml:space="preserve">In class: </w:t>
      </w:r>
      <w:r w:rsidR="003C275A">
        <w:rPr>
          <w:bCs/>
          <w:color w:val="1F3864" w:themeColor="accent1" w:themeShade="80"/>
        </w:rPr>
        <w:t>c</w:t>
      </w:r>
      <w:r w:rsidRPr="000C7513">
        <w:rPr>
          <w:bCs/>
          <w:color w:val="1F3864" w:themeColor="accent1" w:themeShade="80"/>
        </w:rPr>
        <w:t xml:space="preserve">lose reading and </w:t>
      </w:r>
      <w:hyperlink r:id="rId15" w:history="1">
        <w:proofErr w:type="spellStart"/>
        <w:r w:rsidRPr="000C7513">
          <w:rPr>
            <w:rStyle w:val="Hyperlink"/>
            <w:bCs/>
            <w:color w:val="1F3864" w:themeColor="accent1" w:themeShade="80"/>
          </w:rPr>
          <w:t>Voyant</w:t>
        </w:r>
        <w:proofErr w:type="spellEnd"/>
      </w:hyperlink>
      <w:r w:rsidRPr="000C7513">
        <w:rPr>
          <w:bCs/>
          <w:color w:val="1F3864" w:themeColor="accent1" w:themeShade="80"/>
        </w:rPr>
        <w:t xml:space="preserve"> exercise </w:t>
      </w:r>
    </w:p>
    <w:p w14:paraId="2FE6C8C4" w14:textId="77777777" w:rsidR="004D268C" w:rsidRPr="000C7513" w:rsidRDefault="004D268C" w:rsidP="000C7513">
      <w:pPr>
        <w:spacing w:line="360" w:lineRule="auto"/>
        <w:rPr>
          <w:bCs/>
          <w:color w:val="1F3864" w:themeColor="accent1" w:themeShade="80"/>
        </w:rPr>
      </w:pPr>
    </w:p>
    <w:p w14:paraId="73ECE936" w14:textId="0AD6ED58" w:rsidR="004D268C" w:rsidRDefault="004D268C" w:rsidP="000C7513">
      <w:pPr>
        <w:spacing w:line="360" w:lineRule="auto"/>
        <w:rPr>
          <w:b/>
          <w:bCs/>
          <w:color w:val="1F3864" w:themeColor="accent1" w:themeShade="80"/>
        </w:rPr>
      </w:pPr>
      <w:r w:rsidRPr="000C7513">
        <w:rPr>
          <w:b/>
          <w:bCs/>
          <w:color w:val="1F3864" w:themeColor="accent1" w:themeShade="80"/>
        </w:rPr>
        <w:t xml:space="preserve">Unit 1: Turning Text into Data </w:t>
      </w:r>
    </w:p>
    <w:p w14:paraId="42BEC129" w14:textId="7192E630" w:rsidR="00CD0DD0" w:rsidRDefault="0036503B" w:rsidP="000C7513">
      <w:pPr>
        <w:spacing w:line="360" w:lineRule="auto"/>
        <w:rPr>
          <w:color w:val="1F3864" w:themeColor="accent1" w:themeShade="80"/>
        </w:rPr>
      </w:pPr>
      <w:r>
        <w:rPr>
          <w:color w:val="1F3864" w:themeColor="accent1" w:themeShade="80"/>
        </w:rPr>
        <w:t xml:space="preserve">8/27 – </w:t>
      </w:r>
      <w:r w:rsidR="00CD0DD0">
        <w:rPr>
          <w:color w:val="1F3864" w:themeColor="accent1" w:themeShade="80"/>
        </w:rPr>
        <w:t>SYNCHRONOUS</w:t>
      </w:r>
    </w:p>
    <w:p w14:paraId="725C0462" w14:textId="00C939E5" w:rsidR="0036503B" w:rsidRDefault="0036503B" w:rsidP="000C7513">
      <w:pPr>
        <w:spacing w:line="360" w:lineRule="auto"/>
        <w:rPr>
          <w:color w:val="1F3864" w:themeColor="accent1" w:themeShade="80"/>
        </w:rPr>
      </w:pPr>
      <w:r>
        <w:rPr>
          <w:color w:val="1F3864" w:themeColor="accent1" w:themeShade="80"/>
        </w:rPr>
        <w:t>GitHub</w:t>
      </w:r>
    </w:p>
    <w:p w14:paraId="1F11A06D" w14:textId="5A47ACF3" w:rsidR="009D72B5" w:rsidRDefault="009D72B5" w:rsidP="000C7513">
      <w:pPr>
        <w:spacing w:line="360" w:lineRule="auto"/>
        <w:rPr>
          <w:color w:val="1F3864" w:themeColor="accent1" w:themeShade="80"/>
        </w:rPr>
      </w:pPr>
      <w:r>
        <w:rPr>
          <w:color w:val="1F3864" w:themeColor="accent1" w:themeShade="80"/>
        </w:rPr>
        <w:t>TBD</w:t>
      </w:r>
    </w:p>
    <w:p w14:paraId="5345F20E" w14:textId="1E47F44F" w:rsidR="0036503B" w:rsidRDefault="0036503B" w:rsidP="000C7513">
      <w:pPr>
        <w:spacing w:line="360" w:lineRule="auto"/>
        <w:rPr>
          <w:color w:val="1F3864" w:themeColor="accent1" w:themeShade="80"/>
        </w:rPr>
      </w:pPr>
      <w:r>
        <w:rPr>
          <w:color w:val="1F3864" w:themeColor="accent1" w:themeShade="80"/>
        </w:rPr>
        <w:t xml:space="preserve">HW 0 Due: </w:t>
      </w:r>
      <w:r w:rsidRPr="000C7513">
        <w:rPr>
          <w:color w:val="1F3864" w:themeColor="accent1" w:themeShade="80"/>
        </w:rPr>
        <w:t xml:space="preserve">Install </w:t>
      </w:r>
      <w:hyperlink r:id="rId16" w:history="1">
        <w:r w:rsidRPr="000C7513">
          <w:rPr>
            <w:rStyle w:val="Hyperlink"/>
            <w:color w:val="1F3864" w:themeColor="accent1" w:themeShade="80"/>
          </w:rPr>
          <w:t>Anaconda</w:t>
        </w:r>
      </w:hyperlink>
      <w:r>
        <w:rPr>
          <w:color w:val="1F3864" w:themeColor="accent1" w:themeShade="80"/>
        </w:rPr>
        <w:t xml:space="preserve"> &amp; GitHub</w:t>
      </w:r>
    </w:p>
    <w:p w14:paraId="3B5B182A" w14:textId="77777777" w:rsidR="0036503B" w:rsidRPr="0036503B" w:rsidRDefault="0036503B" w:rsidP="000C7513">
      <w:pPr>
        <w:spacing w:line="360" w:lineRule="auto"/>
        <w:rPr>
          <w:color w:val="1F3864" w:themeColor="accent1" w:themeShade="80"/>
        </w:rPr>
      </w:pPr>
    </w:p>
    <w:p w14:paraId="4B850336" w14:textId="0B198F0B" w:rsidR="00CD0DD0" w:rsidRDefault="0036503B" w:rsidP="000C7513">
      <w:pPr>
        <w:spacing w:line="360" w:lineRule="auto"/>
        <w:rPr>
          <w:bCs/>
          <w:color w:val="1F3864" w:themeColor="accent1" w:themeShade="80"/>
        </w:rPr>
      </w:pPr>
      <w:r>
        <w:rPr>
          <w:bCs/>
          <w:color w:val="1F3864" w:themeColor="accent1" w:themeShade="80"/>
        </w:rPr>
        <w:t>9/1</w:t>
      </w:r>
      <w:r w:rsidR="004D268C" w:rsidRPr="000C7513">
        <w:rPr>
          <w:bCs/>
          <w:color w:val="1F3864" w:themeColor="accent1" w:themeShade="80"/>
        </w:rPr>
        <w:t xml:space="preserve"> – </w:t>
      </w:r>
      <w:r w:rsidR="00CD0DD0">
        <w:rPr>
          <w:bCs/>
          <w:color w:val="1F3864" w:themeColor="accent1" w:themeShade="80"/>
        </w:rPr>
        <w:t>ASYNCHRONOUS</w:t>
      </w:r>
    </w:p>
    <w:p w14:paraId="559E292D" w14:textId="50579892" w:rsidR="004D268C" w:rsidRPr="0059487B" w:rsidRDefault="004D268C" w:rsidP="000C7513">
      <w:pPr>
        <w:spacing w:line="360" w:lineRule="auto"/>
        <w:rPr>
          <w:bCs/>
          <w:color w:val="1F3864" w:themeColor="accent1" w:themeShade="80"/>
        </w:rPr>
      </w:pPr>
      <w:r w:rsidRPr="000C7513">
        <w:rPr>
          <w:bCs/>
          <w:color w:val="1F3864" w:themeColor="accent1" w:themeShade="80"/>
        </w:rPr>
        <w:t>Platforms and People</w:t>
      </w:r>
    </w:p>
    <w:p w14:paraId="2621C1BD" w14:textId="58D01CA0" w:rsidR="004D268C" w:rsidRPr="000C7513" w:rsidRDefault="004D268C" w:rsidP="000C7513">
      <w:pPr>
        <w:spacing w:line="360" w:lineRule="auto"/>
        <w:rPr>
          <w:color w:val="1F3864" w:themeColor="accent1" w:themeShade="80"/>
        </w:rPr>
      </w:pPr>
      <w:r w:rsidRPr="000C7513">
        <w:rPr>
          <w:color w:val="1F3864" w:themeColor="accent1" w:themeShade="80"/>
        </w:rPr>
        <w:t>Read: Lilly Irani, “</w:t>
      </w:r>
      <w:hyperlink r:id="rId17" w:history="1">
        <w:r w:rsidRPr="000C7513">
          <w:rPr>
            <w:rStyle w:val="Hyperlink"/>
            <w:color w:val="1F3864" w:themeColor="accent1" w:themeShade="80"/>
          </w:rPr>
          <w:t>Justice for ‘Data Janitors’</w:t>
        </w:r>
      </w:hyperlink>
      <w:r w:rsidRPr="000C7513">
        <w:rPr>
          <w:color w:val="1F3864" w:themeColor="accent1" w:themeShade="80"/>
        </w:rPr>
        <w:t xml:space="preserve">” </w:t>
      </w:r>
    </w:p>
    <w:p w14:paraId="1E19B4C1" w14:textId="7F42854C" w:rsidR="000F67D3" w:rsidRDefault="00135481" w:rsidP="000C7513">
      <w:pPr>
        <w:spacing w:line="360" w:lineRule="auto"/>
        <w:rPr>
          <w:color w:val="1F3864" w:themeColor="accent1" w:themeShade="80"/>
        </w:rPr>
      </w:pPr>
      <w:r>
        <w:rPr>
          <w:color w:val="1F3864" w:themeColor="accent1" w:themeShade="80"/>
        </w:rPr>
        <w:t xml:space="preserve">Notebook: </w:t>
      </w:r>
      <w:r w:rsidR="004D268C" w:rsidRPr="000C7513">
        <w:rPr>
          <w:color w:val="1F3864" w:themeColor="accent1" w:themeShade="80"/>
        </w:rPr>
        <w:t>Intro to Jupyter</w:t>
      </w:r>
    </w:p>
    <w:p w14:paraId="03A04052" w14:textId="0E8347E3" w:rsidR="004D268C" w:rsidRPr="000C7513" w:rsidRDefault="000F67D3" w:rsidP="000C7513">
      <w:pPr>
        <w:spacing w:line="360" w:lineRule="auto"/>
        <w:rPr>
          <w:color w:val="1F3864" w:themeColor="accent1" w:themeShade="80"/>
        </w:rPr>
      </w:pPr>
      <w:r>
        <w:rPr>
          <w:color w:val="1F3864" w:themeColor="accent1" w:themeShade="80"/>
        </w:rPr>
        <w:t>Canvas:</w:t>
      </w:r>
      <w:r w:rsidR="004D268C" w:rsidRPr="000C7513">
        <w:rPr>
          <w:color w:val="1F3864" w:themeColor="accent1" w:themeShade="80"/>
        </w:rPr>
        <w:t xml:space="preserve"> discussion of </w:t>
      </w:r>
      <w:r w:rsidR="001C46C0">
        <w:rPr>
          <w:color w:val="1F3864" w:themeColor="accent1" w:themeShade="80"/>
        </w:rPr>
        <w:t>Irani</w:t>
      </w:r>
    </w:p>
    <w:p w14:paraId="35D04728" w14:textId="77777777" w:rsidR="004D268C" w:rsidRPr="000C7513" w:rsidRDefault="004D268C" w:rsidP="000C7513">
      <w:pPr>
        <w:spacing w:line="360" w:lineRule="auto"/>
        <w:rPr>
          <w:color w:val="1F3864" w:themeColor="accent1" w:themeShade="80"/>
        </w:rPr>
      </w:pPr>
    </w:p>
    <w:p w14:paraId="5926AFFD" w14:textId="753446F4" w:rsidR="00CD0DD0"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3</w:t>
      </w:r>
      <w:r w:rsidRPr="000C7513">
        <w:rPr>
          <w:color w:val="1F3864" w:themeColor="accent1" w:themeShade="80"/>
        </w:rPr>
        <w:t xml:space="preserve"> – </w:t>
      </w:r>
      <w:r w:rsidR="00CD0DD0">
        <w:rPr>
          <w:color w:val="1F3864" w:themeColor="accent1" w:themeShade="80"/>
        </w:rPr>
        <w:t>SYNCHRONOUS</w:t>
      </w:r>
    </w:p>
    <w:p w14:paraId="399A74D5" w14:textId="6E915996" w:rsidR="004D268C" w:rsidRPr="000C7513" w:rsidRDefault="004D268C" w:rsidP="000C7513">
      <w:pPr>
        <w:spacing w:line="360" w:lineRule="auto"/>
        <w:rPr>
          <w:color w:val="1F3864" w:themeColor="accent1" w:themeShade="80"/>
        </w:rPr>
      </w:pPr>
      <w:r w:rsidRPr="000C7513">
        <w:rPr>
          <w:color w:val="1F3864" w:themeColor="accent1" w:themeShade="80"/>
        </w:rPr>
        <w:t xml:space="preserve">Web Scraping </w:t>
      </w:r>
    </w:p>
    <w:p w14:paraId="7580E8B1" w14:textId="5A0DD930" w:rsidR="004D268C" w:rsidRDefault="004D268C" w:rsidP="000C7513">
      <w:pPr>
        <w:spacing w:line="360" w:lineRule="auto"/>
        <w:rPr>
          <w:bCs/>
          <w:color w:val="1F3864" w:themeColor="accent1" w:themeShade="80"/>
        </w:rPr>
      </w:pPr>
      <w:r w:rsidRPr="000C7513">
        <w:rPr>
          <w:bCs/>
          <w:color w:val="1F3864" w:themeColor="accent1" w:themeShade="80"/>
        </w:rPr>
        <w:t xml:space="preserve">Read: </w:t>
      </w:r>
      <w:proofErr w:type="spellStart"/>
      <w:r w:rsidRPr="000C7513">
        <w:rPr>
          <w:bCs/>
          <w:color w:val="1F3864" w:themeColor="accent1" w:themeShade="80"/>
        </w:rPr>
        <w:t>Astead</w:t>
      </w:r>
      <w:proofErr w:type="spellEnd"/>
      <w:r w:rsidRPr="000C7513">
        <w:rPr>
          <w:bCs/>
          <w:color w:val="1F3864" w:themeColor="accent1" w:themeShade="80"/>
        </w:rPr>
        <w:t xml:space="preserve"> Herndon et al.,, “</w:t>
      </w:r>
      <w:hyperlink r:id="rId18" w:history="1">
        <w:r w:rsidRPr="000C7513">
          <w:rPr>
            <w:rStyle w:val="Hyperlink"/>
            <w:bCs/>
            <w:color w:val="1F3864" w:themeColor="accent1" w:themeShade="80"/>
          </w:rPr>
          <w:t>What Do Rally Playlists Say About the Candidates?</w:t>
        </w:r>
      </w:hyperlink>
      <w:r w:rsidRPr="000C7513">
        <w:rPr>
          <w:bCs/>
          <w:color w:val="1F3864" w:themeColor="accent1" w:themeShade="80"/>
        </w:rPr>
        <w:t>”</w:t>
      </w:r>
    </w:p>
    <w:p w14:paraId="6051E78B" w14:textId="69592F03" w:rsidR="00843959" w:rsidRPr="00843959" w:rsidRDefault="00843959" w:rsidP="000C7513">
      <w:pPr>
        <w:spacing w:line="360" w:lineRule="auto"/>
        <w:rPr>
          <w:color w:val="1F3864" w:themeColor="accent1" w:themeShade="80"/>
        </w:rPr>
      </w:pPr>
      <w:r>
        <w:rPr>
          <w:color w:val="1F3864" w:themeColor="accent1" w:themeShade="80"/>
        </w:rPr>
        <w:t xml:space="preserve">Read: </w:t>
      </w:r>
      <w:proofErr w:type="spellStart"/>
      <w:r>
        <w:rPr>
          <w:color w:val="1F3864" w:themeColor="accent1" w:themeShade="80"/>
        </w:rPr>
        <w:t>Hanah</w:t>
      </w:r>
      <w:proofErr w:type="spellEnd"/>
      <w:r>
        <w:rPr>
          <w:color w:val="1F3864" w:themeColor="accent1" w:themeShade="80"/>
        </w:rPr>
        <w:t xml:space="preserve"> Anderson and Matt Daniels, “</w:t>
      </w:r>
      <w:hyperlink r:id="rId19" w:history="1">
        <w:r w:rsidRPr="007A2ECC">
          <w:rPr>
            <w:rStyle w:val="Hyperlink"/>
          </w:rPr>
          <w:t>Film Dialogue</w:t>
        </w:r>
      </w:hyperlink>
      <w:r>
        <w:rPr>
          <w:color w:val="1F3864" w:themeColor="accent1" w:themeShade="80"/>
        </w:rPr>
        <w:t>”</w:t>
      </w:r>
    </w:p>
    <w:p w14:paraId="19FA3839" w14:textId="0C786982" w:rsidR="004D268C" w:rsidRPr="000C7513" w:rsidRDefault="00135481" w:rsidP="000C7513">
      <w:pPr>
        <w:spacing w:line="360" w:lineRule="auto"/>
        <w:rPr>
          <w:bCs/>
          <w:color w:val="1F3864" w:themeColor="accent1" w:themeShade="80"/>
        </w:rPr>
      </w:pPr>
      <w:r>
        <w:rPr>
          <w:bCs/>
          <w:color w:val="1F3864" w:themeColor="accent1" w:themeShade="80"/>
        </w:rPr>
        <w:t>Notebook</w:t>
      </w:r>
      <w:r w:rsidR="004D268C" w:rsidRPr="000C7513">
        <w:rPr>
          <w:bCs/>
          <w:color w:val="1F3864" w:themeColor="accent1" w:themeShade="80"/>
        </w:rPr>
        <w:t xml:space="preserve">: Web scraping and HTML parsing using </w:t>
      </w:r>
      <w:hyperlink r:id="rId20" w:history="1">
        <w:r w:rsidR="004D268C" w:rsidRPr="000C7513">
          <w:rPr>
            <w:rStyle w:val="Hyperlink"/>
            <w:bCs/>
            <w:color w:val="1F3864" w:themeColor="accent1" w:themeShade="80"/>
          </w:rPr>
          <w:t>Beautiful Soup</w:t>
        </w:r>
      </w:hyperlink>
    </w:p>
    <w:p w14:paraId="2F4BA399" w14:textId="15884F3A" w:rsidR="004D268C" w:rsidRDefault="001C46C0" w:rsidP="000C7513">
      <w:pPr>
        <w:spacing w:line="360" w:lineRule="auto"/>
        <w:rPr>
          <w:color w:val="1F3864" w:themeColor="accent1" w:themeShade="80"/>
        </w:rPr>
      </w:pPr>
      <w:r>
        <w:rPr>
          <w:color w:val="1F3864" w:themeColor="accent1" w:themeShade="80"/>
        </w:rPr>
        <w:t>Canvas: discussion of Anderson and Daniels</w:t>
      </w:r>
    </w:p>
    <w:p w14:paraId="0DBE739E" w14:textId="77777777" w:rsidR="00613AAD" w:rsidRPr="000C7513" w:rsidRDefault="00613AAD" w:rsidP="000C7513">
      <w:pPr>
        <w:spacing w:line="360" w:lineRule="auto"/>
        <w:rPr>
          <w:color w:val="1F3864" w:themeColor="accent1" w:themeShade="80"/>
        </w:rPr>
      </w:pPr>
    </w:p>
    <w:p w14:paraId="79ECA208" w14:textId="77777777" w:rsidR="00C86F8D" w:rsidRDefault="00C86F8D" w:rsidP="000C7513">
      <w:pPr>
        <w:spacing w:line="360" w:lineRule="auto"/>
        <w:rPr>
          <w:color w:val="1F3864" w:themeColor="accent1" w:themeShade="80"/>
        </w:rPr>
      </w:pPr>
    </w:p>
    <w:p w14:paraId="39CD79F8" w14:textId="33DB2A25"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/8</w:t>
      </w:r>
      <w:r w:rsidRPr="000C7513">
        <w:rPr>
          <w:color w:val="1F3864" w:themeColor="accent1" w:themeShade="80"/>
        </w:rPr>
        <w:t xml:space="preserve"> – </w:t>
      </w:r>
      <w:r w:rsidR="000F67D3">
        <w:rPr>
          <w:color w:val="1F3864" w:themeColor="accent1" w:themeShade="80"/>
        </w:rPr>
        <w:t>ASYNCHRONOUS</w:t>
      </w:r>
    </w:p>
    <w:p w14:paraId="595B3534" w14:textId="48AD4218" w:rsidR="004D268C" w:rsidRPr="000C7513" w:rsidRDefault="004D268C" w:rsidP="000C7513">
      <w:pPr>
        <w:spacing w:line="360" w:lineRule="auto"/>
        <w:rPr>
          <w:color w:val="1F3864" w:themeColor="accent1" w:themeShade="80"/>
        </w:rPr>
      </w:pPr>
      <w:r w:rsidRPr="000C7513">
        <w:rPr>
          <w:color w:val="1F3864" w:themeColor="accent1" w:themeShade="80"/>
        </w:rPr>
        <w:t>APIs</w:t>
      </w:r>
    </w:p>
    <w:p w14:paraId="0E4D6B1F" w14:textId="7F630908" w:rsidR="004D268C" w:rsidRPr="000C7513" w:rsidRDefault="004D268C" w:rsidP="000C7513">
      <w:pPr>
        <w:spacing w:line="360" w:lineRule="auto"/>
        <w:rPr>
          <w:color w:val="1F3864" w:themeColor="accent1" w:themeShade="80"/>
        </w:rPr>
      </w:pPr>
      <w:r w:rsidRPr="000C7513">
        <w:rPr>
          <w:color w:val="1F3864" w:themeColor="accent1" w:themeShade="80"/>
        </w:rPr>
        <w:t>Read: Xavier Adam, “</w:t>
      </w:r>
      <w:hyperlink r:id="rId21" w:history="1">
        <w:r w:rsidRPr="000C7513">
          <w:rPr>
            <w:rStyle w:val="Hyperlink"/>
            <w:color w:val="1F3864" w:themeColor="accent1" w:themeShade="80"/>
          </w:rPr>
          <w:t>An Illustrated Introduction to APIs</w:t>
        </w:r>
      </w:hyperlink>
      <w:r w:rsidRPr="000C7513">
        <w:rPr>
          <w:color w:val="1F3864" w:themeColor="accent1" w:themeShade="80"/>
        </w:rPr>
        <w:t>” and “</w:t>
      </w:r>
      <w:hyperlink r:id="rId22" w:history="1">
        <w:r w:rsidRPr="000C7513">
          <w:rPr>
            <w:rStyle w:val="Hyperlink"/>
            <w:color w:val="1F3864" w:themeColor="accent1" w:themeShade="80"/>
          </w:rPr>
          <w:t>API Whispering 101</w:t>
        </w:r>
      </w:hyperlink>
      <w:r w:rsidRPr="000C7513">
        <w:rPr>
          <w:color w:val="1F3864" w:themeColor="accent1" w:themeShade="80"/>
        </w:rPr>
        <w:t>”</w:t>
      </w:r>
    </w:p>
    <w:p w14:paraId="05F41EF6" w14:textId="61CFB60B" w:rsidR="00F97B06" w:rsidRPr="000C7513" w:rsidRDefault="00924991" w:rsidP="000C7513">
      <w:pPr>
        <w:spacing w:line="360" w:lineRule="auto"/>
        <w:rPr>
          <w:color w:val="1F3864" w:themeColor="accent1" w:themeShade="80"/>
        </w:rPr>
      </w:pPr>
      <w:r>
        <w:rPr>
          <w:color w:val="1F3864" w:themeColor="accent1" w:themeShade="80"/>
        </w:rPr>
        <w:t>Notebook</w:t>
      </w:r>
      <w:r w:rsidR="004D268C" w:rsidRPr="000C7513">
        <w:rPr>
          <w:color w:val="1F3864" w:themeColor="accent1" w:themeShade="80"/>
        </w:rPr>
        <w:t xml:space="preserve">: APIs (ex: Genius and Twitter) </w:t>
      </w:r>
    </w:p>
    <w:p w14:paraId="6B416136" w14:textId="77777777" w:rsidR="0009400C" w:rsidRPr="000C7513" w:rsidRDefault="0009400C" w:rsidP="000C7513">
      <w:pPr>
        <w:spacing w:line="360" w:lineRule="auto"/>
        <w:rPr>
          <w:color w:val="1F3864" w:themeColor="accent1" w:themeShade="80"/>
        </w:rPr>
      </w:pPr>
    </w:p>
    <w:p w14:paraId="30D0692C" w14:textId="2B95C0D7" w:rsidR="000F67D3" w:rsidRDefault="004D268C" w:rsidP="000C7513">
      <w:pPr>
        <w:spacing w:line="360" w:lineRule="auto"/>
        <w:rPr>
          <w:color w:val="1F3864" w:themeColor="accent1" w:themeShade="80"/>
        </w:rPr>
      </w:pPr>
      <w:r w:rsidRPr="000C7513">
        <w:rPr>
          <w:color w:val="1F3864" w:themeColor="accent1" w:themeShade="80"/>
        </w:rPr>
        <w:t>9/</w:t>
      </w:r>
      <w:r w:rsidR="0036503B">
        <w:rPr>
          <w:color w:val="1F3864" w:themeColor="accent1" w:themeShade="80"/>
        </w:rPr>
        <w:t>10</w:t>
      </w:r>
      <w:r w:rsidR="001006B0">
        <w:rPr>
          <w:color w:val="1F3864" w:themeColor="accent1" w:themeShade="80"/>
        </w:rPr>
        <w:t xml:space="preserve"> </w:t>
      </w:r>
      <w:r w:rsidRPr="000C7513">
        <w:rPr>
          <w:color w:val="1F3864" w:themeColor="accent1" w:themeShade="80"/>
        </w:rPr>
        <w:t xml:space="preserve">– </w:t>
      </w:r>
      <w:r w:rsidR="000F67D3">
        <w:rPr>
          <w:color w:val="1F3864" w:themeColor="accent1" w:themeShade="80"/>
        </w:rPr>
        <w:t>SYNCHRONOUS</w:t>
      </w:r>
    </w:p>
    <w:p w14:paraId="4DC4B0EF" w14:textId="39BA07F7" w:rsidR="004D268C" w:rsidRDefault="004D268C" w:rsidP="000C7513">
      <w:pPr>
        <w:spacing w:line="360" w:lineRule="auto"/>
        <w:rPr>
          <w:color w:val="1F3864" w:themeColor="accent1" w:themeShade="80"/>
        </w:rPr>
      </w:pPr>
      <w:r w:rsidRPr="000C7513">
        <w:rPr>
          <w:color w:val="1F3864" w:themeColor="accent1" w:themeShade="80"/>
        </w:rPr>
        <w:t xml:space="preserve">Text parsing / regular expressions </w:t>
      </w:r>
    </w:p>
    <w:p w14:paraId="67C4F9DF" w14:textId="38083C6D" w:rsidR="002F4D5C" w:rsidRPr="000C7513" w:rsidRDefault="002F4D5C" w:rsidP="000C7513">
      <w:pPr>
        <w:spacing w:line="360" w:lineRule="auto"/>
        <w:rPr>
          <w:color w:val="1F3864" w:themeColor="accent1" w:themeShade="80"/>
        </w:rPr>
      </w:pPr>
      <w:r w:rsidRPr="000C7513">
        <w:rPr>
          <w:color w:val="1F3864" w:themeColor="accent1" w:themeShade="80"/>
        </w:rPr>
        <w:t xml:space="preserve">Read: David </w:t>
      </w:r>
      <w:proofErr w:type="spellStart"/>
      <w:r w:rsidRPr="000C7513">
        <w:rPr>
          <w:color w:val="1F3864" w:themeColor="accent1" w:themeShade="80"/>
        </w:rPr>
        <w:t>Zentgraf</w:t>
      </w:r>
      <w:proofErr w:type="spellEnd"/>
      <w:r w:rsidRPr="000C7513">
        <w:rPr>
          <w:color w:val="1F3864" w:themeColor="accent1" w:themeShade="80"/>
        </w:rPr>
        <w:t>, “</w:t>
      </w:r>
      <w:hyperlink r:id="rId23" w:history="1">
        <w:r w:rsidRPr="000C7513">
          <w:rPr>
            <w:rStyle w:val="Hyperlink"/>
            <w:color w:val="1F3864" w:themeColor="accent1" w:themeShade="80"/>
          </w:rPr>
          <w:t>What Every Programmer Absolutely, Positively Needs to Know about Encodings and Character Sets to Work with Text</w:t>
        </w:r>
      </w:hyperlink>
      <w:r w:rsidRPr="000C7513">
        <w:rPr>
          <w:color w:val="1F3864" w:themeColor="accent1" w:themeShade="80"/>
        </w:rPr>
        <w:t>”</w:t>
      </w:r>
    </w:p>
    <w:p w14:paraId="4C094AF0" w14:textId="1C96B05D" w:rsidR="004D268C" w:rsidRPr="000C7513" w:rsidRDefault="004D268C" w:rsidP="000C7513">
      <w:pPr>
        <w:spacing w:line="360" w:lineRule="auto"/>
        <w:rPr>
          <w:color w:val="1F3864" w:themeColor="accent1" w:themeShade="80"/>
        </w:rPr>
      </w:pPr>
      <w:r w:rsidRPr="000C7513">
        <w:rPr>
          <w:color w:val="1F3864" w:themeColor="accent1" w:themeShade="80"/>
        </w:rPr>
        <w:t xml:space="preserve">HW 1 Due: Scrape the lyrics of one candidate’s campaign playlist from Genius.com </w:t>
      </w:r>
    </w:p>
    <w:p w14:paraId="1B8CA4B8"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In class: Text parsing and regex with your song lyrics </w:t>
      </w:r>
    </w:p>
    <w:p w14:paraId="7D97DDEA" w14:textId="4831D5E6" w:rsidR="004D268C" w:rsidRDefault="004D268C" w:rsidP="000C7513">
      <w:pPr>
        <w:spacing w:line="360" w:lineRule="auto"/>
        <w:rPr>
          <w:color w:val="1F3864" w:themeColor="accent1" w:themeShade="80"/>
        </w:rPr>
      </w:pPr>
    </w:p>
    <w:p w14:paraId="3AE7A6C8" w14:textId="722D121E" w:rsidR="00CF2204" w:rsidRPr="00CF2204" w:rsidRDefault="00CF2204" w:rsidP="000C7513">
      <w:pPr>
        <w:spacing w:line="360" w:lineRule="auto"/>
        <w:rPr>
          <w:b/>
          <w:color w:val="1F3864" w:themeColor="accent1" w:themeShade="80"/>
        </w:rPr>
      </w:pPr>
      <w:r w:rsidRPr="000C7513">
        <w:rPr>
          <w:b/>
          <w:color w:val="1F3864" w:themeColor="accent1" w:themeShade="80"/>
        </w:rPr>
        <w:t xml:space="preserve">Unit 2: Operationalizing Text as Data   </w:t>
      </w:r>
    </w:p>
    <w:p w14:paraId="30A996C3" w14:textId="4B929418" w:rsidR="00E1147D" w:rsidRDefault="004D268C" w:rsidP="000C7513">
      <w:pPr>
        <w:spacing w:line="360" w:lineRule="auto"/>
        <w:rPr>
          <w:color w:val="1F3864" w:themeColor="accent1" w:themeShade="80"/>
        </w:rPr>
      </w:pPr>
      <w:r w:rsidRPr="000C7513">
        <w:rPr>
          <w:color w:val="1F3864" w:themeColor="accent1" w:themeShade="80"/>
        </w:rPr>
        <w:t>9/1</w:t>
      </w:r>
      <w:r w:rsidR="0036503B">
        <w:rPr>
          <w:color w:val="1F3864" w:themeColor="accent1" w:themeShade="80"/>
        </w:rPr>
        <w:t>5</w:t>
      </w:r>
      <w:r w:rsidRPr="000C7513">
        <w:rPr>
          <w:color w:val="1F3864" w:themeColor="accent1" w:themeShade="80"/>
        </w:rPr>
        <w:t xml:space="preserve"> – </w:t>
      </w:r>
      <w:r w:rsidR="00E1147D">
        <w:rPr>
          <w:color w:val="1F3864" w:themeColor="accent1" w:themeShade="80"/>
        </w:rPr>
        <w:t>ASYNCRONOUS</w:t>
      </w:r>
    </w:p>
    <w:p w14:paraId="389F5C29" w14:textId="2B13C642" w:rsidR="004D268C" w:rsidRPr="0059487B" w:rsidRDefault="004D268C" w:rsidP="000C7513">
      <w:pPr>
        <w:spacing w:line="360" w:lineRule="auto"/>
        <w:rPr>
          <w:color w:val="1F3864" w:themeColor="accent1" w:themeShade="80"/>
        </w:rPr>
      </w:pPr>
      <w:r w:rsidRPr="000C7513">
        <w:rPr>
          <w:color w:val="1F3864" w:themeColor="accent1" w:themeShade="80"/>
        </w:rPr>
        <w:t>Sentiment analysis</w:t>
      </w:r>
      <w:r w:rsidR="00CF2204">
        <w:rPr>
          <w:color w:val="1F3864" w:themeColor="accent1" w:themeShade="80"/>
        </w:rPr>
        <w:t xml:space="preserve"> </w:t>
      </w:r>
      <w:r w:rsidRPr="000C7513">
        <w:rPr>
          <w:color w:val="1F3864" w:themeColor="accent1" w:themeShade="80"/>
        </w:rPr>
        <w:t>(and dictionaries more generally)</w:t>
      </w:r>
    </w:p>
    <w:p w14:paraId="549F58AD" w14:textId="77777777" w:rsidR="004D268C" w:rsidRPr="000C7513" w:rsidRDefault="004D268C" w:rsidP="000C7513">
      <w:pPr>
        <w:spacing w:line="360" w:lineRule="auto"/>
        <w:rPr>
          <w:color w:val="1F3864" w:themeColor="accent1" w:themeShade="80"/>
        </w:rPr>
      </w:pPr>
      <w:r w:rsidRPr="000C7513">
        <w:rPr>
          <w:color w:val="1F3864" w:themeColor="accent1" w:themeShade="80"/>
        </w:rPr>
        <w:t>Read: Ethan Reed, “</w:t>
      </w:r>
      <w:hyperlink r:id="rId24" w:history="1">
        <w:r w:rsidRPr="000C7513">
          <w:rPr>
            <w:rStyle w:val="Hyperlink"/>
            <w:color w:val="1F3864" w:themeColor="accent1" w:themeShade="80"/>
          </w:rPr>
          <w:t>Measured Unrest in the Poetry of the Black Arts Movement</w:t>
        </w:r>
      </w:hyperlink>
      <w:r w:rsidRPr="000C7513">
        <w:rPr>
          <w:color w:val="1F3864" w:themeColor="accent1" w:themeShade="80"/>
        </w:rPr>
        <w:t>”</w:t>
      </w:r>
    </w:p>
    <w:p w14:paraId="76C676D5" w14:textId="6D1621E7" w:rsidR="004D268C" w:rsidRPr="000C7513" w:rsidRDefault="004D268C" w:rsidP="000C7513">
      <w:pPr>
        <w:spacing w:line="360" w:lineRule="auto"/>
        <w:rPr>
          <w:color w:val="1F3864" w:themeColor="accent1" w:themeShade="80"/>
        </w:rPr>
      </w:pPr>
      <w:r w:rsidRPr="000C7513">
        <w:rPr>
          <w:color w:val="1F3864" w:themeColor="accent1" w:themeShade="80"/>
        </w:rPr>
        <w:t xml:space="preserve">Read: Catherine </w:t>
      </w:r>
      <w:proofErr w:type="spellStart"/>
      <w:r w:rsidRPr="000C7513">
        <w:rPr>
          <w:color w:val="1F3864" w:themeColor="accent1" w:themeShade="80"/>
        </w:rPr>
        <w:t>D’Ignazio</w:t>
      </w:r>
      <w:proofErr w:type="spellEnd"/>
      <w:r w:rsidRPr="000C7513">
        <w:rPr>
          <w:color w:val="1F3864" w:themeColor="accent1" w:themeShade="80"/>
        </w:rPr>
        <w:t xml:space="preserve"> and Lauren Klein, “</w:t>
      </w:r>
      <w:hyperlink r:id="rId25" w:history="1">
        <w:r w:rsidRPr="000C7513">
          <w:rPr>
            <w:rStyle w:val="Hyperlink"/>
            <w:color w:val="1F3864" w:themeColor="accent1" w:themeShade="80"/>
          </w:rPr>
          <w:t>The Numbers Don’t Speak for Themselves</w:t>
        </w:r>
      </w:hyperlink>
      <w:r w:rsidRPr="000C7513">
        <w:rPr>
          <w:color w:val="1F3864" w:themeColor="accent1" w:themeShade="80"/>
        </w:rPr>
        <w:t xml:space="preserve">” </w:t>
      </w:r>
    </w:p>
    <w:p w14:paraId="36C9B068" w14:textId="77777777" w:rsidR="004D268C" w:rsidRPr="000C7513" w:rsidRDefault="004D268C" w:rsidP="000C7513">
      <w:pPr>
        <w:spacing w:line="360" w:lineRule="auto"/>
        <w:rPr>
          <w:color w:val="1F3864" w:themeColor="accent1" w:themeShade="80"/>
        </w:rPr>
      </w:pPr>
      <w:r w:rsidRPr="000C7513">
        <w:rPr>
          <w:color w:val="1F3864" w:themeColor="accent1" w:themeShade="80"/>
        </w:rPr>
        <w:t xml:space="preserve">In class: Sentiment analysis and discussion of context </w:t>
      </w:r>
    </w:p>
    <w:p w14:paraId="728163F7" w14:textId="77777777" w:rsidR="004D268C" w:rsidRPr="000C7513" w:rsidRDefault="004D268C" w:rsidP="000C7513">
      <w:pPr>
        <w:spacing w:line="360" w:lineRule="auto"/>
        <w:rPr>
          <w:color w:val="1F3864" w:themeColor="accent1" w:themeShade="80"/>
        </w:rPr>
      </w:pPr>
    </w:p>
    <w:p w14:paraId="4CB1FE5F" w14:textId="5C3522D9" w:rsidR="00C82177" w:rsidRDefault="004D268C" w:rsidP="00441911">
      <w:pPr>
        <w:spacing w:line="360" w:lineRule="auto"/>
        <w:rPr>
          <w:color w:val="1F3864" w:themeColor="accent1" w:themeShade="80"/>
        </w:rPr>
      </w:pPr>
      <w:r w:rsidRPr="000C7513">
        <w:rPr>
          <w:color w:val="1F3864" w:themeColor="accent1" w:themeShade="80"/>
        </w:rPr>
        <w:t>9/</w:t>
      </w:r>
      <w:r w:rsidR="001006B0">
        <w:rPr>
          <w:color w:val="1F3864" w:themeColor="accent1" w:themeShade="80"/>
        </w:rPr>
        <w:t>1</w:t>
      </w:r>
      <w:r w:rsidR="0036503B">
        <w:rPr>
          <w:color w:val="1F3864" w:themeColor="accent1" w:themeShade="80"/>
        </w:rPr>
        <w:t>7</w:t>
      </w:r>
      <w:r w:rsidRPr="000C7513">
        <w:rPr>
          <w:color w:val="1F3864" w:themeColor="accent1" w:themeShade="80"/>
        </w:rPr>
        <w:t xml:space="preserve"> – </w:t>
      </w:r>
      <w:r w:rsidR="00C82177">
        <w:rPr>
          <w:color w:val="1F3864" w:themeColor="accent1" w:themeShade="80"/>
        </w:rPr>
        <w:t>SYNCHRONOUS</w:t>
      </w:r>
    </w:p>
    <w:p w14:paraId="0267C5D2" w14:textId="15AA98BB" w:rsidR="00441911" w:rsidRDefault="00441911" w:rsidP="00441911">
      <w:pPr>
        <w:spacing w:line="360" w:lineRule="auto"/>
        <w:rPr>
          <w:color w:val="1F3864" w:themeColor="accent1" w:themeShade="80"/>
        </w:rPr>
      </w:pPr>
      <w:proofErr w:type="spellStart"/>
      <w:r>
        <w:rPr>
          <w:color w:val="1F3864" w:themeColor="accent1" w:themeShade="80"/>
        </w:rPr>
        <w:t>sklearn</w:t>
      </w:r>
      <w:proofErr w:type="spellEnd"/>
      <w:r>
        <w:rPr>
          <w:color w:val="1F3864" w:themeColor="accent1" w:themeShade="80"/>
        </w:rPr>
        <w:t xml:space="preserve">: </w:t>
      </w:r>
      <w:proofErr w:type="spellStart"/>
      <w:r>
        <w:rPr>
          <w:color w:val="1F3864" w:themeColor="accent1" w:themeShade="80"/>
        </w:rPr>
        <w:t>countvectorizer</w:t>
      </w:r>
      <w:proofErr w:type="spellEnd"/>
    </w:p>
    <w:p w14:paraId="35544549" w14:textId="7D55F513" w:rsidR="00441911" w:rsidRDefault="00441911" w:rsidP="00441911">
      <w:pPr>
        <w:spacing w:line="360" w:lineRule="auto"/>
        <w:rPr>
          <w:color w:val="1F3864" w:themeColor="accent1" w:themeShade="80"/>
        </w:rPr>
      </w:pPr>
      <w:r>
        <w:rPr>
          <w:color w:val="1F3864" w:themeColor="accent1" w:themeShade="80"/>
        </w:rPr>
        <w:t>Read: TBD on Turning Words into Numbers</w:t>
      </w:r>
    </w:p>
    <w:p w14:paraId="259767C8" w14:textId="02834E84" w:rsidR="004D268C" w:rsidRPr="000C7513" w:rsidRDefault="00441911" w:rsidP="00441911">
      <w:pPr>
        <w:spacing w:line="360" w:lineRule="auto"/>
        <w:rPr>
          <w:color w:val="1F3864" w:themeColor="accent1" w:themeShade="80"/>
        </w:rPr>
      </w:pPr>
      <w:r>
        <w:rPr>
          <w:color w:val="1F3864" w:themeColor="accent1" w:themeShade="80"/>
        </w:rPr>
        <w:t>Data TBD</w:t>
      </w:r>
    </w:p>
    <w:p w14:paraId="2EAA3C15" w14:textId="77777777" w:rsidR="004D268C" w:rsidRPr="000C7513" w:rsidRDefault="004D268C" w:rsidP="000C7513">
      <w:pPr>
        <w:spacing w:line="360" w:lineRule="auto"/>
        <w:rPr>
          <w:color w:val="1F3864" w:themeColor="accent1" w:themeShade="80"/>
        </w:rPr>
      </w:pPr>
    </w:p>
    <w:p w14:paraId="2CFF4556" w14:textId="7F80EF8F"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sidR="0036503B">
        <w:rPr>
          <w:color w:val="1F3864" w:themeColor="accent1" w:themeShade="80"/>
        </w:rPr>
        <w:t>22</w:t>
      </w:r>
      <w:r w:rsidR="004D268C" w:rsidRPr="000C7513">
        <w:rPr>
          <w:color w:val="1F3864" w:themeColor="accent1" w:themeShade="80"/>
        </w:rPr>
        <w:t xml:space="preserve"> – </w:t>
      </w:r>
      <w:r w:rsidR="005B042C">
        <w:rPr>
          <w:color w:val="1F3864" w:themeColor="accent1" w:themeShade="80"/>
        </w:rPr>
        <w:t>ASYNCHRONOUS</w:t>
      </w:r>
    </w:p>
    <w:p w14:paraId="6198DBFC" w14:textId="2B1057A6" w:rsidR="004D268C" w:rsidRPr="000C7513" w:rsidRDefault="004D268C" w:rsidP="000C7513">
      <w:pPr>
        <w:spacing w:line="360" w:lineRule="auto"/>
        <w:rPr>
          <w:color w:val="1F3864" w:themeColor="accent1" w:themeShade="80"/>
        </w:rPr>
      </w:pPr>
      <w:r w:rsidRPr="000C7513">
        <w:rPr>
          <w:color w:val="1F3864" w:themeColor="accent1" w:themeShade="80"/>
        </w:rPr>
        <w:t xml:space="preserve">Intro of final project </w:t>
      </w:r>
    </w:p>
    <w:p w14:paraId="403C4470" w14:textId="027DA0BF" w:rsidR="004D268C" w:rsidRPr="000C7513" w:rsidRDefault="004D268C" w:rsidP="000C7513">
      <w:pPr>
        <w:spacing w:line="360" w:lineRule="auto"/>
        <w:rPr>
          <w:color w:val="1F3864" w:themeColor="accent1" w:themeShade="80"/>
        </w:rPr>
      </w:pPr>
      <w:r w:rsidRPr="000C7513">
        <w:rPr>
          <w:color w:val="1F3864" w:themeColor="accent1" w:themeShade="80"/>
        </w:rPr>
        <w:t xml:space="preserve">HW 2 Due: </w:t>
      </w:r>
      <w:r w:rsidR="00B66FAA">
        <w:rPr>
          <w:color w:val="1F3864" w:themeColor="accent1" w:themeShade="80"/>
        </w:rPr>
        <w:t>TBD</w:t>
      </w:r>
      <w:r w:rsidRPr="000C7513">
        <w:rPr>
          <w:color w:val="1F3864" w:themeColor="accent1" w:themeShade="80"/>
        </w:rPr>
        <w:t xml:space="preserve"> </w:t>
      </w:r>
    </w:p>
    <w:p w14:paraId="631A5A1F" w14:textId="77777777" w:rsidR="004D268C" w:rsidRPr="000C7513" w:rsidRDefault="004D268C" w:rsidP="000C7513">
      <w:pPr>
        <w:spacing w:line="360" w:lineRule="auto"/>
        <w:rPr>
          <w:color w:val="1F3864" w:themeColor="accent1" w:themeShade="80"/>
        </w:rPr>
      </w:pPr>
    </w:p>
    <w:p w14:paraId="2E8C1E74" w14:textId="0DECC3E9" w:rsidR="005B042C" w:rsidRDefault="001006B0" w:rsidP="000C7513">
      <w:pPr>
        <w:spacing w:line="360" w:lineRule="auto"/>
        <w:rPr>
          <w:color w:val="1F3864" w:themeColor="accent1" w:themeShade="80"/>
        </w:rPr>
      </w:pPr>
      <w:r>
        <w:rPr>
          <w:color w:val="1F3864" w:themeColor="accent1" w:themeShade="80"/>
        </w:rPr>
        <w:t>9</w:t>
      </w:r>
      <w:r w:rsidR="004D268C" w:rsidRPr="000C7513">
        <w:rPr>
          <w:color w:val="1F3864" w:themeColor="accent1" w:themeShade="80"/>
        </w:rPr>
        <w:t>/</w:t>
      </w:r>
      <w:r>
        <w:rPr>
          <w:color w:val="1F3864" w:themeColor="accent1" w:themeShade="80"/>
        </w:rPr>
        <w:t>2</w:t>
      </w:r>
      <w:r w:rsidR="0036503B">
        <w:rPr>
          <w:color w:val="1F3864" w:themeColor="accent1" w:themeShade="80"/>
        </w:rPr>
        <w:t>4</w:t>
      </w:r>
      <w:r w:rsidR="004D268C" w:rsidRPr="000C7513">
        <w:rPr>
          <w:color w:val="1F3864" w:themeColor="accent1" w:themeShade="80"/>
        </w:rPr>
        <w:t xml:space="preserve"> – </w:t>
      </w:r>
      <w:r w:rsidR="005B042C">
        <w:rPr>
          <w:color w:val="1F3864" w:themeColor="accent1" w:themeShade="80"/>
        </w:rPr>
        <w:t>SYNCHRONOUS</w:t>
      </w:r>
    </w:p>
    <w:p w14:paraId="7651029E" w14:textId="10733385" w:rsidR="004D268C" w:rsidRPr="000C7513" w:rsidRDefault="004D268C" w:rsidP="000C7513">
      <w:pPr>
        <w:spacing w:line="360" w:lineRule="auto"/>
        <w:rPr>
          <w:color w:val="1F3864" w:themeColor="accent1" w:themeShade="80"/>
        </w:rPr>
      </w:pPr>
      <w:r w:rsidRPr="000C7513">
        <w:rPr>
          <w:color w:val="1F3864" w:themeColor="accent1" w:themeShade="80"/>
        </w:rPr>
        <w:t xml:space="preserve">Word counts, </w:t>
      </w:r>
      <w:proofErr w:type="spellStart"/>
      <w:r w:rsidR="00456F7A">
        <w:rPr>
          <w:color w:val="1F3864" w:themeColor="accent1" w:themeShade="80"/>
        </w:rPr>
        <w:t>tf-idf</w:t>
      </w:r>
      <w:proofErr w:type="spellEnd"/>
    </w:p>
    <w:p w14:paraId="1C2DA5A1" w14:textId="77777777" w:rsidR="004D268C" w:rsidRPr="000C7513" w:rsidRDefault="004D268C" w:rsidP="000C7513">
      <w:pPr>
        <w:spacing w:line="360" w:lineRule="auto"/>
        <w:rPr>
          <w:color w:val="1F3864" w:themeColor="accent1" w:themeShade="80"/>
        </w:rPr>
      </w:pPr>
      <w:r w:rsidRPr="000C7513">
        <w:rPr>
          <w:color w:val="1F3864" w:themeColor="accent1" w:themeShade="80"/>
        </w:rPr>
        <w:t>Read: Charlie Smart, “</w:t>
      </w:r>
      <w:hyperlink r:id="rId26" w:history="1">
        <w:r w:rsidRPr="000C7513">
          <w:rPr>
            <w:rStyle w:val="Hyperlink"/>
            <w:color w:val="1F3864" w:themeColor="accent1" w:themeShade="80"/>
          </w:rPr>
          <w:t>The Differences in How CNN, MSNBC, &amp; Fox Cover the News</w:t>
        </w:r>
      </w:hyperlink>
      <w:r w:rsidRPr="000C7513">
        <w:rPr>
          <w:color w:val="1F3864" w:themeColor="accent1" w:themeShade="80"/>
        </w:rPr>
        <w:t>”</w:t>
      </w:r>
    </w:p>
    <w:p w14:paraId="1E37BF7F" w14:textId="48EB8D34" w:rsidR="004D268C" w:rsidRDefault="004D268C" w:rsidP="000C7513">
      <w:pPr>
        <w:spacing w:line="360" w:lineRule="auto"/>
        <w:rPr>
          <w:color w:val="1F3864" w:themeColor="accent1" w:themeShade="80"/>
        </w:rPr>
      </w:pPr>
    </w:p>
    <w:p w14:paraId="0F94D112" w14:textId="5B255676" w:rsidR="005B042C" w:rsidRDefault="005B042C" w:rsidP="000C7513">
      <w:pPr>
        <w:spacing w:line="360" w:lineRule="auto"/>
        <w:rPr>
          <w:color w:val="1F3864" w:themeColor="accent1" w:themeShade="80"/>
        </w:rPr>
      </w:pPr>
    </w:p>
    <w:p w14:paraId="7AC56401" w14:textId="579B180F" w:rsidR="005B042C" w:rsidRPr="000C7513" w:rsidRDefault="005B042C" w:rsidP="000C7513">
      <w:pPr>
        <w:spacing w:line="360" w:lineRule="auto"/>
        <w:rPr>
          <w:color w:val="1F3864" w:themeColor="accent1" w:themeShade="80"/>
        </w:rPr>
      </w:pPr>
    </w:p>
    <w:p w14:paraId="467FA2FC" w14:textId="34E178FF" w:rsidR="005B042C" w:rsidRDefault="001006B0" w:rsidP="000C7513">
      <w:pPr>
        <w:spacing w:line="360" w:lineRule="auto"/>
        <w:rPr>
          <w:color w:val="1F3864" w:themeColor="accent1" w:themeShade="80"/>
        </w:rPr>
      </w:pPr>
      <w:r>
        <w:rPr>
          <w:color w:val="1F3864" w:themeColor="accent1" w:themeShade="80"/>
        </w:rPr>
        <w:t>9/2</w:t>
      </w:r>
      <w:r w:rsidR="0036503B">
        <w:rPr>
          <w:color w:val="1F3864" w:themeColor="accent1" w:themeShade="80"/>
        </w:rPr>
        <w:t>9</w:t>
      </w:r>
      <w:r w:rsidR="004D268C" w:rsidRPr="000C7513">
        <w:rPr>
          <w:color w:val="1F3864" w:themeColor="accent1" w:themeShade="80"/>
        </w:rPr>
        <w:t xml:space="preserve"> –</w:t>
      </w:r>
      <w:r w:rsidR="005B042C">
        <w:rPr>
          <w:color w:val="1F3864" w:themeColor="accent1" w:themeShade="80"/>
        </w:rPr>
        <w:t xml:space="preserve"> ASYNCRONOUS</w:t>
      </w:r>
    </w:p>
    <w:p w14:paraId="113D5BCB" w14:textId="4F248142" w:rsidR="004D268C" w:rsidRPr="000C7513" w:rsidRDefault="004D268C" w:rsidP="000C7513">
      <w:pPr>
        <w:spacing w:line="360" w:lineRule="auto"/>
        <w:rPr>
          <w:color w:val="1F3864" w:themeColor="accent1" w:themeShade="80"/>
        </w:rPr>
      </w:pPr>
      <w:r w:rsidRPr="000C7513">
        <w:rPr>
          <w:color w:val="1F3864" w:themeColor="accent1" w:themeShade="80"/>
        </w:rPr>
        <w:t xml:space="preserve">Natural Language Processing (NER, POS tagging, </w:t>
      </w:r>
      <w:proofErr w:type="spellStart"/>
      <w:r w:rsidRPr="000C7513">
        <w:rPr>
          <w:color w:val="1F3864" w:themeColor="accent1" w:themeShade="80"/>
        </w:rPr>
        <w:t>etc</w:t>
      </w:r>
      <w:proofErr w:type="spellEnd"/>
      <w:r w:rsidRPr="000C7513">
        <w:rPr>
          <w:color w:val="1F3864" w:themeColor="accent1" w:themeShade="80"/>
        </w:rPr>
        <w:t xml:space="preserve">) </w:t>
      </w:r>
    </w:p>
    <w:p w14:paraId="79F72D9F" w14:textId="77777777" w:rsidR="004D268C" w:rsidRPr="000C7513" w:rsidRDefault="004D268C" w:rsidP="000C7513">
      <w:pPr>
        <w:spacing w:line="360" w:lineRule="auto"/>
        <w:rPr>
          <w:color w:val="1F3864" w:themeColor="accent1" w:themeShade="80"/>
        </w:rPr>
      </w:pPr>
      <w:r w:rsidRPr="000C7513">
        <w:rPr>
          <w:color w:val="1F3864" w:themeColor="accent1" w:themeShade="80"/>
        </w:rPr>
        <w:t>Read: Lauren Klein, “</w:t>
      </w:r>
      <w:hyperlink r:id="rId27" w:history="1">
        <w:r w:rsidRPr="000C7513">
          <w:rPr>
            <w:rStyle w:val="Hyperlink"/>
            <w:color w:val="1F3864" w:themeColor="accent1" w:themeShade="80"/>
          </w:rPr>
          <w:t>The Image of Absence: Archival Silence, Data Visualization, and James Hemings</w:t>
        </w:r>
      </w:hyperlink>
      <w:r w:rsidRPr="000C7513">
        <w:rPr>
          <w:color w:val="1F3864" w:themeColor="accent1" w:themeShade="80"/>
        </w:rPr>
        <w:t>”</w:t>
      </w:r>
    </w:p>
    <w:p w14:paraId="1A9E136B" w14:textId="3B54C891" w:rsidR="004D268C" w:rsidRDefault="004D268C" w:rsidP="000C7513">
      <w:pPr>
        <w:spacing w:line="360" w:lineRule="auto"/>
        <w:rPr>
          <w:color w:val="1F3864" w:themeColor="accent1" w:themeShade="80"/>
        </w:rPr>
      </w:pPr>
      <w:r w:rsidRPr="000C7513">
        <w:rPr>
          <w:color w:val="1F3864" w:themeColor="accent1" w:themeShade="80"/>
        </w:rPr>
        <w:t xml:space="preserve">Read: Ishan </w:t>
      </w:r>
      <w:proofErr w:type="spellStart"/>
      <w:r w:rsidRPr="000C7513">
        <w:rPr>
          <w:color w:val="1F3864" w:themeColor="accent1" w:themeShade="80"/>
        </w:rPr>
        <w:t>Misra</w:t>
      </w:r>
      <w:proofErr w:type="spellEnd"/>
      <w:r w:rsidRPr="000C7513">
        <w:rPr>
          <w:color w:val="1F3864" w:themeColor="accent1" w:themeShade="80"/>
        </w:rPr>
        <w:t xml:space="preserve"> et al., “</w:t>
      </w:r>
      <w:hyperlink r:id="rId28" w:history="1">
        <w:r w:rsidRPr="000C7513">
          <w:rPr>
            <w:rStyle w:val="Hyperlink"/>
            <w:color w:val="1F3864" w:themeColor="accent1" w:themeShade="80"/>
          </w:rPr>
          <w:t>Seeing through the Human Reporting Bias: Visual Classifiers from Noisy Human-Centric Labels</w:t>
        </w:r>
      </w:hyperlink>
      <w:r w:rsidRPr="000C7513">
        <w:rPr>
          <w:color w:val="1F3864" w:themeColor="accent1" w:themeShade="80"/>
        </w:rPr>
        <w:t>”</w:t>
      </w:r>
    </w:p>
    <w:p w14:paraId="3E9F3399" w14:textId="77777777" w:rsidR="00E45B14" w:rsidRPr="000C7513" w:rsidRDefault="00E45B14" w:rsidP="000C7513">
      <w:pPr>
        <w:spacing w:line="360" w:lineRule="auto"/>
        <w:rPr>
          <w:color w:val="1F3864" w:themeColor="accent1" w:themeShade="80"/>
        </w:rPr>
      </w:pPr>
    </w:p>
    <w:p w14:paraId="1AF8C57B" w14:textId="20C6D29B" w:rsidR="005B042C" w:rsidRDefault="0036503B" w:rsidP="00E45B14">
      <w:pPr>
        <w:spacing w:line="360" w:lineRule="auto"/>
        <w:rPr>
          <w:color w:val="1F3864" w:themeColor="accent1" w:themeShade="80"/>
        </w:rPr>
      </w:pPr>
      <w:r>
        <w:rPr>
          <w:color w:val="1F3864" w:themeColor="accent1" w:themeShade="80"/>
        </w:rPr>
        <w:t>10/1</w:t>
      </w:r>
      <w:r w:rsidR="00E45B14">
        <w:rPr>
          <w:color w:val="1F3864" w:themeColor="accent1" w:themeShade="80"/>
        </w:rPr>
        <w:t xml:space="preserve"> </w:t>
      </w:r>
      <w:r w:rsidR="00E45B14" w:rsidRPr="000C7513">
        <w:rPr>
          <w:color w:val="1F3864" w:themeColor="accent1" w:themeShade="80"/>
        </w:rPr>
        <w:t xml:space="preserve">– </w:t>
      </w:r>
      <w:r w:rsidR="005B042C">
        <w:rPr>
          <w:color w:val="1F3864" w:themeColor="accent1" w:themeShade="80"/>
        </w:rPr>
        <w:t>SYNCHRONOUS</w:t>
      </w:r>
    </w:p>
    <w:p w14:paraId="1661FEF6" w14:textId="019A63F1" w:rsidR="00E45B14" w:rsidRPr="000C7513" w:rsidRDefault="00E45B14" w:rsidP="00E45B14">
      <w:pPr>
        <w:spacing w:line="360" w:lineRule="auto"/>
        <w:rPr>
          <w:color w:val="1F3864" w:themeColor="accent1" w:themeShade="80"/>
        </w:rPr>
      </w:pPr>
      <w:r w:rsidRPr="000C7513">
        <w:rPr>
          <w:color w:val="1F3864" w:themeColor="accent1" w:themeShade="80"/>
        </w:rPr>
        <w:t>Topic modeling</w:t>
      </w:r>
    </w:p>
    <w:p w14:paraId="487EDAD0" w14:textId="77777777" w:rsidR="00E45B14" w:rsidRPr="000C7513" w:rsidRDefault="00E45B14" w:rsidP="00E45B14">
      <w:pPr>
        <w:spacing w:line="360" w:lineRule="auto"/>
        <w:rPr>
          <w:color w:val="1F3864" w:themeColor="accent1" w:themeShade="80"/>
        </w:rPr>
      </w:pPr>
      <w:r w:rsidRPr="000C7513">
        <w:rPr>
          <w:color w:val="1F3864" w:themeColor="accent1" w:themeShade="80"/>
        </w:rPr>
        <w:t>Read: Cameron Blevins, “</w:t>
      </w:r>
      <w:hyperlink r:id="rId29" w:history="1">
        <w:r w:rsidRPr="000C7513">
          <w:rPr>
            <w:rStyle w:val="Hyperlink"/>
            <w:color w:val="1F3864" w:themeColor="accent1" w:themeShade="80"/>
          </w:rPr>
          <w:t>Topic Modeling Martha Ballard’s Diary</w:t>
        </w:r>
      </w:hyperlink>
      <w:r w:rsidRPr="000C7513">
        <w:rPr>
          <w:color w:val="1F3864" w:themeColor="accent1" w:themeShade="80"/>
        </w:rPr>
        <w:t>”</w:t>
      </w:r>
    </w:p>
    <w:p w14:paraId="459D4749" w14:textId="77777777" w:rsidR="00E45B14" w:rsidRPr="000C7513" w:rsidRDefault="00E45B14" w:rsidP="00E45B14">
      <w:pPr>
        <w:spacing w:line="360" w:lineRule="auto"/>
        <w:rPr>
          <w:color w:val="1F3864" w:themeColor="accent1" w:themeShade="80"/>
        </w:rPr>
      </w:pPr>
      <w:r w:rsidRPr="000C7513">
        <w:rPr>
          <w:color w:val="1F3864" w:themeColor="accent1" w:themeShade="80"/>
        </w:rPr>
        <w:t xml:space="preserve">Read: Lisa </w:t>
      </w:r>
      <w:proofErr w:type="spellStart"/>
      <w:r w:rsidRPr="000C7513">
        <w:rPr>
          <w:color w:val="1F3864" w:themeColor="accent1" w:themeShade="80"/>
        </w:rPr>
        <w:t>Rhody</w:t>
      </w:r>
      <w:proofErr w:type="spellEnd"/>
      <w:r w:rsidRPr="000C7513">
        <w:rPr>
          <w:color w:val="1F3864" w:themeColor="accent1" w:themeShade="80"/>
        </w:rPr>
        <w:t>, “</w:t>
      </w:r>
      <w:hyperlink r:id="rId30" w:history="1">
        <w:r w:rsidRPr="000C7513">
          <w:rPr>
            <w:rStyle w:val="Hyperlink"/>
            <w:color w:val="1F3864" w:themeColor="accent1" w:themeShade="80"/>
          </w:rPr>
          <w:t>Topic Modeling and Figurative Language</w:t>
        </w:r>
      </w:hyperlink>
      <w:r w:rsidRPr="000C7513">
        <w:rPr>
          <w:color w:val="1F3864" w:themeColor="accent1" w:themeShade="80"/>
        </w:rPr>
        <w:t>”</w:t>
      </w:r>
    </w:p>
    <w:p w14:paraId="5066A1D9" w14:textId="77777777" w:rsidR="001575BB" w:rsidRPr="000C7513" w:rsidRDefault="001575BB" w:rsidP="000C7513">
      <w:pPr>
        <w:spacing w:line="360" w:lineRule="auto"/>
        <w:rPr>
          <w:color w:val="1F3864" w:themeColor="accent1" w:themeShade="80"/>
        </w:rPr>
      </w:pPr>
    </w:p>
    <w:p w14:paraId="035C3FB9" w14:textId="37C8627C" w:rsidR="005B042C" w:rsidRDefault="00E45B14" w:rsidP="000C7513">
      <w:pPr>
        <w:spacing w:line="360" w:lineRule="auto"/>
        <w:rPr>
          <w:color w:val="1F3864" w:themeColor="accent1" w:themeShade="80"/>
        </w:rPr>
      </w:pPr>
      <w:r>
        <w:rPr>
          <w:color w:val="1F3864" w:themeColor="accent1" w:themeShade="80"/>
        </w:rPr>
        <w:t>10/</w:t>
      </w:r>
      <w:r w:rsidR="0036503B">
        <w:rPr>
          <w:color w:val="1F3864" w:themeColor="accent1" w:themeShade="80"/>
        </w:rPr>
        <w:t>6</w:t>
      </w:r>
      <w:r w:rsidR="004D268C" w:rsidRPr="000C7513">
        <w:rPr>
          <w:color w:val="1F3864" w:themeColor="accent1" w:themeShade="80"/>
        </w:rPr>
        <w:t xml:space="preserve"> – </w:t>
      </w:r>
      <w:r w:rsidR="005B042C">
        <w:rPr>
          <w:color w:val="1F3864" w:themeColor="accent1" w:themeShade="80"/>
        </w:rPr>
        <w:t>ASYNCHRONOUS</w:t>
      </w:r>
    </w:p>
    <w:p w14:paraId="06901767" w14:textId="068A5144" w:rsidR="004D268C" w:rsidRPr="000C7513" w:rsidRDefault="004D268C" w:rsidP="000C7513">
      <w:pPr>
        <w:spacing w:line="360" w:lineRule="auto"/>
        <w:rPr>
          <w:color w:val="1F3864" w:themeColor="accent1" w:themeShade="80"/>
        </w:rPr>
      </w:pPr>
      <w:r w:rsidRPr="000C7513">
        <w:rPr>
          <w:color w:val="1F3864" w:themeColor="accent1" w:themeShade="80"/>
        </w:rPr>
        <w:t xml:space="preserve">Word vectors </w:t>
      </w:r>
    </w:p>
    <w:p w14:paraId="60DE9066" w14:textId="77777777" w:rsidR="004D268C" w:rsidRPr="000C7513" w:rsidRDefault="004D268C" w:rsidP="000C7513">
      <w:pPr>
        <w:spacing w:line="360" w:lineRule="auto"/>
        <w:rPr>
          <w:color w:val="1F3864" w:themeColor="accent1" w:themeShade="80"/>
        </w:rPr>
      </w:pPr>
      <w:r w:rsidRPr="000C7513">
        <w:rPr>
          <w:color w:val="1F3864" w:themeColor="accent1" w:themeShade="80"/>
        </w:rPr>
        <w:t>Read: Sarah Connell, “</w:t>
      </w:r>
      <w:hyperlink r:id="rId31" w:history="1">
        <w:r w:rsidRPr="000C7513">
          <w:rPr>
            <w:rStyle w:val="Hyperlink"/>
            <w:color w:val="1F3864" w:themeColor="accent1" w:themeShade="80"/>
          </w:rPr>
          <w:t>Word Embedding Models are the New Topic Models</w:t>
        </w:r>
      </w:hyperlink>
      <w:r w:rsidRPr="000C7513">
        <w:rPr>
          <w:color w:val="1F3864" w:themeColor="accent1" w:themeShade="80"/>
        </w:rPr>
        <w:t>”</w:t>
      </w:r>
    </w:p>
    <w:p w14:paraId="55568BEB" w14:textId="5EEA7711" w:rsidR="004D268C" w:rsidRDefault="004D268C" w:rsidP="000C7513">
      <w:pPr>
        <w:spacing w:line="360" w:lineRule="auto"/>
        <w:rPr>
          <w:color w:val="1F3864" w:themeColor="accent1" w:themeShade="80"/>
        </w:rPr>
      </w:pPr>
      <w:r w:rsidRPr="000C7513">
        <w:rPr>
          <w:color w:val="1F3864" w:themeColor="accent1" w:themeShade="80"/>
        </w:rPr>
        <w:t>Read: Ben Schmidt, “</w:t>
      </w:r>
      <w:hyperlink r:id="rId32" w:anchor="%7B%22database%22%3A%22RMP%22%2C%22plotType%22%3A%22pointchart%22%2C%22method%22%3A%22return_json%22%2C%22search_limits%22%3A%7B%22word%22%3A%5B%22funny%22%5D%2C%22department__id%22%3A%7B%22%24lte%22%3A25%7D%7D%2C%22aesthetic%22%3A%7B%22x%22%3A%22WordsPerMillion%22%2C%22y%22%3A%22department%22%2C%22color%22%3A%22gender%22%7D%2C%22counttype%22%3A%5B%22WordCount%22%2C%22TotalWords%22%5D%2C%22groups%22%3A%5B%22unigram%22%5D%2C%22testGroup%22%3A%22C%22%7D" w:history="1">
        <w:r w:rsidRPr="000C7513">
          <w:rPr>
            <w:rStyle w:val="Hyperlink"/>
            <w:color w:val="1F3864" w:themeColor="accent1" w:themeShade="80"/>
          </w:rPr>
          <w:t>Gendered Language in Teacher Reviews</w:t>
        </w:r>
      </w:hyperlink>
      <w:r w:rsidRPr="000C7513">
        <w:rPr>
          <w:color w:val="1F3864" w:themeColor="accent1" w:themeShade="80"/>
        </w:rPr>
        <w:t xml:space="preserve">”  </w:t>
      </w:r>
    </w:p>
    <w:p w14:paraId="63E6C068" w14:textId="267051F0" w:rsidR="00BF6A56" w:rsidRDefault="00BF6A56" w:rsidP="000C7513">
      <w:pPr>
        <w:spacing w:line="360" w:lineRule="auto"/>
        <w:rPr>
          <w:color w:val="1F3864" w:themeColor="accent1" w:themeShade="80"/>
        </w:rPr>
      </w:pPr>
    </w:p>
    <w:p w14:paraId="776C62DD" w14:textId="28A37907" w:rsidR="005B042C" w:rsidRDefault="00BF6A56" w:rsidP="000C7513">
      <w:pPr>
        <w:spacing w:line="360" w:lineRule="auto"/>
        <w:rPr>
          <w:color w:val="1F3864" w:themeColor="accent1" w:themeShade="80"/>
        </w:rPr>
      </w:pPr>
      <w:r>
        <w:rPr>
          <w:color w:val="1F3864" w:themeColor="accent1" w:themeShade="80"/>
        </w:rPr>
        <w:t>10/8 –</w:t>
      </w:r>
      <w:r w:rsidR="005B042C">
        <w:rPr>
          <w:color w:val="1F3864" w:themeColor="accent1" w:themeShade="80"/>
        </w:rPr>
        <w:t xml:space="preserve"> SYNCHRONOUS</w:t>
      </w:r>
    </w:p>
    <w:p w14:paraId="44B8D9AB" w14:textId="1419A529" w:rsidR="00441911" w:rsidRDefault="00BF6A56" w:rsidP="000C7513">
      <w:pPr>
        <w:spacing w:line="360" w:lineRule="auto"/>
        <w:rPr>
          <w:color w:val="1F3864" w:themeColor="accent1" w:themeShade="80"/>
        </w:rPr>
      </w:pPr>
      <w:r w:rsidRPr="00BF6A56">
        <w:rPr>
          <w:color w:val="1F3864" w:themeColor="accent1" w:themeShade="80"/>
        </w:rPr>
        <w:t>BERT (Bidirectional Encoder Representations from Transformers)</w:t>
      </w:r>
    </w:p>
    <w:p w14:paraId="37624B6D" w14:textId="37683CE5" w:rsidR="00BF6A56" w:rsidRDefault="00BF6A56" w:rsidP="000C7513">
      <w:pPr>
        <w:spacing w:line="360" w:lineRule="auto"/>
        <w:rPr>
          <w:color w:val="1F3864" w:themeColor="accent1" w:themeShade="80"/>
        </w:rPr>
      </w:pPr>
      <w:r>
        <w:rPr>
          <w:color w:val="1F3864" w:themeColor="accent1" w:themeShade="80"/>
        </w:rPr>
        <w:t>TBD</w:t>
      </w:r>
    </w:p>
    <w:p w14:paraId="34F4ED97" w14:textId="77777777" w:rsidR="00BF6A56" w:rsidRPr="000C7513" w:rsidRDefault="00BF6A56" w:rsidP="000C7513">
      <w:pPr>
        <w:spacing w:line="360" w:lineRule="auto"/>
        <w:rPr>
          <w:color w:val="1F3864" w:themeColor="accent1" w:themeShade="80"/>
        </w:rPr>
      </w:pPr>
    </w:p>
    <w:p w14:paraId="6058A098" w14:textId="484D7767"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3: (More) Modeling Textual Data  </w:t>
      </w:r>
    </w:p>
    <w:p w14:paraId="5B7478E1" w14:textId="25C136A7"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13</w:t>
      </w:r>
      <w:r w:rsidRPr="000C7513">
        <w:rPr>
          <w:color w:val="1F3864" w:themeColor="accent1" w:themeShade="80"/>
        </w:rPr>
        <w:t xml:space="preserve"> – </w:t>
      </w:r>
      <w:r w:rsidR="005B042C">
        <w:rPr>
          <w:color w:val="1F3864" w:themeColor="accent1" w:themeShade="80"/>
        </w:rPr>
        <w:t>ASYNCHRONOUS</w:t>
      </w:r>
    </w:p>
    <w:p w14:paraId="12D589F5" w14:textId="2266C3DB" w:rsidR="00BF6A56" w:rsidRPr="000C7513" w:rsidRDefault="00456F7A" w:rsidP="00BF6A56">
      <w:pPr>
        <w:spacing w:line="360" w:lineRule="auto"/>
        <w:rPr>
          <w:color w:val="1F3864" w:themeColor="accent1" w:themeShade="80"/>
        </w:rPr>
      </w:pPr>
      <w:r>
        <w:rPr>
          <w:color w:val="1F3864" w:themeColor="accent1" w:themeShade="80"/>
        </w:rPr>
        <w:t xml:space="preserve">Pandas / </w:t>
      </w:r>
      <w:r w:rsidR="00BF6A56" w:rsidRPr="000C7513">
        <w:rPr>
          <w:color w:val="1F3864" w:themeColor="accent1" w:themeShade="80"/>
        </w:rPr>
        <w:t xml:space="preserve">Final Project Brainstorming Session   </w:t>
      </w:r>
    </w:p>
    <w:p w14:paraId="0FF62178" w14:textId="6B481B55" w:rsidR="004D268C" w:rsidRPr="000C7513" w:rsidRDefault="00BF6A56" w:rsidP="00BF6A56">
      <w:pPr>
        <w:spacing w:line="360" w:lineRule="auto"/>
        <w:rPr>
          <w:color w:val="1F3864" w:themeColor="accent1" w:themeShade="80"/>
        </w:rPr>
      </w:pPr>
      <w:r w:rsidRPr="000C7513">
        <w:rPr>
          <w:color w:val="1F3864" w:themeColor="accent1" w:themeShade="80"/>
        </w:rPr>
        <w:t xml:space="preserve">HW 3 Due: Analyzing the Colored Conventions Project Corpus  </w:t>
      </w:r>
    </w:p>
    <w:p w14:paraId="706EACE4" w14:textId="77777777" w:rsidR="004D268C" w:rsidRPr="000C7513" w:rsidRDefault="004D268C" w:rsidP="000C7513">
      <w:pPr>
        <w:spacing w:line="360" w:lineRule="auto"/>
        <w:rPr>
          <w:color w:val="1F3864" w:themeColor="accent1" w:themeShade="80"/>
        </w:rPr>
      </w:pPr>
    </w:p>
    <w:p w14:paraId="280511CF" w14:textId="4B5CEE2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1</w:t>
      </w:r>
      <w:r w:rsidR="0036503B">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772118B4" w14:textId="005A6C9A" w:rsidR="00BF6A56" w:rsidRPr="000C7513" w:rsidRDefault="00BF6A56" w:rsidP="00BF6A56">
      <w:pPr>
        <w:spacing w:line="360" w:lineRule="auto"/>
        <w:rPr>
          <w:color w:val="1F3864" w:themeColor="accent1" w:themeShade="80"/>
        </w:rPr>
      </w:pPr>
      <w:r w:rsidRPr="000C7513">
        <w:rPr>
          <w:color w:val="1F3864" w:themeColor="accent1" w:themeShade="80"/>
        </w:rPr>
        <w:t xml:space="preserve">Another Look at Data </w:t>
      </w:r>
    </w:p>
    <w:p w14:paraId="4BBDB377"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Read: Heather </w:t>
      </w:r>
      <w:proofErr w:type="spellStart"/>
      <w:r w:rsidRPr="000C7513">
        <w:rPr>
          <w:color w:val="1F3864" w:themeColor="accent1" w:themeShade="80"/>
        </w:rPr>
        <w:t>Krasue</w:t>
      </w:r>
      <w:proofErr w:type="spellEnd"/>
      <w:r w:rsidRPr="000C7513">
        <w:rPr>
          <w:color w:val="1F3864" w:themeColor="accent1" w:themeShade="80"/>
        </w:rPr>
        <w:t>, “</w:t>
      </w:r>
      <w:hyperlink r:id="rId33" w:history="1">
        <w:r w:rsidRPr="000C7513">
          <w:rPr>
            <w:rStyle w:val="Hyperlink"/>
            <w:color w:val="1F3864" w:themeColor="accent1" w:themeShade="80"/>
          </w:rPr>
          <w:t>Data Biographies: Getting to Know Your Data</w:t>
        </w:r>
      </w:hyperlink>
      <w:r w:rsidRPr="000C7513">
        <w:rPr>
          <w:color w:val="1F3864" w:themeColor="accent1" w:themeShade="80"/>
        </w:rPr>
        <w:t>”</w:t>
      </w:r>
    </w:p>
    <w:p w14:paraId="6459B257" w14:textId="565C48A3" w:rsidR="004D268C" w:rsidRPr="000C7513" w:rsidRDefault="00BF6A56" w:rsidP="00BF6A56">
      <w:pPr>
        <w:spacing w:line="360" w:lineRule="auto"/>
        <w:rPr>
          <w:color w:val="1F3864" w:themeColor="accent1" w:themeShade="80"/>
        </w:rPr>
      </w:pPr>
      <w:r w:rsidRPr="000C7513">
        <w:rPr>
          <w:color w:val="1F3864" w:themeColor="accent1" w:themeShade="80"/>
        </w:rPr>
        <w:t xml:space="preserve">Read: </w:t>
      </w:r>
      <w:proofErr w:type="spellStart"/>
      <w:r w:rsidRPr="000C7513">
        <w:rPr>
          <w:color w:val="1F3864" w:themeColor="accent1" w:themeShade="80"/>
        </w:rPr>
        <w:t>Timnit</w:t>
      </w:r>
      <w:proofErr w:type="spellEnd"/>
      <w:r w:rsidRPr="000C7513">
        <w:rPr>
          <w:color w:val="1F3864" w:themeColor="accent1" w:themeShade="80"/>
        </w:rPr>
        <w:t xml:space="preserve"> </w:t>
      </w:r>
      <w:proofErr w:type="spellStart"/>
      <w:r w:rsidRPr="000C7513">
        <w:rPr>
          <w:color w:val="1F3864" w:themeColor="accent1" w:themeShade="80"/>
        </w:rPr>
        <w:t>Gebru</w:t>
      </w:r>
      <w:proofErr w:type="spellEnd"/>
      <w:r w:rsidRPr="000C7513">
        <w:rPr>
          <w:color w:val="1F3864" w:themeColor="accent1" w:themeShade="80"/>
        </w:rPr>
        <w:t xml:space="preserve"> et al., “</w:t>
      </w:r>
      <w:hyperlink r:id="rId34" w:history="1">
        <w:r w:rsidRPr="000C7513">
          <w:rPr>
            <w:rStyle w:val="Hyperlink"/>
            <w:color w:val="1F3864" w:themeColor="accent1" w:themeShade="80"/>
          </w:rPr>
          <w:t>Datasheets for Datasets</w:t>
        </w:r>
      </w:hyperlink>
      <w:r w:rsidRPr="000C7513">
        <w:rPr>
          <w:color w:val="1F3864" w:themeColor="accent1" w:themeShade="80"/>
        </w:rPr>
        <w:t>”</w:t>
      </w:r>
    </w:p>
    <w:p w14:paraId="601BA9D7" w14:textId="77882196" w:rsidR="004D268C" w:rsidRDefault="004D268C" w:rsidP="000C7513">
      <w:pPr>
        <w:spacing w:line="360" w:lineRule="auto"/>
        <w:rPr>
          <w:color w:val="1F3864" w:themeColor="accent1" w:themeShade="80"/>
        </w:rPr>
      </w:pPr>
    </w:p>
    <w:p w14:paraId="3C7D7C1E" w14:textId="350F51DB" w:rsidR="005B042C" w:rsidRDefault="005B042C" w:rsidP="000C7513">
      <w:pPr>
        <w:spacing w:line="360" w:lineRule="auto"/>
        <w:rPr>
          <w:color w:val="1F3864" w:themeColor="accent1" w:themeShade="80"/>
        </w:rPr>
      </w:pPr>
    </w:p>
    <w:p w14:paraId="27C418ED" w14:textId="28FCF1D3" w:rsidR="005B042C" w:rsidRDefault="005B042C" w:rsidP="000C7513">
      <w:pPr>
        <w:spacing w:line="360" w:lineRule="auto"/>
        <w:rPr>
          <w:color w:val="1F3864" w:themeColor="accent1" w:themeShade="80"/>
        </w:rPr>
      </w:pPr>
    </w:p>
    <w:p w14:paraId="0AD5E833" w14:textId="77777777" w:rsidR="005B042C" w:rsidRPr="000C7513" w:rsidRDefault="005B042C" w:rsidP="000C7513">
      <w:pPr>
        <w:spacing w:line="360" w:lineRule="auto"/>
        <w:rPr>
          <w:color w:val="1F3864" w:themeColor="accent1" w:themeShade="80"/>
        </w:rPr>
      </w:pPr>
    </w:p>
    <w:p w14:paraId="13F303BE" w14:textId="52328794" w:rsidR="005B042C" w:rsidRDefault="004D268C" w:rsidP="00BF6A56">
      <w:pPr>
        <w:spacing w:line="360" w:lineRule="auto"/>
        <w:rPr>
          <w:color w:val="1F3864" w:themeColor="accent1" w:themeShade="80"/>
        </w:rPr>
      </w:pPr>
      <w:r w:rsidRPr="000C7513">
        <w:rPr>
          <w:color w:val="1F3864" w:themeColor="accent1" w:themeShade="80"/>
        </w:rPr>
        <w:t>10/</w:t>
      </w:r>
      <w:r w:rsidR="0036503B">
        <w:rPr>
          <w:color w:val="1F3864" w:themeColor="accent1" w:themeShade="80"/>
        </w:rPr>
        <w:t>20</w:t>
      </w:r>
      <w:r w:rsidRPr="000C7513">
        <w:rPr>
          <w:color w:val="1F3864" w:themeColor="accent1" w:themeShade="80"/>
        </w:rPr>
        <w:t xml:space="preserve"> – </w:t>
      </w:r>
      <w:r w:rsidR="005B042C">
        <w:rPr>
          <w:color w:val="1F3864" w:themeColor="accent1" w:themeShade="80"/>
        </w:rPr>
        <w:t>ASYNCHRONOUS</w:t>
      </w:r>
    </w:p>
    <w:p w14:paraId="43A853E1" w14:textId="47293C16" w:rsidR="00BF6A56" w:rsidRPr="000C7513" w:rsidRDefault="00BF6A56" w:rsidP="00BF6A56">
      <w:pPr>
        <w:spacing w:line="360" w:lineRule="auto"/>
        <w:rPr>
          <w:color w:val="1F3864" w:themeColor="accent1" w:themeShade="80"/>
        </w:rPr>
      </w:pPr>
      <w:r w:rsidRPr="000C7513">
        <w:rPr>
          <w:color w:val="1F3864" w:themeColor="accent1" w:themeShade="80"/>
        </w:rPr>
        <w:t xml:space="preserve">Language Models </w:t>
      </w:r>
    </w:p>
    <w:p w14:paraId="2BA6C637" w14:textId="77777777" w:rsidR="00BF6A56" w:rsidRPr="000C7513" w:rsidRDefault="00BF6A56" w:rsidP="00BF6A56">
      <w:pPr>
        <w:spacing w:line="360" w:lineRule="auto"/>
        <w:rPr>
          <w:color w:val="1F3864" w:themeColor="accent1" w:themeShade="80"/>
        </w:rPr>
      </w:pPr>
      <w:r w:rsidRPr="000C7513">
        <w:rPr>
          <w:color w:val="1F3864" w:themeColor="accent1" w:themeShade="80"/>
        </w:rPr>
        <w:t>Read: David Smith and Ryan Cordell, “</w:t>
      </w:r>
      <w:hyperlink r:id="rId35" w:history="1">
        <w:r w:rsidRPr="000C7513">
          <w:rPr>
            <w:rStyle w:val="Hyperlink"/>
            <w:color w:val="1F3864" w:themeColor="accent1" w:themeShade="80"/>
          </w:rPr>
          <w:t>Mass Digitization</w:t>
        </w:r>
      </w:hyperlink>
      <w:r w:rsidRPr="000C7513">
        <w:rPr>
          <w:color w:val="1F3864" w:themeColor="accent1" w:themeShade="80"/>
        </w:rPr>
        <w:t>” and “</w:t>
      </w:r>
      <w:hyperlink r:id="rId36" w:anchor="ch03" w:history="1">
        <w:r w:rsidRPr="000C7513">
          <w:rPr>
            <w:rStyle w:val="Hyperlink"/>
            <w:color w:val="1F3864" w:themeColor="accent1" w:themeShade="80"/>
          </w:rPr>
          <w:t>What is Text, Probably?</w:t>
        </w:r>
      </w:hyperlink>
      <w:r w:rsidRPr="000C7513">
        <w:rPr>
          <w:color w:val="1F3864" w:themeColor="accent1" w:themeShade="80"/>
        </w:rPr>
        <w:t>”</w:t>
      </w:r>
    </w:p>
    <w:p w14:paraId="580DF79D" w14:textId="77777777" w:rsidR="004D268C" w:rsidRPr="000C7513" w:rsidRDefault="004D268C" w:rsidP="000C7513">
      <w:pPr>
        <w:spacing w:line="360" w:lineRule="auto"/>
        <w:rPr>
          <w:color w:val="1F3864" w:themeColor="accent1" w:themeShade="80"/>
        </w:rPr>
      </w:pPr>
    </w:p>
    <w:p w14:paraId="7B63278D" w14:textId="5791C287" w:rsidR="005B042C" w:rsidRDefault="004D268C" w:rsidP="00BF6A56">
      <w:pPr>
        <w:spacing w:line="360" w:lineRule="auto"/>
        <w:rPr>
          <w:color w:val="1F3864" w:themeColor="accent1" w:themeShade="80"/>
        </w:rPr>
      </w:pPr>
      <w:r w:rsidRPr="000C7513">
        <w:rPr>
          <w:color w:val="1F3864" w:themeColor="accent1" w:themeShade="80"/>
        </w:rPr>
        <w:t>10/</w:t>
      </w:r>
      <w:r w:rsidR="001006B0">
        <w:rPr>
          <w:color w:val="1F3864" w:themeColor="accent1" w:themeShade="80"/>
        </w:rPr>
        <w:t>2</w:t>
      </w:r>
      <w:r w:rsidR="0036503B">
        <w:rPr>
          <w:color w:val="1F3864" w:themeColor="accent1" w:themeShade="80"/>
        </w:rPr>
        <w:t>2</w:t>
      </w:r>
      <w:r w:rsidRPr="000C7513">
        <w:rPr>
          <w:color w:val="1F3864" w:themeColor="accent1" w:themeShade="80"/>
        </w:rPr>
        <w:t xml:space="preserve"> – </w:t>
      </w:r>
      <w:r w:rsidR="005B042C">
        <w:rPr>
          <w:color w:val="1F3864" w:themeColor="accent1" w:themeShade="80"/>
        </w:rPr>
        <w:t>SYNCHRONOUS</w:t>
      </w:r>
    </w:p>
    <w:p w14:paraId="75131648" w14:textId="4B399703" w:rsidR="00BF6A56" w:rsidRPr="000C7513" w:rsidRDefault="00BF6A56" w:rsidP="00BF6A56">
      <w:pPr>
        <w:spacing w:line="360" w:lineRule="auto"/>
        <w:rPr>
          <w:color w:val="1F3864" w:themeColor="accent1" w:themeShade="80"/>
        </w:rPr>
      </w:pPr>
      <w:r w:rsidRPr="000C7513">
        <w:rPr>
          <w:color w:val="1F3864" w:themeColor="accent1" w:themeShade="80"/>
        </w:rPr>
        <w:t xml:space="preserve">Similarity </w:t>
      </w:r>
    </w:p>
    <w:p w14:paraId="784AB9AB"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Read: Patrick </w:t>
      </w:r>
      <w:proofErr w:type="spellStart"/>
      <w:r w:rsidRPr="000C7513">
        <w:rPr>
          <w:color w:val="1F3864" w:themeColor="accent1" w:themeShade="80"/>
        </w:rPr>
        <w:t>Juola</w:t>
      </w:r>
      <w:proofErr w:type="spellEnd"/>
      <w:r w:rsidRPr="000C7513">
        <w:rPr>
          <w:color w:val="1F3864" w:themeColor="accent1" w:themeShade="80"/>
        </w:rPr>
        <w:t>, “</w:t>
      </w:r>
      <w:hyperlink r:id="rId37" w:history="1">
        <w:r w:rsidRPr="000C7513">
          <w:rPr>
            <w:rStyle w:val="Hyperlink"/>
            <w:color w:val="1F3864" w:themeColor="accent1" w:themeShade="80"/>
          </w:rPr>
          <w:t>How a Computer Program Helped Show J.K. Rowling Wrote A Cuckoo’s Calling</w:t>
        </w:r>
      </w:hyperlink>
      <w:r w:rsidRPr="000C7513">
        <w:rPr>
          <w:color w:val="1F3864" w:themeColor="accent1" w:themeShade="80"/>
        </w:rPr>
        <w:t>”</w:t>
      </w:r>
    </w:p>
    <w:p w14:paraId="65C1DC84"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(Optional) more technical version: Patrick </w:t>
      </w:r>
      <w:proofErr w:type="spellStart"/>
      <w:r w:rsidRPr="000C7513">
        <w:rPr>
          <w:color w:val="1F3864" w:themeColor="accent1" w:themeShade="80"/>
        </w:rPr>
        <w:t>Juola</w:t>
      </w:r>
      <w:proofErr w:type="spellEnd"/>
      <w:r w:rsidRPr="000C7513">
        <w:rPr>
          <w:color w:val="1F3864" w:themeColor="accent1" w:themeShade="80"/>
        </w:rPr>
        <w:t>, “</w:t>
      </w:r>
      <w:hyperlink r:id="rId38" w:history="1">
        <w:r w:rsidRPr="000C7513">
          <w:rPr>
            <w:rStyle w:val="Hyperlink"/>
            <w:color w:val="1F3864" w:themeColor="accent1" w:themeShade="80"/>
          </w:rPr>
          <w:t>Rowling and ‘Galbraith’: An Authorial Analysis</w:t>
        </w:r>
      </w:hyperlink>
      <w:r w:rsidRPr="000C7513">
        <w:rPr>
          <w:color w:val="1F3864" w:themeColor="accent1" w:themeShade="80"/>
        </w:rPr>
        <w:t>”</w:t>
      </w:r>
    </w:p>
    <w:p w14:paraId="5935967C" w14:textId="77777777" w:rsidR="00BF6A56" w:rsidRPr="000C7513" w:rsidRDefault="00BF6A56" w:rsidP="00BF6A56">
      <w:pPr>
        <w:spacing w:line="360" w:lineRule="auto"/>
        <w:rPr>
          <w:color w:val="1F3864" w:themeColor="accent1" w:themeShade="80"/>
        </w:rPr>
      </w:pPr>
      <w:r w:rsidRPr="000C7513">
        <w:rPr>
          <w:color w:val="1F3864" w:themeColor="accent1" w:themeShade="80"/>
        </w:rPr>
        <w:t xml:space="preserve">FPP 1 Due: Datasheet OR Data Biography   </w:t>
      </w:r>
    </w:p>
    <w:p w14:paraId="0EF179DC" w14:textId="77777777" w:rsidR="004D268C" w:rsidRPr="000C7513" w:rsidRDefault="004D268C" w:rsidP="000C7513">
      <w:pPr>
        <w:spacing w:line="360" w:lineRule="auto"/>
        <w:rPr>
          <w:color w:val="1F3864" w:themeColor="accent1" w:themeShade="80"/>
          <w:highlight w:val="yellow"/>
        </w:rPr>
      </w:pPr>
    </w:p>
    <w:p w14:paraId="7D0C8C4B" w14:textId="6091AD54" w:rsidR="005B042C" w:rsidRDefault="004D268C" w:rsidP="00BF6A56">
      <w:pPr>
        <w:spacing w:line="360" w:lineRule="auto"/>
        <w:rPr>
          <w:color w:val="1F3864" w:themeColor="accent1" w:themeShade="80"/>
        </w:rPr>
      </w:pPr>
      <w:r w:rsidRPr="000C7513">
        <w:rPr>
          <w:color w:val="1F3864" w:themeColor="accent1" w:themeShade="80"/>
        </w:rPr>
        <w:t>1</w:t>
      </w:r>
      <w:r w:rsidR="001006B0">
        <w:rPr>
          <w:color w:val="1F3864" w:themeColor="accent1" w:themeShade="80"/>
        </w:rPr>
        <w:t>0</w:t>
      </w:r>
      <w:r w:rsidRPr="000C7513">
        <w:rPr>
          <w:color w:val="1F3864" w:themeColor="accent1" w:themeShade="80"/>
        </w:rPr>
        <w:t>/</w:t>
      </w:r>
      <w:r w:rsidR="001006B0">
        <w:rPr>
          <w:color w:val="1F3864" w:themeColor="accent1" w:themeShade="80"/>
        </w:rPr>
        <w:t>2</w:t>
      </w:r>
      <w:r w:rsidR="0036503B">
        <w:rPr>
          <w:color w:val="1F3864" w:themeColor="accent1" w:themeShade="80"/>
        </w:rPr>
        <w:t>7</w:t>
      </w:r>
      <w:r w:rsidRPr="000C7513">
        <w:rPr>
          <w:color w:val="1F3864" w:themeColor="accent1" w:themeShade="80"/>
        </w:rPr>
        <w:t xml:space="preserve"> – </w:t>
      </w:r>
      <w:r w:rsidR="005B042C">
        <w:rPr>
          <w:color w:val="1F3864" w:themeColor="accent1" w:themeShade="80"/>
        </w:rPr>
        <w:t>ASYNCHRONOUS</w:t>
      </w:r>
    </w:p>
    <w:p w14:paraId="21C5357B" w14:textId="0DE09DA5" w:rsidR="00BF6A56" w:rsidRPr="000C7513" w:rsidRDefault="00BF6A56" w:rsidP="00BF6A56">
      <w:pPr>
        <w:spacing w:line="360" w:lineRule="auto"/>
        <w:rPr>
          <w:color w:val="1F3864" w:themeColor="accent1" w:themeShade="80"/>
        </w:rPr>
      </w:pPr>
      <w:r w:rsidRPr="000C7513">
        <w:rPr>
          <w:color w:val="1F3864" w:themeColor="accent1" w:themeShade="80"/>
        </w:rPr>
        <w:t>Classification</w:t>
      </w:r>
    </w:p>
    <w:p w14:paraId="25A17871" w14:textId="77777777" w:rsidR="00BF6A56" w:rsidRPr="000C7513" w:rsidRDefault="00BF6A56" w:rsidP="00BF6A56">
      <w:pPr>
        <w:spacing w:line="360" w:lineRule="auto"/>
        <w:rPr>
          <w:color w:val="1F3864" w:themeColor="accent1" w:themeShade="80"/>
        </w:rPr>
      </w:pPr>
      <w:r w:rsidRPr="000C7513">
        <w:rPr>
          <w:color w:val="1F3864" w:themeColor="accent1" w:themeShade="80"/>
        </w:rPr>
        <w:t>Read: Terra Blevins et al., “</w:t>
      </w:r>
      <w:hyperlink r:id="rId39" w:history="1">
        <w:r w:rsidRPr="000C7513">
          <w:rPr>
            <w:rStyle w:val="Hyperlink"/>
            <w:color w:val="1F3864" w:themeColor="accent1" w:themeShade="80"/>
          </w:rPr>
          <w:t>Automatically Processing Tweets from Gang-Involved Youth: Towards Detecting Loss and Aggression</w:t>
        </w:r>
      </w:hyperlink>
      <w:r w:rsidRPr="000C7513">
        <w:rPr>
          <w:color w:val="1F3864" w:themeColor="accent1" w:themeShade="80"/>
        </w:rPr>
        <w:t>”</w:t>
      </w:r>
    </w:p>
    <w:p w14:paraId="0D225147" w14:textId="7894CFF4" w:rsidR="000543B2" w:rsidRDefault="000543B2" w:rsidP="000C7513">
      <w:pPr>
        <w:spacing w:line="360" w:lineRule="auto"/>
        <w:rPr>
          <w:color w:val="1F3864" w:themeColor="accent1" w:themeShade="80"/>
        </w:rPr>
      </w:pPr>
    </w:p>
    <w:p w14:paraId="2EB85B36" w14:textId="188D9713" w:rsidR="005B042C" w:rsidRDefault="000543B2" w:rsidP="00BF6A56">
      <w:pPr>
        <w:spacing w:line="360" w:lineRule="auto"/>
        <w:rPr>
          <w:color w:val="1F3864" w:themeColor="accent1" w:themeShade="80"/>
        </w:rPr>
      </w:pPr>
      <w:r>
        <w:rPr>
          <w:color w:val="1F3864" w:themeColor="accent1" w:themeShade="80"/>
        </w:rPr>
        <w:t xml:space="preserve">10/29 – </w:t>
      </w:r>
      <w:r w:rsidR="005B042C">
        <w:rPr>
          <w:color w:val="1F3864" w:themeColor="accent1" w:themeShade="80"/>
        </w:rPr>
        <w:t>SYNCHRONOUS</w:t>
      </w:r>
    </w:p>
    <w:p w14:paraId="7224B892" w14:textId="4FB35B09" w:rsidR="00BF6A56" w:rsidRDefault="00BF6A56" w:rsidP="00BF6A56">
      <w:pPr>
        <w:spacing w:line="360" w:lineRule="auto"/>
        <w:rPr>
          <w:color w:val="1F3864" w:themeColor="accent1" w:themeShade="80"/>
        </w:rPr>
      </w:pPr>
      <w:r>
        <w:rPr>
          <w:color w:val="1F3864" w:themeColor="accent1" w:themeShade="80"/>
        </w:rPr>
        <w:t>Neural Networks</w:t>
      </w:r>
    </w:p>
    <w:p w14:paraId="7FFAC88F" w14:textId="404DC811" w:rsidR="000543B2" w:rsidRDefault="00BF6A56" w:rsidP="00BF6A56">
      <w:pPr>
        <w:spacing w:line="360" w:lineRule="auto"/>
        <w:rPr>
          <w:color w:val="1F3864" w:themeColor="accent1" w:themeShade="80"/>
        </w:rPr>
      </w:pPr>
      <w:r>
        <w:rPr>
          <w:color w:val="1F3864" w:themeColor="accent1" w:themeShade="80"/>
        </w:rPr>
        <w:t>TBD</w:t>
      </w:r>
    </w:p>
    <w:p w14:paraId="602907B1" w14:textId="77777777" w:rsidR="001D2D82" w:rsidRDefault="001D2D82" w:rsidP="000C7513">
      <w:pPr>
        <w:spacing w:line="360" w:lineRule="auto"/>
        <w:rPr>
          <w:color w:val="1F3864" w:themeColor="accent1" w:themeShade="80"/>
        </w:rPr>
      </w:pPr>
    </w:p>
    <w:p w14:paraId="3AEFDAB7" w14:textId="71346986" w:rsidR="005B042C" w:rsidRDefault="00BF6A56" w:rsidP="00BF6A56">
      <w:pPr>
        <w:spacing w:line="360" w:lineRule="auto"/>
        <w:rPr>
          <w:color w:val="1F3864" w:themeColor="accent1" w:themeShade="80"/>
        </w:rPr>
      </w:pPr>
      <w:r>
        <w:rPr>
          <w:color w:val="1F3864" w:themeColor="accent1" w:themeShade="80"/>
        </w:rPr>
        <w:t xml:space="preserve">11/3 – </w:t>
      </w:r>
      <w:r w:rsidR="005B042C">
        <w:rPr>
          <w:color w:val="1F3864" w:themeColor="accent1" w:themeShade="80"/>
        </w:rPr>
        <w:t>ASYNCHRONOUS</w:t>
      </w:r>
    </w:p>
    <w:p w14:paraId="30D9D469" w14:textId="0AE98068" w:rsidR="00BF6A56" w:rsidRPr="000C7513" w:rsidRDefault="00BF6A56" w:rsidP="00BF6A56">
      <w:pPr>
        <w:spacing w:line="360" w:lineRule="auto"/>
        <w:rPr>
          <w:color w:val="1F3864" w:themeColor="accent1" w:themeShade="80"/>
        </w:rPr>
      </w:pPr>
      <w:r w:rsidRPr="000C7513">
        <w:rPr>
          <w:color w:val="1F3864" w:themeColor="accent1" w:themeShade="80"/>
        </w:rPr>
        <w:t xml:space="preserve">Clustering   </w:t>
      </w:r>
    </w:p>
    <w:p w14:paraId="2FB690D8" w14:textId="77777777" w:rsidR="00BF6A56" w:rsidRPr="000C7513" w:rsidRDefault="00BF6A56" w:rsidP="00BF6A56">
      <w:pPr>
        <w:spacing w:line="360" w:lineRule="auto"/>
        <w:rPr>
          <w:color w:val="1F3864" w:themeColor="accent1" w:themeShade="80"/>
        </w:rPr>
      </w:pPr>
      <w:r w:rsidRPr="000C7513">
        <w:rPr>
          <w:color w:val="1F3864" w:themeColor="accent1" w:themeShade="80"/>
        </w:rPr>
        <w:t>Read: Matt Daniels, “</w:t>
      </w:r>
      <w:hyperlink r:id="rId40" w:history="1">
        <w:r w:rsidRPr="000C7513">
          <w:rPr>
            <w:rStyle w:val="Hyperlink"/>
            <w:color w:val="1F3864" w:themeColor="accent1" w:themeShade="80"/>
          </w:rPr>
          <w:t>The Language of Hip Hop</w:t>
        </w:r>
      </w:hyperlink>
      <w:r w:rsidRPr="000C7513">
        <w:rPr>
          <w:color w:val="1F3864" w:themeColor="accent1" w:themeShade="80"/>
        </w:rPr>
        <w:t>”</w:t>
      </w:r>
    </w:p>
    <w:p w14:paraId="09DF7A00" w14:textId="77777777" w:rsidR="00BF6A56" w:rsidRPr="000C7513" w:rsidRDefault="00BF6A56" w:rsidP="00BF6A56">
      <w:pPr>
        <w:spacing w:line="360" w:lineRule="auto"/>
        <w:rPr>
          <w:color w:val="1F3864" w:themeColor="accent1" w:themeShade="80"/>
        </w:rPr>
      </w:pPr>
      <w:r w:rsidRPr="000C7513">
        <w:rPr>
          <w:color w:val="1F3864" w:themeColor="accent1" w:themeShade="80"/>
        </w:rPr>
        <w:t>Read: Alexis Madrigal, “</w:t>
      </w:r>
      <w:hyperlink r:id="rId41" w:history="1">
        <w:r w:rsidRPr="000C7513">
          <w:rPr>
            <w:rStyle w:val="Hyperlink"/>
            <w:color w:val="1F3864" w:themeColor="accent1" w:themeShade="80"/>
          </w:rPr>
          <w:t>How Netflix Reverse Engineered Hollywood</w:t>
        </w:r>
      </w:hyperlink>
      <w:r w:rsidRPr="000C7513">
        <w:rPr>
          <w:color w:val="1F3864" w:themeColor="accent1" w:themeShade="80"/>
        </w:rPr>
        <w:t xml:space="preserve">” </w:t>
      </w:r>
    </w:p>
    <w:p w14:paraId="595B52AA" w14:textId="4135C66A" w:rsidR="00BF6A56" w:rsidRPr="000C7513" w:rsidRDefault="00BF6A56" w:rsidP="000C7513">
      <w:pPr>
        <w:spacing w:line="360" w:lineRule="auto"/>
        <w:rPr>
          <w:color w:val="1F3864" w:themeColor="accent1" w:themeShade="80"/>
        </w:rPr>
      </w:pPr>
      <w:r w:rsidRPr="000C7513">
        <w:rPr>
          <w:color w:val="1F3864" w:themeColor="accent1" w:themeShade="80"/>
        </w:rPr>
        <w:t xml:space="preserve">FPP 2 Due: Project Proposal </w:t>
      </w:r>
    </w:p>
    <w:p w14:paraId="6AD9EE72" w14:textId="738CFDE8" w:rsidR="006E6649" w:rsidRDefault="006E6649" w:rsidP="000C7513">
      <w:pPr>
        <w:spacing w:line="360" w:lineRule="auto"/>
        <w:rPr>
          <w:color w:val="1F3864" w:themeColor="accent1" w:themeShade="80"/>
          <w:highlight w:val="yellow"/>
        </w:rPr>
      </w:pPr>
    </w:p>
    <w:p w14:paraId="02F5A64B" w14:textId="24F94C36" w:rsidR="005B042C" w:rsidRDefault="005B042C" w:rsidP="000C7513">
      <w:pPr>
        <w:spacing w:line="360" w:lineRule="auto"/>
        <w:rPr>
          <w:color w:val="1F3864" w:themeColor="accent1" w:themeShade="80"/>
          <w:highlight w:val="yellow"/>
        </w:rPr>
      </w:pPr>
    </w:p>
    <w:p w14:paraId="0AED799B" w14:textId="535EEC73" w:rsidR="005B042C" w:rsidRDefault="005B042C" w:rsidP="000C7513">
      <w:pPr>
        <w:spacing w:line="360" w:lineRule="auto"/>
        <w:rPr>
          <w:color w:val="1F3864" w:themeColor="accent1" w:themeShade="80"/>
          <w:highlight w:val="yellow"/>
        </w:rPr>
      </w:pPr>
    </w:p>
    <w:p w14:paraId="7BA1DA01" w14:textId="0B355D97" w:rsidR="005B042C" w:rsidRDefault="005B042C" w:rsidP="000C7513">
      <w:pPr>
        <w:spacing w:line="360" w:lineRule="auto"/>
        <w:rPr>
          <w:color w:val="1F3864" w:themeColor="accent1" w:themeShade="80"/>
          <w:highlight w:val="yellow"/>
        </w:rPr>
      </w:pPr>
    </w:p>
    <w:p w14:paraId="19541BD6" w14:textId="4ABC9A23" w:rsidR="005B042C" w:rsidRDefault="005B042C" w:rsidP="000C7513">
      <w:pPr>
        <w:spacing w:line="360" w:lineRule="auto"/>
        <w:rPr>
          <w:color w:val="1F3864" w:themeColor="accent1" w:themeShade="80"/>
          <w:highlight w:val="yellow"/>
        </w:rPr>
      </w:pPr>
    </w:p>
    <w:p w14:paraId="40720FCD" w14:textId="72D4F234" w:rsidR="005B042C" w:rsidRDefault="005B042C" w:rsidP="000C7513">
      <w:pPr>
        <w:spacing w:line="360" w:lineRule="auto"/>
        <w:rPr>
          <w:color w:val="1F3864" w:themeColor="accent1" w:themeShade="80"/>
          <w:highlight w:val="yellow"/>
        </w:rPr>
      </w:pPr>
    </w:p>
    <w:p w14:paraId="6E5CA0B6" w14:textId="728E4EA4" w:rsidR="005B042C" w:rsidRDefault="005B042C" w:rsidP="000C7513">
      <w:pPr>
        <w:spacing w:line="360" w:lineRule="auto"/>
        <w:rPr>
          <w:color w:val="1F3864" w:themeColor="accent1" w:themeShade="80"/>
          <w:highlight w:val="yellow"/>
        </w:rPr>
      </w:pPr>
    </w:p>
    <w:p w14:paraId="586BD267" w14:textId="77777777" w:rsidR="005B042C" w:rsidRPr="000C7513" w:rsidRDefault="005B042C" w:rsidP="000C7513">
      <w:pPr>
        <w:spacing w:line="360" w:lineRule="auto"/>
        <w:rPr>
          <w:color w:val="1F3864" w:themeColor="accent1" w:themeShade="80"/>
          <w:highlight w:val="yellow"/>
        </w:rPr>
      </w:pPr>
    </w:p>
    <w:p w14:paraId="3538701B" w14:textId="7FC2F93A" w:rsidR="004D268C" w:rsidRPr="00BF6A56" w:rsidRDefault="004D268C" w:rsidP="000C7513">
      <w:pPr>
        <w:spacing w:line="360" w:lineRule="auto"/>
        <w:rPr>
          <w:b/>
          <w:color w:val="1F3864" w:themeColor="accent1" w:themeShade="80"/>
        </w:rPr>
      </w:pPr>
      <w:r w:rsidRPr="000C7513">
        <w:rPr>
          <w:b/>
          <w:color w:val="1F3864" w:themeColor="accent1" w:themeShade="80"/>
        </w:rPr>
        <w:t xml:space="preserve">Unit 4: Arguing with Textual Data </w:t>
      </w:r>
    </w:p>
    <w:p w14:paraId="49F8E34C" w14:textId="24B94B5D" w:rsidR="005B042C" w:rsidRDefault="004D268C" w:rsidP="00BF6A56">
      <w:pPr>
        <w:spacing w:line="360" w:lineRule="auto"/>
        <w:rPr>
          <w:color w:val="1F3864" w:themeColor="accent1" w:themeShade="80"/>
        </w:rPr>
      </w:pPr>
      <w:r w:rsidRPr="000C7513">
        <w:rPr>
          <w:color w:val="1F3864" w:themeColor="accent1" w:themeShade="80"/>
        </w:rPr>
        <w:t>11/</w:t>
      </w:r>
      <w:r w:rsidR="001006B0">
        <w:rPr>
          <w:color w:val="1F3864" w:themeColor="accent1" w:themeShade="80"/>
        </w:rPr>
        <w:t>5</w:t>
      </w:r>
      <w:r w:rsidRPr="000C7513">
        <w:rPr>
          <w:color w:val="1F3864" w:themeColor="accent1" w:themeShade="80"/>
        </w:rPr>
        <w:t xml:space="preserve"> – </w:t>
      </w:r>
      <w:r w:rsidR="005B042C">
        <w:rPr>
          <w:color w:val="1F3864" w:themeColor="accent1" w:themeShade="80"/>
        </w:rPr>
        <w:t>SYNCHRONOUS</w:t>
      </w:r>
    </w:p>
    <w:p w14:paraId="1801486D" w14:textId="02C13AC9" w:rsidR="00BF6A56" w:rsidRPr="000C7513" w:rsidRDefault="00BF6A56" w:rsidP="00BF6A56">
      <w:pPr>
        <w:spacing w:line="360" w:lineRule="auto"/>
        <w:rPr>
          <w:color w:val="1F3864" w:themeColor="accent1" w:themeShade="80"/>
        </w:rPr>
      </w:pPr>
      <w:r w:rsidRPr="000C7513">
        <w:rPr>
          <w:color w:val="1F3864" w:themeColor="accent1" w:themeShade="80"/>
        </w:rPr>
        <w:t xml:space="preserve">Making arguments   </w:t>
      </w:r>
    </w:p>
    <w:p w14:paraId="0444483B" w14:textId="77777777" w:rsidR="00BF6A56" w:rsidRPr="000C7513" w:rsidRDefault="00BF6A56" w:rsidP="00BF6A56">
      <w:pPr>
        <w:spacing w:line="360" w:lineRule="auto"/>
        <w:rPr>
          <w:color w:val="1F3864" w:themeColor="accent1" w:themeShade="80"/>
        </w:rPr>
      </w:pPr>
      <w:r w:rsidRPr="000C7513">
        <w:rPr>
          <w:color w:val="1F3864" w:themeColor="accent1" w:themeShade="80"/>
        </w:rPr>
        <w:t>Read: Dong Nguyen et al., “</w:t>
      </w:r>
      <w:hyperlink r:id="rId42" w:history="1">
        <w:r w:rsidRPr="000C7513">
          <w:rPr>
            <w:rStyle w:val="Hyperlink"/>
            <w:color w:val="1F3864" w:themeColor="accent1" w:themeShade="80"/>
          </w:rPr>
          <w:t>How we do things with words: Analyzing text as social and cultural data</w:t>
        </w:r>
      </w:hyperlink>
      <w:r w:rsidRPr="000C7513">
        <w:rPr>
          <w:color w:val="1F3864" w:themeColor="accent1" w:themeShade="80"/>
        </w:rPr>
        <w:t>”</w:t>
      </w:r>
    </w:p>
    <w:p w14:paraId="450C1082" w14:textId="1626F11E" w:rsidR="004D268C" w:rsidRDefault="00BF6A56" w:rsidP="00BF6A56">
      <w:pPr>
        <w:spacing w:line="360" w:lineRule="auto"/>
        <w:rPr>
          <w:color w:val="1F3864" w:themeColor="accent1" w:themeShade="80"/>
        </w:rPr>
      </w:pPr>
      <w:r w:rsidRPr="000C7513">
        <w:rPr>
          <w:color w:val="1F3864" w:themeColor="accent1" w:themeShade="80"/>
        </w:rPr>
        <w:t xml:space="preserve">Read: Ted Underwood, David </w:t>
      </w:r>
      <w:proofErr w:type="spellStart"/>
      <w:r w:rsidRPr="000C7513">
        <w:rPr>
          <w:color w:val="1F3864" w:themeColor="accent1" w:themeShade="80"/>
        </w:rPr>
        <w:t>Bamman</w:t>
      </w:r>
      <w:proofErr w:type="spellEnd"/>
      <w:r w:rsidRPr="000C7513">
        <w:rPr>
          <w:color w:val="1F3864" w:themeColor="accent1" w:themeShade="80"/>
        </w:rPr>
        <w:t>, and Sabrina Lee, “</w:t>
      </w:r>
      <w:hyperlink r:id="rId43" w:history="1">
        <w:r w:rsidRPr="000C7513">
          <w:rPr>
            <w:rStyle w:val="Hyperlink"/>
            <w:color w:val="1F3864" w:themeColor="accent1" w:themeShade="80"/>
          </w:rPr>
          <w:t>The Transformation of Gender in English Language Fiction</w:t>
        </w:r>
      </w:hyperlink>
      <w:r w:rsidRPr="000C7513">
        <w:rPr>
          <w:color w:val="1F3864" w:themeColor="accent1" w:themeShade="80"/>
        </w:rPr>
        <w:t>”</w:t>
      </w:r>
    </w:p>
    <w:p w14:paraId="7AE22237" w14:textId="77777777" w:rsidR="004D268C" w:rsidRPr="000C7513" w:rsidRDefault="004D268C" w:rsidP="000C7513">
      <w:pPr>
        <w:spacing w:line="360" w:lineRule="auto"/>
        <w:rPr>
          <w:color w:val="1F3864" w:themeColor="accent1" w:themeShade="80"/>
        </w:rPr>
      </w:pPr>
    </w:p>
    <w:p w14:paraId="1720DA9D" w14:textId="4B4F7821" w:rsidR="00E01BA6" w:rsidRDefault="004D268C" w:rsidP="000543B2">
      <w:pPr>
        <w:spacing w:line="360" w:lineRule="auto"/>
        <w:rPr>
          <w:color w:val="1F3864" w:themeColor="accent1" w:themeShade="80"/>
        </w:rPr>
      </w:pPr>
      <w:r w:rsidRPr="000C7513">
        <w:rPr>
          <w:color w:val="1F3864" w:themeColor="accent1" w:themeShade="80"/>
        </w:rPr>
        <w:t>11/</w:t>
      </w:r>
      <w:r w:rsidR="001006B0">
        <w:rPr>
          <w:color w:val="1F3864" w:themeColor="accent1" w:themeShade="80"/>
        </w:rPr>
        <w:t>10</w:t>
      </w:r>
      <w:r w:rsidRPr="000C7513">
        <w:rPr>
          <w:color w:val="1F3864" w:themeColor="accent1" w:themeShade="80"/>
        </w:rPr>
        <w:t xml:space="preserve"> – </w:t>
      </w:r>
      <w:r w:rsidR="00E01BA6">
        <w:rPr>
          <w:color w:val="1F3864" w:themeColor="accent1" w:themeShade="80"/>
        </w:rPr>
        <w:t>ASYNCHRONOUS</w:t>
      </w:r>
    </w:p>
    <w:p w14:paraId="2D08BB28" w14:textId="5D0EAD72" w:rsidR="000543B2" w:rsidRDefault="00AE2318" w:rsidP="000543B2">
      <w:pPr>
        <w:spacing w:line="360" w:lineRule="auto"/>
        <w:rPr>
          <w:color w:val="1F3864" w:themeColor="accent1" w:themeShade="80"/>
        </w:rPr>
      </w:pPr>
      <w:r>
        <w:rPr>
          <w:color w:val="1F3864" w:themeColor="accent1" w:themeShade="80"/>
        </w:rPr>
        <w:t>Validation, day 1</w:t>
      </w:r>
      <w:r w:rsidR="000543B2" w:rsidRPr="000C7513">
        <w:rPr>
          <w:color w:val="1F3864" w:themeColor="accent1" w:themeShade="80"/>
        </w:rPr>
        <w:t xml:space="preserve">  </w:t>
      </w:r>
    </w:p>
    <w:p w14:paraId="209571FE" w14:textId="40CD4AB6" w:rsidR="00AE2318" w:rsidRPr="00AE2318" w:rsidRDefault="00AE2318" w:rsidP="000543B2">
      <w:pPr>
        <w:spacing w:line="360" w:lineRule="auto"/>
        <w:rPr>
          <w:i/>
          <w:color w:val="1F3864" w:themeColor="accent1" w:themeShade="80"/>
        </w:rPr>
      </w:pPr>
      <w:r w:rsidRPr="000C7513">
        <w:rPr>
          <w:color w:val="1F3864" w:themeColor="accent1" w:themeShade="80"/>
        </w:rPr>
        <w:t xml:space="preserve">Read: Matthew </w:t>
      </w:r>
      <w:proofErr w:type="spellStart"/>
      <w:r w:rsidRPr="000C7513">
        <w:rPr>
          <w:color w:val="1F3864" w:themeColor="accent1" w:themeShade="80"/>
        </w:rPr>
        <w:t>Salganik</w:t>
      </w:r>
      <w:proofErr w:type="spellEnd"/>
      <w:r w:rsidRPr="000C7513">
        <w:rPr>
          <w:color w:val="1F3864" w:themeColor="accent1" w:themeShade="80"/>
        </w:rPr>
        <w:t xml:space="preserve">, “Validation,” from </w:t>
      </w:r>
      <w:r w:rsidRPr="000C7513">
        <w:rPr>
          <w:i/>
          <w:color w:val="1F3864" w:themeColor="accent1" w:themeShade="80"/>
        </w:rPr>
        <w:t>Bit by Bit: Social Research in the Digital Age</w:t>
      </w:r>
    </w:p>
    <w:p w14:paraId="369E708E" w14:textId="40BF4787" w:rsidR="004D268C" w:rsidRPr="000543B2" w:rsidRDefault="000543B2" w:rsidP="000543B2">
      <w:pPr>
        <w:spacing w:line="360" w:lineRule="auto"/>
        <w:rPr>
          <w:color w:val="1F3864" w:themeColor="accent1" w:themeShade="80"/>
        </w:rPr>
      </w:pPr>
      <w:r w:rsidRPr="000C7513">
        <w:rPr>
          <w:color w:val="1F3864" w:themeColor="accent1" w:themeShade="80"/>
        </w:rPr>
        <w:t xml:space="preserve">FPP 3 Due: Annotated bibliography </w:t>
      </w:r>
    </w:p>
    <w:p w14:paraId="3DB075AC" w14:textId="77777777" w:rsidR="004D268C" w:rsidRPr="000C7513" w:rsidRDefault="004D268C" w:rsidP="000C7513">
      <w:pPr>
        <w:spacing w:line="360" w:lineRule="auto"/>
        <w:rPr>
          <w:color w:val="1F3864" w:themeColor="accent1" w:themeShade="80"/>
        </w:rPr>
      </w:pPr>
    </w:p>
    <w:p w14:paraId="6C54D012" w14:textId="535D75F2" w:rsidR="00E01BA6" w:rsidRDefault="004D268C" w:rsidP="000543B2">
      <w:pPr>
        <w:spacing w:line="360" w:lineRule="auto"/>
        <w:rPr>
          <w:color w:val="1F3864" w:themeColor="accent1" w:themeShade="80"/>
        </w:rPr>
      </w:pPr>
      <w:r w:rsidRPr="000C7513">
        <w:rPr>
          <w:color w:val="1F3864" w:themeColor="accent1" w:themeShade="80"/>
        </w:rPr>
        <w:t>1</w:t>
      </w:r>
      <w:r w:rsidR="001006B0">
        <w:rPr>
          <w:color w:val="1F3864" w:themeColor="accent1" w:themeShade="80"/>
        </w:rPr>
        <w:t>1</w:t>
      </w:r>
      <w:r w:rsidRPr="000C7513">
        <w:rPr>
          <w:color w:val="1F3864" w:themeColor="accent1" w:themeShade="80"/>
        </w:rPr>
        <w:t>/</w:t>
      </w:r>
      <w:r w:rsidR="001006B0">
        <w:rPr>
          <w:color w:val="1F3864" w:themeColor="accent1" w:themeShade="80"/>
        </w:rPr>
        <w:t>12</w:t>
      </w:r>
      <w:r w:rsidRPr="000C7513">
        <w:rPr>
          <w:color w:val="1F3864" w:themeColor="accent1" w:themeShade="80"/>
        </w:rPr>
        <w:t xml:space="preserve"> – </w:t>
      </w:r>
      <w:r w:rsidR="00E01BA6">
        <w:rPr>
          <w:color w:val="1F3864" w:themeColor="accent1" w:themeShade="80"/>
        </w:rPr>
        <w:t>SYNCHRONOUS</w:t>
      </w:r>
    </w:p>
    <w:p w14:paraId="53E917A8" w14:textId="42C074FC" w:rsidR="000543B2" w:rsidRPr="000C7513" w:rsidRDefault="000543B2" w:rsidP="000543B2">
      <w:pPr>
        <w:spacing w:line="360" w:lineRule="auto"/>
        <w:rPr>
          <w:color w:val="1F3864" w:themeColor="accent1" w:themeShade="80"/>
        </w:rPr>
      </w:pPr>
      <w:r w:rsidRPr="000C7513">
        <w:rPr>
          <w:color w:val="1F3864" w:themeColor="accent1" w:themeShade="80"/>
        </w:rPr>
        <w:t>Validatio</w:t>
      </w:r>
      <w:r w:rsidR="00AE2318">
        <w:rPr>
          <w:color w:val="1F3864" w:themeColor="accent1" w:themeShade="80"/>
        </w:rPr>
        <w:t>n, day 2</w:t>
      </w:r>
    </w:p>
    <w:p w14:paraId="359F25AC" w14:textId="67A9651A" w:rsidR="004D268C" w:rsidRPr="000543B2" w:rsidRDefault="000543B2" w:rsidP="000C7513">
      <w:pPr>
        <w:spacing w:line="360" w:lineRule="auto"/>
        <w:rPr>
          <w:i/>
          <w:color w:val="1F3864" w:themeColor="accent1" w:themeShade="80"/>
        </w:rPr>
      </w:pPr>
      <w:r w:rsidRPr="000C7513">
        <w:rPr>
          <w:color w:val="1F3864" w:themeColor="accent1" w:themeShade="80"/>
        </w:rPr>
        <w:t xml:space="preserve">Read: Safiya Noble, “Introduction” and “Searching for Black Girls” from </w:t>
      </w:r>
      <w:r w:rsidRPr="000C7513">
        <w:rPr>
          <w:i/>
          <w:color w:val="1F3864" w:themeColor="accent1" w:themeShade="80"/>
        </w:rPr>
        <w:t xml:space="preserve">Algorithms of Oppression: How Search Engines Reinforce Racism  </w:t>
      </w:r>
    </w:p>
    <w:p w14:paraId="5A6BD721" w14:textId="77777777" w:rsidR="00371A29" w:rsidRPr="000C7513" w:rsidRDefault="00371A29" w:rsidP="00371A29">
      <w:pPr>
        <w:spacing w:line="360" w:lineRule="auto"/>
        <w:rPr>
          <w:color w:val="1F3864" w:themeColor="accent1" w:themeShade="80"/>
        </w:rPr>
      </w:pPr>
      <w:r w:rsidRPr="000C7513">
        <w:rPr>
          <w:color w:val="1F3864" w:themeColor="accent1" w:themeShade="80"/>
        </w:rPr>
        <w:t>Read: Richard Jean So, “</w:t>
      </w:r>
      <w:hyperlink r:id="rId44" w:history="1">
        <w:r w:rsidRPr="000C7513">
          <w:rPr>
            <w:rStyle w:val="Hyperlink"/>
            <w:color w:val="1F3864" w:themeColor="accent1" w:themeShade="80"/>
          </w:rPr>
          <w:t>All Models are Wrong</w:t>
        </w:r>
      </w:hyperlink>
      <w:r w:rsidRPr="000C7513">
        <w:rPr>
          <w:color w:val="1F3864" w:themeColor="accent1" w:themeShade="80"/>
        </w:rPr>
        <w:t>”</w:t>
      </w:r>
    </w:p>
    <w:p w14:paraId="3574F753" w14:textId="77777777" w:rsidR="004D268C" w:rsidRPr="000C7513" w:rsidRDefault="004D268C" w:rsidP="000C7513">
      <w:pPr>
        <w:spacing w:line="360" w:lineRule="auto"/>
        <w:rPr>
          <w:color w:val="1F3864" w:themeColor="accent1" w:themeShade="80"/>
        </w:rPr>
      </w:pPr>
    </w:p>
    <w:p w14:paraId="04A108D5" w14:textId="37A7891C" w:rsidR="00E01BA6" w:rsidRDefault="004D268C" w:rsidP="000C7513">
      <w:pPr>
        <w:spacing w:line="360" w:lineRule="auto"/>
        <w:rPr>
          <w:color w:val="1F3864" w:themeColor="accent1" w:themeShade="80"/>
        </w:rPr>
      </w:pPr>
      <w:r w:rsidRPr="000C7513">
        <w:rPr>
          <w:color w:val="1F3864" w:themeColor="accent1" w:themeShade="80"/>
        </w:rPr>
        <w:t>1</w:t>
      </w:r>
      <w:r w:rsidR="001006B0">
        <w:rPr>
          <w:color w:val="1F3864" w:themeColor="accent1" w:themeShade="80"/>
        </w:rPr>
        <w:t>1</w:t>
      </w:r>
      <w:r w:rsidRPr="000C7513">
        <w:rPr>
          <w:color w:val="1F3864" w:themeColor="accent1" w:themeShade="80"/>
        </w:rPr>
        <w:t>/</w:t>
      </w:r>
      <w:r w:rsidR="001006B0">
        <w:rPr>
          <w:color w:val="1F3864" w:themeColor="accent1" w:themeShade="80"/>
        </w:rPr>
        <w:t>17</w:t>
      </w:r>
      <w:r w:rsidRPr="000C7513">
        <w:rPr>
          <w:color w:val="1F3864" w:themeColor="accent1" w:themeShade="80"/>
        </w:rPr>
        <w:t xml:space="preserve"> – </w:t>
      </w:r>
      <w:r w:rsidR="00E01BA6">
        <w:rPr>
          <w:color w:val="1F3864" w:themeColor="accent1" w:themeShade="80"/>
        </w:rPr>
        <w:t>SYNCHRONOUS</w:t>
      </w:r>
    </w:p>
    <w:p w14:paraId="6340FBB3" w14:textId="43829BD5" w:rsidR="004D268C" w:rsidRPr="000C7513" w:rsidRDefault="000543B2" w:rsidP="000C7513">
      <w:pPr>
        <w:spacing w:line="360" w:lineRule="auto"/>
        <w:rPr>
          <w:color w:val="1F3864" w:themeColor="accent1" w:themeShade="80"/>
        </w:rPr>
      </w:pPr>
      <w:r w:rsidRPr="000C7513">
        <w:rPr>
          <w:color w:val="1F3864" w:themeColor="accent1" w:themeShade="80"/>
        </w:rPr>
        <w:t>Project presentations</w:t>
      </w:r>
    </w:p>
    <w:p w14:paraId="4F04E5FB" w14:textId="77777777" w:rsidR="004D268C" w:rsidRPr="000C7513" w:rsidRDefault="004D268C" w:rsidP="000C7513">
      <w:pPr>
        <w:spacing w:line="360" w:lineRule="auto"/>
        <w:rPr>
          <w:color w:val="1F3864" w:themeColor="accent1" w:themeShade="80"/>
        </w:rPr>
      </w:pPr>
    </w:p>
    <w:p w14:paraId="1314E1FD" w14:textId="546EFB2F" w:rsidR="00E01BA6" w:rsidRDefault="001006B0" w:rsidP="000C7513">
      <w:pPr>
        <w:spacing w:line="360" w:lineRule="auto"/>
        <w:rPr>
          <w:color w:val="1F3864" w:themeColor="accent1" w:themeShade="80"/>
        </w:rPr>
      </w:pPr>
      <w:r>
        <w:rPr>
          <w:color w:val="1F3864" w:themeColor="accent1" w:themeShade="80"/>
        </w:rPr>
        <w:t>11</w:t>
      </w:r>
      <w:r w:rsidR="004D268C" w:rsidRPr="000C7513">
        <w:rPr>
          <w:color w:val="1F3864" w:themeColor="accent1" w:themeShade="80"/>
        </w:rPr>
        <w:t>/1</w:t>
      </w:r>
      <w:r>
        <w:rPr>
          <w:color w:val="1F3864" w:themeColor="accent1" w:themeShade="80"/>
        </w:rPr>
        <w:t>9</w:t>
      </w:r>
      <w:r w:rsidR="004D268C" w:rsidRPr="000C7513">
        <w:rPr>
          <w:color w:val="1F3864" w:themeColor="accent1" w:themeShade="80"/>
        </w:rPr>
        <w:t xml:space="preserve"> – </w:t>
      </w:r>
      <w:r w:rsidR="00E01BA6">
        <w:rPr>
          <w:color w:val="1F3864" w:themeColor="accent1" w:themeShade="80"/>
        </w:rPr>
        <w:t>SYNCHRONOUS</w:t>
      </w:r>
    </w:p>
    <w:p w14:paraId="7EBBEB6A" w14:textId="3143DA27" w:rsidR="004D268C" w:rsidRDefault="000543B2" w:rsidP="000C7513">
      <w:pPr>
        <w:spacing w:line="360" w:lineRule="auto"/>
        <w:rPr>
          <w:color w:val="1F3864" w:themeColor="accent1" w:themeShade="80"/>
        </w:rPr>
      </w:pPr>
      <w:r w:rsidRPr="000C7513">
        <w:rPr>
          <w:color w:val="1F3864" w:themeColor="accent1" w:themeShade="80"/>
        </w:rPr>
        <w:t>Project presentations</w:t>
      </w:r>
    </w:p>
    <w:p w14:paraId="1BD452A2" w14:textId="77777777" w:rsidR="000B4A1F" w:rsidRDefault="000B4A1F" w:rsidP="000C7513">
      <w:pPr>
        <w:spacing w:line="360" w:lineRule="auto"/>
        <w:rPr>
          <w:color w:val="1F3864" w:themeColor="accent1" w:themeShade="80"/>
        </w:rPr>
      </w:pPr>
    </w:p>
    <w:p w14:paraId="654942F4" w14:textId="00B0E18E" w:rsidR="00E01BA6" w:rsidRDefault="000543B2" w:rsidP="000C7513">
      <w:pPr>
        <w:spacing w:line="360" w:lineRule="auto"/>
        <w:rPr>
          <w:color w:val="1F3864" w:themeColor="accent1" w:themeShade="80"/>
        </w:rPr>
      </w:pPr>
      <w:r>
        <w:rPr>
          <w:color w:val="1F3864" w:themeColor="accent1" w:themeShade="80"/>
        </w:rPr>
        <w:t xml:space="preserve">11/24 – </w:t>
      </w:r>
      <w:r w:rsidR="00E01BA6">
        <w:rPr>
          <w:color w:val="1F3864" w:themeColor="accent1" w:themeShade="80"/>
        </w:rPr>
        <w:t>SYNCHRONOUS</w:t>
      </w:r>
    </w:p>
    <w:p w14:paraId="601A56AA" w14:textId="40A717CF" w:rsidR="000543B2" w:rsidRDefault="000543B2" w:rsidP="000C7513">
      <w:pPr>
        <w:spacing w:line="360" w:lineRule="auto"/>
        <w:rPr>
          <w:color w:val="1F3864" w:themeColor="accent1" w:themeShade="80"/>
        </w:rPr>
      </w:pPr>
      <w:r w:rsidRPr="000C7513">
        <w:rPr>
          <w:color w:val="1F3864" w:themeColor="accent1" w:themeShade="80"/>
        </w:rPr>
        <w:t>Course wrap-up and assessment</w:t>
      </w:r>
    </w:p>
    <w:p w14:paraId="4112CBF3" w14:textId="77777777" w:rsidR="000B4A1F" w:rsidRPr="000C7513" w:rsidRDefault="000B4A1F" w:rsidP="000C7513">
      <w:pPr>
        <w:spacing w:line="360" w:lineRule="auto"/>
        <w:rPr>
          <w:color w:val="1F3864" w:themeColor="accent1" w:themeShade="80"/>
        </w:rPr>
      </w:pPr>
    </w:p>
    <w:p w14:paraId="44F5221F" w14:textId="1AD879BA" w:rsidR="006E6649" w:rsidRPr="006E6649" w:rsidRDefault="004D268C" w:rsidP="000C7513">
      <w:pPr>
        <w:spacing w:line="360" w:lineRule="auto"/>
        <w:rPr>
          <w:b/>
          <w:color w:val="1F3864" w:themeColor="accent1" w:themeShade="80"/>
        </w:rPr>
      </w:pPr>
      <w:r w:rsidRPr="000C7513">
        <w:rPr>
          <w:b/>
          <w:color w:val="1F3864" w:themeColor="accent1" w:themeShade="80"/>
        </w:rPr>
        <w:t>FINAL PROJECTS DUE DECEMBER 1</w:t>
      </w:r>
      <w:r w:rsidR="001006B0">
        <w:rPr>
          <w:b/>
          <w:color w:val="1F3864" w:themeColor="accent1" w:themeShade="80"/>
        </w:rPr>
        <w:t>6</w:t>
      </w:r>
      <w:r w:rsidRPr="000C7513">
        <w:rPr>
          <w:b/>
          <w:color w:val="1F3864" w:themeColor="accent1" w:themeShade="80"/>
          <w:vertAlign w:val="superscript"/>
        </w:rPr>
        <w:t>TH</w:t>
      </w:r>
      <w:r w:rsidRPr="000C7513">
        <w:rPr>
          <w:b/>
          <w:color w:val="1F3864" w:themeColor="accent1" w:themeShade="80"/>
        </w:rPr>
        <w:t>, 5:30PM</w:t>
      </w:r>
    </w:p>
    <w:p w14:paraId="3C916F9E" w14:textId="023EF02A" w:rsidR="00B04377" w:rsidRPr="00CA639C" w:rsidRDefault="004D268C" w:rsidP="000C7513">
      <w:pPr>
        <w:spacing w:line="360" w:lineRule="auto"/>
        <w:rPr>
          <w:bCs/>
          <w:i/>
          <w:color w:val="1F3864" w:themeColor="accent1" w:themeShade="80"/>
        </w:rPr>
      </w:pPr>
      <w:r w:rsidRPr="000C7513">
        <w:rPr>
          <w:i/>
          <w:color w:val="1F3864" w:themeColor="accent1" w:themeShade="80"/>
        </w:rPr>
        <w:t>In the spirit of the Honor Code,</w:t>
      </w:r>
      <w:r w:rsidR="005C0B99" w:rsidRPr="005C0B99">
        <w:rPr>
          <w:bCs/>
          <w:i/>
          <w:color w:val="1F3864" w:themeColor="accent1" w:themeShade="80"/>
        </w:rPr>
        <w:t xml:space="preserve"> </w:t>
      </w:r>
      <w:r w:rsidR="005C0B99">
        <w:rPr>
          <w:bCs/>
          <w:i/>
          <w:color w:val="1F3864" w:themeColor="accent1" w:themeShade="80"/>
        </w:rPr>
        <w:t xml:space="preserve">I acknowledge Lauren F. Klein, who wrote and designed the first version of this syllabus. </w:t>
      </w:r>
      <w:r w:rsidR="005C0B99">
        <w:rPr>
          <w:i/>
          <w:color w:val="1F3864" w:themeColor="accent1" w:themeShade="80"/>
        </w:rPr>
        <w:t>She</w:t>
      </w:r>
      <w:r w:rsidRPr="000C7513">
        <w:rPr>
          <w:i/>
          <w:color w:val="1F3864" w:themeColor="accent1" w:themeShade="80"/>
        </w:rPr>
        <w:t xml:space="preserve"> </w:t>
      </w:r>
      <w:r w:rsidR="005C0B99">
        <w:rPr>
          <w:i/>
          <w:color w:val="1F3864" w:themeColor="accent1" w:themeShade="80"/>
        </w:rPr>
        <w:t>drew on</w:t>
      </w:r>
      <w:r w:rsidRPr="000C7513">
        <w:rPr>
          <w:i/>
          <w:color w:val="1F3864" w:themeColor="accent1" w:themeShade="80"/>
        </w:rPr>
        <w:t xml:space="preserve"> the syllabi of </w:t>
      </w:r>
      <w:proofErr w:type="spellStart"/>
      <w:r w:rsidRPr="000C7513">
        <w:rPr>
          <w:i/>
          <w:color w:val="1F3864" w:themeColor="accent1" w:themeShade="80"/>
        </w:rPr>
        <w:t>Jinho</w:t>
      </w:r>
      <w:proofErr w:type="spellEnd"/>
      <w:r w:rsidRPr="000C7513">
        <w:rPr>
          <w:i/>
          <w:color w:val="1F3864" w:themeColor="accent1" w:themeShade="80"/>
        </w:rPr>
        <w:t xml:space="preserve"> Choi, </w:t>
      </w:r>
      <w:r w:rsidRPr="000C7513">
        <w:rPr>
          <w:bCs/>
          <w:i/>
          <w:color w:val="1F3864" w:themeColor="accent1" w:themeShade="80"/>
        </w:rPr>
        <w:t xml:space="preserve">Alison Parrish, David </w:t>
      </w:r>
      <w:proofErr w:type="spellStart"/>
      <w:r w:rsidRPr="000C7513">
        <w:rPr>
          <w:bCs/>
          <w:i/>
          <w:color w:val="1F3864" w:themeColor="accent1" w:themeShade="80"/>
        </w:rPr>
        <w:t>Mimno</w:t>
      </w:r>
      <w:proofErr w:type="spellEnd"/>
      <w:r w:rsidRPr="000C7513">
        <w:rPr>
          <w:bCs/>
          <w:i/>
          <w:color w:val="1F3864" w:themeColor="accent1" w:themeShade="80"/>
        </w:rPr>
        <w:t xml:space="preserve">, David </w:t>
      </w:r>
      <w:proofErr w:type="spellStart"/>
      <w:r w:rsidRPr="000C7513">
        <w:rPr>
          <w:bCs/>
          <w:i/>
          <w:color w:val="1F3864" w:themeColor="accent1" w:themeShade="80"/>
        </w:rPr>
        <w:t>Bamman</w:t>
      </w:r>
      <w:proofErr w:type="spellEnd"/>
      <w:r w:rsidRPr="000C7513">
        <w:rPr>
          <w:bCs/>
          <w:i/>
          <w:color w:val="1F3864" w:themeColor="accent1" w:themeShade="80"/>
        </w:rPr>
        <w:t>, Ryan Cordell, and Ben Schmidt, as well as input from Heather Froehlich, Ted Underwood, Jacob Eisenstein, and Jim Case</w:t>
      </w:r>
      <w:r w:rsidR="005C0B99">
        <w:rPr>
          <w:bCs/>
          <w:i/>
          <w:color w:val="1F3864" w:themeColor="accent1" w:themeShade="80"/>
        </w:rPr>
        <w:t>.</w:t>
      </w:r>
    </w:p>
    <w:sectPr w:rsidR="00B04377" w:rsidRPr="00CA639C" w:rsidSect="000C7513">
      <w:headerReference w:type="default" r:id="rId45"/>
      <w:headerReference w:type="first" r:id="rId46"/>
      <w:pgSz w:w="12240" w:h="15840"/>
      <w:pgMar w:top="864" w:right="1440" w:bottom="86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35A31" w14:textId="77777777" w:rsidR="00B00D40" w:rsidRDefault="00B00D40">
      <w:r>
        <w:separator/>
      </w:r>
    </w:p>
  </w:endnote>
  <w:endnote w:type="continuationSeparator" w:id="0">
    <w:p w14:paraId="0C7124BC" w14:textId="77777777" w:rsidR="00B00D40" w:rsidRDefault="00B00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34BE2" w14:textId="77777777" w:rsidR="00B00D40" w:rsidRDefault="00B00D40">
      <w:r>
        <w:separator/>
      </w:r>
    </w:p>
  </w:footnote>
  <w:footnote w:type="continuationSeparator" w:id="0">
    <w:p w14:paraId="6C4E684F" w14:textId="77777777" w:rsidR="00B00D40" w:rsidRDefault="00B00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42EF" w14:textId="77777777" w:rsidR="000B1BEB" w:rsidRDefault="00540D42">
    <w:pPr>
      <w:pStyle w:val="Header"/>
    </w:pPr>
    <w:r>
      <w:tab/>
    </w:r>
    <w:r>
      <w:tab/>
      <w:t>QTM 340/</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8356A" w14:textId="77777777" w:rsidR="000B1BEB" w:rsidRPr="00453695" w:rsidRDefault="00540D42" w:rsidP="00EF6043">
    <w:pPr>
      <w:jc w:val="center"/>
      <w:rPr>
        <w:b/>
        <w:sz w:val="28"/>
        <w:szCs w:val="28"/>
      </w:rPr>
    </w:pPr>
    <w:r>
      <w:rPr>
        <w:b/>
        <w:sz w:val="28"/>
        <w:szCs w:val="28"/>
      </w:rPr>
      <w:t>Emory University</w:t>
    </w:r>
  </w:p>
  <w:p w14:paraId="14E606F1" w14:textId="77777777" w:rsidR="000B1BEB" w:rsidRPr="00453695" w:rsidRDefault="00540D42" w:rsidP="00EF6043">
    <w:pPr>
      <w:jc w:val="center"/>
      <w:rPr>
        <w:b/>
        <w:sz w:val="28"/>
        <w:szCs w:val="28"/>
      </w:rPr>
    </w:pPr>
    <w:r>
      <w:rPr>
        <w:b/>
        <w:sz w:val="28"/>
        <w:szCs w:val="28"/>
      </w:rPr>
      <w:t>Department of Quantitative Theory &amp; Methods</w:t>
    </w:r>
  </w:p>
  <w:p w14:paraId="57A50086" w14:textId="77777777" w:rsidR="000B1BEB" w:rsidRDefault="00B00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92199"/>
    <w:multiLevelType w:val="hybridMultilevel"/>
    <w:tmpl w:val="632E52D2"/>
    <w:lvl w:ilvl="0" w:tplc="7F208F50">
      <w:start w:val="51"/>
      <w:numFmt w:val="bullet"/>
      <w:lvlText w:val=""/>
      <w:lvlJc w:val="left"/>
      <w:pPr>
        <w:tabs>
          <w:tab w:val="num" w:pos="720"/>
        </w:tabs>
        <w:ind w:left="720" w:hanging="360"/>
      </w:pPr>
      <w:rPr>
        <w:rFonts w:ascii="Symbol" w:eastAsia="Times"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8C"/>
    <w:rsid w:val="00000E60"/>
    <w:rsid w:val="000543B2"/>
    <w:rsid w:val="00071C31"/>
    <w:rsid w:val="0009400C"/>
    <w:rsid w:val="000B4A1F"/>
    <w:rsid w:val="000C7513"/>
    <w:rsid w:val="000F1BFC"/>
    <w:rsid w:val="000F67D3"/>
    <w:rsid w:val="001006B0"/>
    <w:rsid w:val="00135481"/>
    <w:rsid w:val="001575BB"/>
    <w:rsid w:val="001A0247"/>
    <w:rsid w:val="001C46C0"/>
    <w:rsid w:val="001D14A9"/>
    <w:rsid w:val="001D2D82"/>
    <w:rsid w:val="001E4DE1"/>
    <w:rsid w:val="00272F5E"/>
    <w:rsid w:val="00295607"/>
    <w:rsid w:val="002C3ED0"/>
    <w:rsid w:val="002F4D5C"/>
    <w:rsid w:val="0036503B"/>
    <w:rsid w:val="00371A29"/>
    <w:rsid w:val="0037207D"/>
    <w:rsid w:val="003A3BF6"/>
    <w:rsid w:val="003C275A"/>
    <w:rsid w:val="003C648C"/>
    <w:rsid w:val="003D032B"/>
    <w:rsid w:val="003D18E7"/>
    <w:rsid w:val="003F429F"/>
    <w:rsid w:val="004320B0"/>
    <w:rsid w:val="00441911"/>
    <w:rsid w:val="00456F7A"/>
    <w:rsid w:val="004D268C"/>
    <w:rsid w:val="004D7445"/>
    <w:rsid w:val="004E4B3B"/>
    <w:rsid w:val="0051084F"/>
    <w:rsid w:val="00540D42"/>
    <w:rsid w:val="0059487B"/>
    <w:rsid w:val="005B042C"/>
    <w:rsid w:val="005B1BD0"/>
    <w:rsid w:val="005C0B99"/>
    <w:rsid w:val="005D6FFB"/>
    <w:rsid w:val="00613AAD"/>
    <w:rsid w:val="00620758"/>
    <w:rsid w:val="00660869"/>
    <w:rsid w:val="006839E1"/>
    <w:rsid w:val="006850CC"/>
    <w:rsid w:val="006B4F55"/>
    <w:rsid w:val="006C4F07"/>
    <w:rsid w:val="006E6649"/>
    <w:rsid w:val="00757A11"/>
    <w:rsid w:val="00777244"/>
    <w:rsid w:val="007A2ECC"/>
    <w:rsid w:val="007A7C39"/>
    <w:rsid w:val="007F7227"/>
    <w:rsid w:val="00843959"/>
    <w:rsid w:val="008760FD"/>
    <w:rsid w:val="00877DBA"/>
    <w:rsid w:val="00924991"/>
    <w:rsid w:val="00937D64"/>
    <w:rsid w:val="009D2842"/>
    <w:rsid w:val="009D47EB"/>
    <w:rsid w:val="009D72B5"/>
    <w:rsid w:val="00A213D2"/>
    <w:rsid w:val="00A9336A"/>
    <w:rsid w:val="00AA5C07"/>
    <w:rsid w:val="00AE2318"/>
    <w:rsid w:val="00B00D40"/>
    <w:rsid w:val="00B04377"/>
    <w:rsid w:val="00B10663"/>
    <w:rsid w:val="00B15828"/>
    <w:rsid w:val="00B66FAA"/>
    <w:rsid w:val="00B70675"/>
    <w:rsid w:val="00B815E2"/>
    <w:rsid w:val="00B84B5B"/>
    <w:rsid w:val="00BC6BA1"/>
    <w:rsid w:val="00BF6A56"/>
    <w:rsid w:val="00C109B8"/>
    <w:rsid w:val="00C5693B"/>
    <w:rsid w:val="00C82177"/>
    <w:rsid w:val="00C86F8D"/>
    <w:rsid w:val="00CA639C"/>
    <w:rsid w:val="00CD0DD0"/>
    <w:rsid w:val="00CF2204"/>
    <w:rsid w:val="00D352BB"/>
    <w:rsid w:val="00D51641"/>
    <w:rsid w:val="00D77707"/>
    <w:rsid w:val="00D853A7"/>
    <w:rsid w:val="00DA1BA4"/>
    <w:rsid w:val="00DB5C17"/>
    <w:rsid w:val="00DE0FFE"/>
    <w:rsid w:val="00E01BA6"/>
    <w:rsid w:val="00E1147D"/>
    <w:rsid w:val="00E45B14"/>
    <w:rsid w:val="00EF30E6"/>
    <w:rsid w:val="00F02BDC"/>
    <w:rsid w:val="00F129BA"/>
    <w:rsid w:val="00F45FB6"/>
    <w:rsid w:val="00F66245"/>
    <w:rsid w:val="00F738D5"/>
    <w:rsid w:val="00F97B06"/>
    <w:rsid w:val="00FA1B17"/>
    <w:rsid w:val="00FC5202"/>
    <w:rsid w:val="00FC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8484"/>
  <w15:chartTrackingRefBased/>
  <w15:docId w15:val="{ACA49923-8BF5-BB4E-8A34-943D6359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8C"/>
    <w:rPr>
      <w:rFonts w:ascii="Times New Roman" w:eastAsia="Times New Roman" w:hAnsi="Times New Roman" w:cs="Times New Roman"/>
    </w:rPr>
  </w:style>
  <w:style w:type="paragraph" w:styleId="Heading1">
    <w:name w:val="heading 1"/>
    <w:basedOn w:val="Normal"/>
    <w:next w:val="Normal"/>
    <w:link w:val="Heading1Char"/>
    <w:qFormat/>
    <w:rsid w:val="004D268C"/>
    <w:pPr>
      <w:keepNext/>
      <w:outlineLvl w:val="0"/>
    </w:pPr>
    <w:rPr>
      <w:rFonts w:ascii="Times" w:eastAsia="Times" w:hAnsi="Times"/>
      <w:b/>
    </w:rPr>
  </w:style>
  <w:style w:type="paragraph" w:styleId="Heading2">
    <w:name w:val="heading 2"/>
    <w:basedOn w:val="Normal"/>
    <w:next w:val="Normal"/>
    <w:link w:val="Heading2Char"/>
    <w:uiPriority w:val="9"/>
    <w:unhideWhenUsed/>
    <w:qFormat/>
    <w:rsid w:val="006207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7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68C"/>
    <w:rPr>
      <w:rFonts w:ascii="Times" w:eastAsia="Times" w:hAnsi="Times" w:cs="Times New Roman"/>
      <w:b/>
    </w:rPr>
  </w:style>
  <w:style w:type="character" w:styleId="Hyperlink">
    <w:name w:val="Hyperlink"/>
    <w:basedOn w:val="DefaultParagraphFont"/>
    <w:uiPriority w:val="99"/>
    <w:rsid w:val="004D268C"/>
    <w:rPr>
      <w:color w:val="0000FF"/>
      <w:u w:val="single"/>
    </w:rPr>
  </w:style>
  <w:style w:type="paragraph" w:styleId="Header">
    <w:name w:val="header"/>
    <w:basedOn w:val="Normal"/>
    <w:link w:val="HeaderChar"/>
    <w:rsid w:val="004D268C"/>
    <w:pPr>
      <w:tabs>
        <w:tab w:val="center" w:pos="4320"/>
        <w:tab w:val="right" w:pos="8640"/>
      </w:tabs>
    </w:pPr>
  </w:style>
  <w:style w:type="character" w:customStyle="1" w:styleId="HeaderChar">
    <w:name w:val="Header Char"/>
    <w:basedOn w:val="DefaultParagraphFont"/>
    <w:link w:val="Header"/>
    <w:rsid w:val="004D268C"/>
    <w:rPr>
      <w:rFonts w:ascii="Times New Roman" w:eastAsia="Times New Roman" w:hAnsi="Times New Roman" w:cs="Times New Roman"/>
    </w:rPr>
  </w:style>
  <w:style w:type="character" w:styleId="PageNumber">
    <w:name w:val="page number"/>
    <w:basedOn w:val="DefaultParagraphFont"/>
    <w:rsid w:val="004D268C"/>
  </w:style>
  <w:style w:type="table" w:styleId="TableGrid">
    <w:name w:val="Table Grid"/>
    <w:basedOn w:val="TableNormal"/>
    <w:rsid w:val="004D268C"/>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D268C"/>
    <w:rPr>
      <w:sz w:val="16"/>
      <w:szCs w:val="16"/>
    </w:rPr>
  </w:style>
  <w:style w:type="paragraph" w:styleId="CommentText">
    <w:name w:val="annotation text"/>
    <w:basedOn w:val="Normal"/>
    <w:link w:val="CommentTextChar"/>
    <w:uiPriority w:val="99"/>
    <w:semiHidden/>
    <w:unhideWhenUsed/>
    <w:rsid w:val="004D268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D268C"/>
    <w:rPr>
      <w:sz w:val="20"/>
      <w:szCs w:val="20"/>
    </w:rPr>
  </w:style>
  <w:style w:type="paragraph" w:styleId="BalloonText">
    <w:name w:val="Balloon Text"/>
    <w:basedOn w:val="Normal"/>
    <w:link w:val="BalloonTextChar"/>
    <w:uiPriority w:val="99"/>
    <w:semiHidden/>
    <w:unhideWhenUsed/>
    <w:rsid w:val="004D268C"/>
    <w:rPr>
      <w:sz w:val="18"/>
      <w:szCs w:val="18"/>
    </w:rPr>
  </w:style>
  <w:style w:type="character" w:customStyle="1" w:styleId="BalloonTextChar">
    <w:name w:val="Balloon Text Char"/>
    <w:basedOn w:val="DefaultParagraphFont"/>
    <w:link w:val="BalloonText"/>
    <w:uiPriority w:val="99"/>
    <w:semiHidden/>
    <w:rsid w:val="004D268C"/>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4D7445"/>
    <w:rPr>
      <w:color w:val="605E5C"/>
      <w:shd w:val="clear" w:color="auto" w:fill="E1DFDD"/>
    </w:rPr>
  </w:style>
  <w:style w:type="paragraph" w:styleId="Footer">
    <w:name w:val="footer"/>
    <w:basedOn w:val="Normal"/>
    <w:link w:val="FooterChar"/>
    <w:uiPriority w:val="99"/>
    <w:unhideWhenUsed/>
    <w:rsid w:val="00620758"/>
    <w:pPr>
      <w:tabs>
        <w:tab w:val="center" w:pos="4680"/>
        <w:tab w:val="right" w:pos="9360"/>
      </w:tabs>
    </w:pPr>
  </w:style>
  <w:style w:type="character" w:customStyle="1" w:styleId="FooterChar">
    <w:name w:val="Footer Char"/>
    <w:basedOn w:val="DefaultParagraphFont"/>
    <w:link w:val="Footer"/>
    <w:uiPriority w:val="99"/>
    <w:rsid w:val="0062075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20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75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E231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815E2"/>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B815E2"/>
    <w:rPr>
      <w:rFonts w:ascii="Times New Roman" w:eastAsia="Times New Roman" w:hAnsi="Times New Roman" w:cs="Times New Roman"/>
      <w:b/>
      <w:bCs/>
      <w:sz w:val="20"/>
      <w:szCs w:val="20"/>
    </w:rPr>
  </w:style>
  <w:style w:type="paragraph" w:styleId="Revision">
    <w:name w:val="Revision"/>
    <w:hidden/>
    <w:uiPriority w:val="99"/>
    <w:semiHidden/>
    <w:rsid w:val="00B815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7651">
      <w:bodyDiv w:val="1"/>
      <w:marLeft w:val="0"/>
      <w:marRight w:val="0"/>
      <w:marTop w:val="0"/>
      <w:marBottom w:val="0"/>
      <w:divBdr>
        <w:top w:val="none" w:sz="0" w:space="0" w:color="auto"/>
        <w:left w:val="none" w:sz="0" w:space="0" w:color="auto"/>
        <w:bottom w:val="none" w:sz="0" w:space="0" w:color="auto"/>
        <w:right w:val="none" w:sz="0" w:space="0" w:color="auto"/>
      </w:divBdr>
    </w:div>
    <w:div w:id="431166662">
      <w:bodyDiv w:val="1"/>
      <w:marLeft w:val="0"/>
      <w:marRight w:val="0"/>
      <w:marTop w:val="0"/>
      <w:marBottom w:val="0"/>
      <w:divBdr>
        <w:top w:val="none" w:sz="0" w:space="0" w:color="auto"/>
        <w:left w:val="none" w:sz="0" w:space="0" w:color="auto"/>
        <w:bottom w:val="none" w:sz="0" w:space="0" w:color="auto"/>
        <w:right w:val="none" w:sz="0" w:space="0" w:color="auto"/>
      </w:divBdr>
    </w:div>
    <w:div w:id="569923363">
      <w:bodyDiv w:val="1"/>
      <w:marLeft w:val="0"/>
      <w:marRight w:val="0"/>
      <w:marTop w:val="0"/>
      <w:marBottom w:val="0"/>
      <w:divBdr>
        <w:top w:val="none" w:sz="0" w:space="0" w:color="auto"/>
        <w:left w:val="none" w:sz="0" w:space="0" w:color="auto"/>
        <w:bottom w:val="none" w:sz="0" w:space="0" w:color="auto"/>
        <w:right w:val="none" w:sz="0" w:space="0" w:color="auto"/>
      </w:divBdr>
    </w:div>
    <w:div w:id="1074013344">
      <w:bodyDiv w:val="1"/>
      <w:marLeft w:val="0"/>
      <w:marRight w:val="0"/>
      <w:marTop w:val="0"/>
      <w:marBottom w:val="0"/>
      <w:divBdr>
        <w:top w:val="none" w:sz="0" w:space="0" w:color="auto"/>
        <w:left w:val="none" w:sz="0" w:space="0" w:color="auto"/>
        <w:bottom w:val="none" w:sz="0" w:space="0" w:color="auto"/>
        <w:right w:val="none" w:sz="0" w:space="0" w:color="auto"/>
      </w:divBdr>
      <w:divsChild>
        <w:div w:id="650912181">
          <w:marLeft w:val="0"/>
          <w:marRight w:val="0"/>
          <w:marTop w:val="0"/>
          <w:marBottom w:val="0"/>
          <w:divBdr>
            <w:top w:val="none" w:sz="0" w:space="0" w:color="auto"/>
            <w:left w:val="none" w:sz="0" w:space="0" w:color="auto"/>
            <w:bottom w:val="none" w:sz="0" w:space="0" w:color="auto"/>
            <w:right w:val="none" w:sz="0" w:space="0" w:color="auto"/>
          </w:divBdr>
        </w:div>
        <w:div w:id="754672471">
          <w:marLeft w:val="0"/>
          <w:marRight w:val="0"/>
          <w:marTop w:val="0"/>
          <w:marBottom w:val="0"/>
          <w:divBdr>
            <w:top w:val="none" w:sz="0" w:space="0" w:color="auto"/>
            <w:left w:val="none" w:sz="0" w:space="0" w:color="auto"/>
            <w:bottom w:val="none" w:sz="0" w:space="0" w:color="auto"/>
            <w:right w:val="none" w:sz="0" w:space="0" w:color="auto"/>
          </w:divBdr>
        </w:div>
        <w:div w:id="529340569">
          <w:marLeft w:val="0"/>
          <w:marRight w:val="0"/>
          <w:marTop w:val="0"/>
          <w:marBottom w:val="0"/>
          <w:divBdr>
            <w:top w:val="none" w:sz="0" w:space="0" w:color="auto"/>
            <w:left w:val="none" w:sz="0" w:space="0" w:color="auto"/>
            <w:bottom w:val="none" w:sz="0" w:space="0" w:color="auto"/>
            <w:right w:val="none" w:sz="0" w:space="0" w:color="auto"/>
          </w:divBdr>
        </w:div>
        <w:div w:id="621768942">
          <w:marLeft w:val="0"/>
          <w:marRight w:val="0"/>
          <w:marTop w:val="0"/>
          <w:marBottom w:val="0"/>
          <w:divBdr>
            <w:top w:val="none" w:sz="0" w:space="0" w:color="auto"/>
            <w:left w:val="none" w:sz="0" w:space="0" w:color="auto"/>
            <w:bottom w:val="none" w:sz="0" w:space="0" w:color="auto"/>
            <w:right w:val="none" w:sz="0" w:space="0" w:color="auto"/>
          </w:divBdr>
        </w:div>
        <w:div w:id="2038891142">
          <w:marLeft w:val="0"/>
          <w:marRight w:val="0"/>
          <w:marTop w:val="0"/>
          <w:marBottom w:val="0"/>
          <w:divBdr>
            <w:top w:val="none" w:sz="0" w:space="0" w:color="auto"/>
            <w:left w:val="none" w:sz="0" w:space="0" w:color="auto"/>
            <w:bottom w:val="none" w:sz="0" w:space="0" w:color="auto"/>
            <w:right w:val="none" w:sz="0" w:space="0" w:color="auto"/>
          </w:divBdr>
        </w:div>
        <w:div w:id="1723283227">
          <w:marLeft w:val="0"/>
          <w:marRight w:val="0"/>
          <w:marTop w:val="0"/>
          <w:marBottom w:val="0"/>
          <w:divBdr>
            <w:top w:val="none" w:sz="0" w:space="0" w:color="auto"/>
            <w:left w:val="none" w:sz="0" w:space="0" w:color="auto"/>
            <w:bottom w:val="none" w:sz="0" w:space="0" w:color="auto"/>
            <w:right w:val="none" w:sz="0" w:space="0" w:color="auto"/>
          </w:divBdr>
        </w:div>
        <w:div w:id="613559771">
          <w:marLeft w:val="0"/>
          <w:marRight w:val="0"/>
          <w:marTop w:val="0"/>
          <w:marBottom w:val="0"/>
          <w:divBdr>
            <w:top w:val="none" w:sz="0" w:space="0" w:color="auto"/>
            <w:left w:val="none" w:sz="0" w:space="0" w:color="auto"/>
            <w:bottom w:val="none" w:sz="0" w:space="0" w:color="auto"/>
            <w:right w:val="none" w:sz="0" w:space="0" w:color="auto"/>
          </w:divBdr>
        </w:div>
        <w:div w:id="1365980973">
          <w:marLeft w:val="0"/>
          <w:marRight w:val="0"/>
          <w:marTop w:val="0"/>
          <w:marBottom w:val="0"/>
          <w:divBdr>
            <w:top w:val="none" w:sz="0" w:space="0" w:color="auto"/>
            <w:left w:val="none" w:sz="0" w:space="0" w:color="auto"/>
            <w:bottom w:val="none" w:sz="0" w:space="0" w:color="auto"/>
            <w:right w:val="none" w:sz="0" w:space="0" w:color="auto"/>
          </w:divBdr>
        </w:div>
        <w:div w:id="1308435333">
          <w:marLeft w:val="0"/>
          <w:marRight w:val="0"/>
          <w:marTop w:val="0"/>
          <w:marBottom w:val="0"/>
          <w:divBdr>
            <w:top w:val="none" w:sz="0" w:space="0" w:color="auto"/>
            <w:left w:val="none" w:sz="0" w:space="0" w:color="auto"/>
            <w:bottom w:val="none" w:sz="0" w:space="0" w:color="auto"/>
            <w:right w:val="none" w:sz="0" w:space="0" w:color="auto"/>
          </w:divBdr>
        </w:div>
        <w:div w:id="858742143">
          <w:marLeft w:val="0"/>
          <w:marRight w:val="0"/>
          <w:marTop w:val="0"/>
          <w:marBottom w:val="0"/>
          <w:divBdr>
            <w:top w:val="none" w:sz="0" w:space="0" w:color="auto"/>
            <w:left w:val="none" w:sz="0" w:space="0" w:color="auto"/>
            <w:bottom w:val="none" w:sz="0" w:space="0" w:color="auto"/>
            <w:right w:val="none" w:sz="0" w:space="0" w:color="auto"/>
          </w:divBdr>
        </w:div>
        <w:div w:id="1683626590">
          <w:marLeft w:val="0"/>
          <w:marRight w:val="0"/>
          <w:marTop w:val="0"/>
          <w:marBottom w:val="0"/>
          <w:divBdr>
            <w:top w:val="none" w:sz="0" w:space="0" w:color="auto"/>
            <w:left w:val="none" w:sz="0" w:space="0" w:color="auto"/>
            <w:bottom w:val="none" w:sz="0" w:space="0" w:color="auto"/>
            <w:right w:val="none" w:sz="0" w:space="0" w:color="auto"/>
          </w:divBdr>
        </w:div>
        <w:div w:id="421293624">
          <w:marLeft w:val="0"/>
          <w:marRight w:val="0"/>
          <w:marTop w:val="0"/>
          <w:marBottom w:val="0"/>
          <w:divBdr>
            <w:top w:val="none" w:sz="0" w:space="0" w:color="auto"/>
            <w:left w:val="none" w:sz="0" w:space="0" w:color="auto"/>
            <w:bottom w:val="none" w:sz="0" w:space="0" w:color="auto"/>
            <w:right w:val="none" w:sz="0" w:space="0" w:color="auto"/>
          </w:divBdr>
        </w:div>
        <w:div w:id="1933538951">
          <w:marLeft w:val="0"/>
          <w:marRight w:val="0"/>
          <w:marTop w:val="0"/>
          <w:marBottom w:val="0"/>
          <w:divBdr>
            <w:top w:val="none" w:sz="0" w:space="0" w:color="auto"/>
            <w:left w:val="none" w:sz="0" w:space="0" w:color="auto"/>
            <w:bottom w:val="none" w:sz="0" w:space="0" w:color="auto"/>
            <w:right w:val="none" w:sz="0" w:space="0" w:color="auto"/>
          </w:divBdr>
        </w:div>
        <w:div w:id="1314143453">
          <w:marLeft w:val="0"/>
          <w:marRight w:val="0"/>
          <w:marTop w:val="0"/>
          <w:marBottom w:val="0"/>
          <w:divBdr>
            <w:top w:val="none" w:sz="0" w:space="0" w:color="auto"/>
            <w:left w:val="none" w:sz="0" w:space="0" w:color="auto"/>
            <w:bottom w:val="none" w:sz="0" w:space="0" w:color="auto"/>
            <w:right w:val="none" w:sz="0" w:space="0" w:color="auto"/>
          </w:divBdr>
        </w:div>
        <w:div w:id="366686139">
          <w:marLeft w:val="0"/>
          <w:marRight w:val="0"/>
          <w:marTop w:val="0"/>
          <w:marBottom w:val="0"/>
          <w:divBdr>
            <w:top w:val="none" w:sz="0" w:space="0" w:color="auto"/>
            <w:left w:val="none" w:sz="0" w:space="0" w:color="auto"/>
            <w:bottom w:val="none" w:sz="0" w:space="0" w:color="auto"/>
            <w:right w:val="none" w:sz="0" w:space="0" w:color="auto"/>
          </w:divBdr>
        </w:div>
        <w:div w:id="851846322">
          <w:marLeft w:val="0"/>
          <w:marRight w:val="0"/>
          <w:marTop w:val="0"/>
          <w:marBottom w:val="0"/>
          <w:divBdr>
            <w:top w:val="none" w:sz="0" w:space="0" w:color="auto"/>
            <w:left w:val="none" w:sz="0" w:space="0" w:color="auto"/>
            <w:bottom w:val="none" w:sz="0" w:space="0" w:color="auto"/>
            <w:right w:val="none" w:sz="0" w:space="0" w:color="auto"/>
          </w:divBdr>
        </w:div>
        <w:div w:id="1680044574">
          <w:marLeft w:val="0"/>
          <w:marRight w:val="0"/>
          <w:marTop w:val="0"/>
          <w:marBottom w:val="0"/>
          <w:divBdr>
            <w:top w:val="none" w:sz="0" w:space="0" w:color="auto"/>
            <w:left w:val="none" w:sz="0" w:space="0" w:color="auto"/>
            <w:bottom w:val="none" w:sz="0" w:space="0" w:color="auto"/>
            <w:right w:val="none" w:sz="0" w:space="0" w:color="auto"/>
          </w:divBdr>
        </w:div>
        <w:div w:id="12726036">
          <w:marLeft w:val="0"/>
          <w:marRight w:val="0"/>
          <w:marTop w:val="0"/>
          <w:marBottom w:val="0"/>
          <w:divBdr>
            <w:top w:val="none" w:sz="0" w:space="0" w:color="auto"/>
            <w:left w:val="none" w:sz="0" w:space="0" w:color="auto"/>
            <w:bottom w:val="none" w:sz="0" w:space="0" w:color="auto"/>
            <w:right w:val="none" w:sz="0" w:space="0" w:color="auto"/>
          </w:divBdr>
        </w:div>
        <w:div w:id="796487303">
          <w:marLeft w:val="0"/>
          <w:marRight w:val="0"/>
          <w:marTop w:val="0"/>
          <w:marBottom w:val="0"/>
          <w:divBdr>
            <w:top w:val="none" w:sz="0" w:space="0" w:color="auto"/>
            <w:left w:val="none" w:sz="0" w:space="0" w:color="auto"/>
            <w:bottom w:val="none" w:sz="0" w:space="0" w:color="auto"/>
            <w:right w:val="none" w:sz="0" w:space="0" w:color="auto"/>
          </w:divBdr>
        </w:div>
        <w:div w:id="1701541103">
          <w:marLeft w:val="0"/>
          <w:marRight w:val="0"/>
          <w:marTop w:val="0"/>
          <w:marBottom w:val="0"/>
          <w:divBdr>
            <w:top w:val="none" w:sz="0" w:space="0" w:color="auto"/>
            <w:left w:val="none" w:sz="0" w:space="0" w:color="auto"/>
            <w:bottom w:val="none" w:sz="0" w:space="0" w:color="auto"/>
            <w:right w:val="none" w:sz="0" w:space="0" w:color="auto"/>
          </w:divBdr>
        </w:div>
        <w:div w:id="576937506">
          <w:marLeft w:val="0"/>
          <w:marRight w:val="0"/>
          <w:marTop w:val="0"/>
          <w:marBottom w:val="0"/>
          <w:divBdr>
            <w:top w:val="none" w:sz="0" w:space="0" w:color="auto"/>
            <w:left w:val="none" w:sz="0" w:space="0" w:color="auto"/>
            <w:bottom w:val="none" w:sz="0" w:space="0" w:color="auto"/>
            <w:right w:val="none" w:sz="0" w:space="0" w:color="auto"/>
          </w:divBdr>
        </w:div>
        <w:div w:id="1587379238">
          <w:marLeft w:val="0"/>
          <w:marRight w:val="0"/>
          <w:marTop w:val="0"/>
          <w:marBottom w:val="0"/>
          <w:divBdr>
            <w:top w:val="none" w:sz="0" w:space="0" w:color="auto"/>
            <w:left w:val="none" w:sz="0" w:space="0" w:color="auto"/>
            <w:bottom w:val="none" w:sz="0" w:space="0" w:color="auto"/>
            <w:right w:val="none" w:sz="0" w:space="0" w:color="auto"/>
          </w:divBdr>
        </w:div>
        <w:div w:id="1759523046">
          <w:marLeft w:val="0"/>
          <w:marRight w:val="0"/>
          <w:marTop w:val="0"/>
          <w:marBottom w:val="0"/>
          <w:divBdr>
            <w:top w:val="none" w:sz="0" w:space="0" w:color="auto"/>
            <w:left w:val="none" w:sz="0" w:space="0" w:color="auto"/>
            <w:bottom w:val="none" w:sz="0" w:space="0" w:color="auto"/>
            <w:right w:val="none" w:sz="0" w:space="0" w:color="auto"/>
          </w:divBdr>
        </w:div>
        <w:div w:id="18236896">
          <w:marLeft w:val="0"/>
          <w:marRight w:val="0"/>
          <w:marTop w:val="0"/>
          <w:marBottom w:val="0"/>
          <w:divBdr>
            <w:top w:val="none" w:sz="0" w:space="0" w:color="auto"/>
            <w:left w:val="none" w:sz="0" w:space="0" w:color="auto"/>
            <w:bottom w:val="none" w:sz="0" w:space="0" w:color="auto"/>
            <w:right w:val="none" w:sz="0" w:space="0" w:color="auto"/>
          </w:divBdr>
        </w:div>
      </w:divsChild>
    </w:div>
    <w:div w:id="1478186524">
      <w:bodyDiv w:val="1"/>
      <w:marLeft w:val="0"/>
      <w:marRight w:val="0"/>
      <w:marTop w:val="0"/>
      <w:marBottom w:val="0"/>
      <w:divBdr>
        <w:top w:val="none" w:sz="0" w:space="0" w:color="auto"/>
        <w:left w:val="none" w:sz="0" w:space="0" w:color="auto"/>
        <w:bottom w:val="none" w:sz="0" w:space="0" w:color="auto"/>
        <w:right w:val="none" w:sz="0" w:space="0" w:color="auto"/>
      </w:divBdr>
    </w:div>
    <w:div w:id="1793397462">
      <w:bodyDiv w:val="1"/>
      <w:marLeft w:val="0"/>
      <w:marRight w:val="0"/>
      <w:marTop w:val="0"/>
      <w:marBottom w:val="0"/>
      <w:divBdr>
        <w:top w:val="none" w:sz="0" w:space="0" w:color="auto"/>
        <w:left w:val="none" w:sz="0" w:space="0" w:color="auto"/>
        <w:bottom w:val="none" w:sz="0" w:space="0" w:color="auto"/>
        <w:right w:val="none" w:sz="0" w:space="0" w:color="auto"/>
      </w:divBdr>
    </w:div>
    <w:div w:id="20290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etryfoundation.org/poems/43011/persimmons" TargetMode="External"/><Relationship Id="rId18" Type="http://schemas.openxmlformats.org/officeDocument/2006/relationships/hyperlink" Target="https://www.nytimes.com/interactive/2019/08/19/us/politics/presidential-campaign-songs-playlists.html" TargetMode="External"/><Relationship Id="rId26" Type="http://schemas.openxmlformats.org/officeDocument/2006/relationships/hyperlink" Target="https://pudding.cool/2018/01/chyrons/" TargetMode="External"/><Relationship Id="rId39" Type="http://schemas.openxmlformats.org/officeDocument/2006/relationships/hyperlink" Target="https://www.aclweb.org/anthology/C16-1207" TargetMode="External"/><Relationship Id="rId21" Type="http://schemas.openxmlformats.org/officeDocument/2006/relationships/hyperlink" Target="https://medium.com/epfl-extension-school/an-illustrated-introduction-to-apis-10f8000313b9" TargetMode="External"/><Relationship Id="rId34" Type="http://schemas.openxmlformats.org/officeDocument/2006/relationships/hyperlink" Target="https://arxiv.org/pdf/1803.09010.pdf" TargetMode="External"/><Relationship Id="rId42" Type="http://schemas.openxmlformats.org/officeDocument/2006/relationships/hyperlink" Target="https://arxiv.org/pdf/1907.01468.pdf"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conda.com/download/" TargetMode="External"/><Relationship Id="rId29" Type="http://schemas.openxmlformats.org/officeDocument/2006/relationships/hyperlink" Target="http://www.cameronblevins.org/posts/topic-modeling-martha-ballards-di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ritingcenter.emory.edu/documents/fall-2020-distance-policies-procedures-for-writers.pdf" TargetMode="External"/><Relationship Id="rId24" Type="http://schemas.openxmlformats.org/officeDocument/2006/relationships/hyperlink" Target="https://scholarslab.lib.virginia.edu/blog/measured-unrest-in-the-poetry-of-the-black-arts-movement/" TargetMode="External"/><Relationship Id="rId32" Type="http://schemas.openxmlformats.org/officeDocument/2006/relationships/hyperlink" Target="http://benschmidt.org/profGender/" TargetMode="External"/><Relationship Id="rId37" Type="http://schemas.openxmlformats.org/officeDocument/2006/relationships/hyperlink" Target="https://www.scientificamerican.com/article/how-a-computer-program-helped-show-jk-rowling-write-a-cuckoos-calling/" TargetMode="External"/><Relationship Id="rId40" Type="http://schemas.openxmlformats.org/officeDocument/2006/relationships/hyperlink" Target="https://pudding.cool/2017/09/hip-hop-word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voyant-tools.org/" TargetMode="External"/><Relationship Id="rId23" Type="http://schemas.openxmlformats.org/officeDocument/2006/relationships/hyperlink" Target="http://kunststube.net/encoding/" TargetMode="External"/><Relationship Id="rId28" Type="http://schemas.openxmlformats.org/officeDocument/2006/relationships/hyperlink" Target="https://arxiv.org/pdf/1512.06974.pdf?fbclid=IwAR2OwfGEBmPR2ngyN0Hu2JYIEa7rwUe2VTGV8x3laDp89KxL1o6LBERXb9M" TargetMode="External"/><Relationship Id="rId36" Type="http://schemas.openxmlformats.org/officeDocument/2006/relationships/hyperlink" Target="https://manifold.umn.edu/read/8ddd9c7c-c2db-44be-91a6-732d1d08ec47/section/4cb9d511-6870-4108-ba4e-2726d106dd39" TargetMode="External"/><Relationship Id="rId10" Type="http://schemas.openxmlformats.org/officeDocument/2006/relationships/hyperlink" Target="http://writingcenter.emory.edu/about_us/policies.html" TargetMode="External"/><Relationship Id="rId19" Type="http://schemas.openxmlformats.org/officeDocument/2006/relationships/hyperlink" Target="https://pudding.cool/2017/03/film-dialogue/" TargetMode="External"/><Relationship Id="rId31" Type="http://schemas.openxmlformats.org/officeDocument/2006/relationships/hyperlink" Target="https://web.northeastern.edu/nulab/word-embedding-model/" TargetMode="External"/><Relationship Id="rId44" Type="http://schemas.openxmlformats.org/officeDocument/2006/relationships/hyperlink" Target="https://www-mlajournals-org.proxy.library.emory.edu/doi/pdf/10.1632/pmla.2017.132.3.668" TargetMode="External"/><Relationship Id="rId4" Type="http://schemas.openxmlformats.org/officeDocument/2006/relationships/webSettings" Target="webSettings.xml"/><Relationship Id="rId9" Type="http://schemas.openxmlformats.org/officeDocument/2006/relationships/hyperlink" Target="http://writingcenter.emory.edu/index.html" TargetMode="External"/><Relationship Id="rId14" Type="http://schemas.openxmlformats.org/officeDocument/2006/relationships/hyperlink" Target="https://dhdebates.gc.cuny.edu/read/untitled-88c11800-9446-469b-a3be-3fdb36bfbd1e/section/402e7e9a-359b-4b11-8386-a1b48e40425a" TargetMode="External"/><Relationship Id="rId22" Type="http://schemas.openxmlformats.org/officeDocument/2006/relationships/hyperlink" Target="https://medium.com/epfl-extension-school/api-whispering-101-e04fbb5a08fd" TargetMode="External"/><Relationship Id="rId27" Type="http://schemas.openxmlformats.org/officeDocument/2006/relationships/hyperlink" Target="https://read-dukeupress-edu.proxy.library.emory.edu/american-literature/article-pdf/85/4/661/393292/AL854_03Klein_Fpp.pdf" TargetMode="External"/><Relationship Id="rId30" Type="http://schemas.openxmlformats.org/officeDocument/2006/relationships/hyperlink" Target="http://journalofdigitalhumanities.org/2-1/topic-modeling-and-figurative-language-by-lisa-m-rhody/" TargetMode="External"/><Relationship Id="rId35" Type="http://schemas.openxmlformats.org/officeDocument/2006/relationships/hyperlink" Target="https://manifold.umn.edu/read/untitled-883630b9-c054-44e1-91db-d053a7106ecb/section/ea1f849a-bac1-4e9d-85f4-149d0083a6a4" TargetMode="External"/><Relationship Id="rId43" Type="http://schemas.openxmlformats.org/officeDocument/2006/relationships/hyperlink" Target="http://culturalanalytics.org/2018/02/the-transformation-of-gender-in-english-language-fiction/" TargetMode="External"/><Relationship Id="rId48"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ettings" Target="settings.xml"/><Relationship Id="rId12" Type="http://schemas.openxmlformats.org/officeDocument/2006/relationships/hyperlink" Target="http://catalog.college.emory.edu/academic/policies-regulations/honor-code.html" TargetMode="External"/><Relationship Id="rId17" Type="http://schemas.openxmlformats.org/officeDocument/2006/relationships/hyperlink" Target="https://www.publicbooks.org/justice-for-data-janitors/" TargetMode="External"/><Relationship Id="rId25" Type="http://schemas.openxmlformats.org/officeDocument/2006/relationships/hyperlink" Target="https://bookbook.pubpub.org/pub/6ui5n4vo" TargetMode="External"/><Relationship Id="rId33" Type="http://schemas.openxmlformats.org/officeDocument/2006/relationships/hyperlink" Target="https://gijn.org/2017/03/27/data-biographies-getting-to-know-your-data/" TargetMode="External"/><Relationship Id="rId38" Type="http://schemas.openxmlformats.org/officeDocument/2006/relationships/hyperlink" Target="https://languagelog.ldc.upenn.edu/nll/?p=5315" TargetMode="External"/><Relationship Id="rId46" Type="http://schemas.openxmlformats.org/officeDocument/2006/relationships/header" Target="header2.xml"/><Relationship Id="rId20" Type="http://schemas.openxmlformats.org/officeDocument/2006/relationships/hyperlink" Target="https://www.crummy.com/software/BeautifulSoup/" TargetMode="External"/><Relationship Id="rId41" Type="http://schemas.openxmlformats.org/officeDocument/2006/relationships/hyperlink" Target="https://www.theatlantic.com/technology/archive/2014/01/how-netflix-reverse-engineered-hollywood/28267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Grade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A6B-5A41-928A-B7B4301C837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A6B-5A41-928A-B7B4301C837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A6B-5A41-928A-B7B4301C837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A6B-5A41-928A-B7B4301C837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Readings &amp; Canvas</c:v>
                </c:pt>
                <c:pt idx="1">
                  <c:v>Homework</c:v>
                </c:pt>
                <c:pt idx="2">
                  <c:v>Final Project Prep</c:v>
                </c:pt>
                <c:pt idx="3">
                  <c:v>Final Project</c:v>
                </c:pt>
              </c:strCache>
            </c:strRef>
          </c:cat>
          <c:val>
            <c:numRef>
              <c:f>Sheet1!$B$2:$B$5</c:f>
              <c:numCache>
                <c:formatCode>General</c:formatCode>
                <c:ptCount val="4"/>
                <c:pt idx="0">
                  <c:v>10</c:v>
                </c:pt>
                <c:pt idx="1">
                  <c:v>30</c:v>
                </c:pt>
                <c:pt idx="2">
                  <c:v>30</c:v>
                </c:pt>
                <c:pt idx="3">
                  <c:v>30</c:v>
                </c:pt>
              </c:numCache>
            </c:numRef>
          </c:val>
          <c:extLst>
            <c:ext xmlns:c16="http://schemas.microsoft.com/office/drawing/2014/chart" uri="{C3380CC4-5D6E-409C-BE32-E72D297353CC}">
              <c16:uniqueId val="{00000000-9778-2A41-A545-51F3B2AAF69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2020-06-25T19:34:00Z</dcterms:created>
  <dcterms:modified xsi:type="dcterms:W3CDTF">2020-08-15T16:39:00Z</dcterms:modified>
</cp:coreProperties>
</file>