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9AFC" w14:textId="32ACC69E" w:rsidR="005664D4" w:rsidRDefault="008569A0">
      <w:r>
        <w:rPr>
          <w:noProof/>
        </w:rPr>
        <w:drawing>
          <wp:inline distT="0" distB="0" distL="0" distR="0" wp14:anchorId="294C5D1D" wp14:editId="42BF8B8E">
            <wp:extent cx="5612130" cy="30397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6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99"/>
    <w:rsid w:val="000E2F99"/>
    <w:rsid w:val="005664D4"/>
    <w:rsid w:val="0085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1DCA3E-2F19-47CC-BA25-15461CE8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Celimo Eduardo Ureña Araya</dc:creator>
  <cp:keywords/>
  <dc:description/>
  <cp:lastModifiedBy>Celimo Eduardo Ureña Araya</cp:lastModifiedBy>
  <cp:revision>2</cp:revision>
  <dcterms:created xsi:type="dcterms:W3CDTF">2021-09-21T20:02:00Z</dcterms:created>
  <dcterms:modified xsi:type="dcterms:W3CDTF">2021-09-21T20:02:00Z</dcterms:modified>
</cp:coreProperties>
</file>