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Administración Gerencial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Análisis del accionista, poder e influencia.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Análisis del entorno: factores económicos, sociales, tecnológicos.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Análisis de los recursos y factores de éxito organizacional.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Estrategias de unidades de negocio y corporativas.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Misión, visión, valores; políticas relacionadas a un área de actividad.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Diagnóstico organizacional o de un sector.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Presupuestos de ventas y de producción.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Aplicación de las TIC y propuestas innovadoras.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Indicadores de Control operativo y de Control de gestión.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10.Proyecto electivo: ABC, Reingeniería, Calidad, Cambio organizacional.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Presentación de 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 realizará el Análisis basándonos en la creación de una empresa ficticia que brinde soluciones informáticas para pymes relacionados con la instalación y mantenimiento de redes de datos y de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Consistirá en una organización privada con fines de lucro destinada a dar Servicio Soporte técnico para redes de información en pymes, sus actividades abarcarán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Instalación y mantenimiento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Infraestructura, cableado y  aplicaciones,</w:t>
      </w:r>
      <w:r w:rsidDel="00000000" w:rsidR="00000000" w:rsidRPr="00000000">
        <w:rPr>
          <w:sz w:val="24"/>
          <w:szCs w:val="24"/>
          <w:rtl w:val="0"/>
        </w:rPr>
        <w:t xml:space="preserve"> de redes cableadas e inalámbricas.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servicio que brindará la empresa consistirá 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Planear y evaluar el Soporte y mantenimiento a la red informática de datos.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cableado estructurado y ampliación de puntos de red de datos..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Resolver problemas de conectividad de los usuarios de redes LAN.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Configuración y mantenimiento de los equipos de comunicación.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87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Garantizar el funcionamiento de la red de datos.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87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 mantenimiento y soporte preventivo gabinetes instalados con cierta periodicidad con el fin de minimizar imprevistos.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87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Realizar el inventario de los puntos de red instalados y direcciones IP distribuidos en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No formaría parte del Alcance de los Servicios brindados: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87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servicio de internet al cliente. El cliente tendrá que contratar ese servicio por su cuenta.</w:t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before="100" w:line="287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1. Análisis del accionista, poder e influencia.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 esta primera etapa se definirá la necesidad de contar con inversores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stakeholders interesados en invertir</w:t>
      </w:r>
      <w:r w:rsidDel="00000000" w:rsidR="00000000" w:rsidRPr="00000000">
        <w:rPr>
          <w:sz w:val="24"/>
          <w:szCs w:val="24"/>
          <w:rtl w:val="0"/>
        </w:rPr>
        <w:t xml:space="preserve"> en el desarrollo y estructuración de la empresa. Los mismos serían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los dueños</w:t>
      </w:r>
      <w:r w:rsidDel="00000000" w:rsidR="00000000" w:rsidRPr="00000000">
        <w:rPr>
          <w:sz w:val="24"/>
          <w:szCs w:val="24"/>
          <w:rtl w:val="0"/>
        </w:rPr>
        <w:t xml:space="preserve"> en el inicio de las actividades de la empresa, a medida que la misma se consolide y crezca, podrá plantearse la participación de accionistas “externos”?.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servicio que brindaría esta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 valor</w:t>
      </w:r>
      <w:r w:rsidDel="00000000" w:rsidR="00000000" w:rsidRPr="00000000">
        <w:rPr>
          <w:sz w:val="24"/>
          <w:szCs w:val="24"/>
          <w:rtl w:val="0"/>
        </w:rPr>
        <w:t xml:space="preserve"> a los clientes  interesados por ser las redes de datos en la actualidad una necesidad de toda empresa que cuente con un sistema administrativo y de stock o inventario; por lo cual estaría conformando o tratando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insertarse en un mercado muy actual y competitivo</w:t>
      </w:r>
      <w:r w:rsidDel="00000000" w:rsidR="00000000" w:rsidRPr="00000000">
        <w:rPr>
          <w:sz w:val="24"/>
          <w:szCs w:val="24"/>
          <w:rtl w:val="0"/>
        </w:rPr>
        <w:t xml:space="preserve">, tendrán que analizarse las estrategias para lograrlo.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negocio de la empresa</w:t>
      </w:r>
      <w:r w:rsidDel="00000000" w:rsidR="00000000" w:rsidRPr="00000000">
        <w:rPr>
          <w:sz w:val="24"/>
          <w:szCs w:val="24"/>
          <w:rtl w:val="0"/>
        </w:rPr>
        <w:t xml:space="preserve"> consiste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armar un Portfolio de Proyectos</w:t>
      </w:r>
      <w:r w:rsidDel="00000000" w:rsidR="00000000" w:rsidRPr="00000000">
        <w:rPr>
          <w:sz w:val="24"/>
          <w:szCs w:val="24"/>
          <w:rtl w:val="0"/>
        </w:rPr>
        <w:t xml:space="preserve"> de distintos alcances, cada uno será planteado según la solicitud del cliente; e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implementar</w:t>
      </w:r>
      <w:r w:rsidDel="00000000" w:rsidR="00000000" w:rsidRPr="00000000">
        <w:rPr>
          <w:sz w:val="24"/>
          <w:szCs w:val="24"/>
          <w:rtl w:val="0"/>
        </w:rPr>
        <w:t xml:space="preserve"> dichos proyectos proveyendo los recursos humanos y técnicos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 Análisis del entorno: factores económicos, sociales, tecnológicos.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27700" cy="3035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8974" y="2258056"/>
                          <a:ext cx="5727700" cy="3035300"/>
                          <a:chOff x="2478974" y="2258056"/>
                          <a:chExt cx="5734049" cy="3043886"/>
                        </a:xfrm>
                      </wpg:grpSpPr>
                      <wpg:grpSp>
                        <wpg:cNvGrpSpPr/>
                        <wpg:grpSpPr>
                          <a:xfrm>
                            <a:off x="2478974" y="2258056"/>
                            <a:ext cx="5734049" cy="3043886"/>
                            <a:chOff x="790575" y="676275"/>
                            <a:chExt cx="5848200" cy="3095700"/>
                          </a:xfrm>
                        </wpg:grpSpPr>
                        <wps:wsp>
                          <wps:cNvSpPr/>
                          <wps:cNvPr id="2" name="Shape 2"/>
                          <wps:spPr>
                            <a:xfrm>
                              <a:off x="790575" y="676275"/>
                              <a:ext cx="5848200" cy="309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" name="Shape 3"/>
                          <wps:spPr>
                            <a:xfrm>
                              <a:off x="2924175" y="1895475"/>
                              <a:ext cx="1504800" cy="504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Empresa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924175" y="3267075"/>
                              <a:ext cx="1504800" cy="504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Empleados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924175" y="676275"/>
                              <a:ext cx="1504800" cy="504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Accionistas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90575" y="1895475"/>
                              <a:ext cx="1504800" cy="504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Proveedores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133975" y="1895475"/>
                              <a:ext cx="1504800" cy="5049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Clientes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3467100" y="1304925"/>
                              <a:ext cx="9599" cy="362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3771824" y="1304999"/>
                              <a:ext cx="9599" cy="371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3486150" y="2619375"/>
                              <a:ext cx="0" cy="4856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3705225" y="2685975"/>
                              <a:ext cx="9599" cy="3905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4581525" y="2085975"/>
                              <a:ext cx="399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>
                              <a:off x="2429024" y="2324100"/>
                              <a:ext cx="399900" cy="95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>
                              <a:off x="4638598" y="2352675"/>
                              <a:ext cx="314400" cy="95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2447925" y="2038350"/>
                              <a:ext cx="30479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7700" cy="30353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303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entorno</w:t>
      </w:r>
      <w:r w:rsidDel="00000000" w:rsidR="00000000" w:rsidRPr="00000000">
        <w:rPr>
          <w:sz w:val="24"/>
          <w:szCs w:val="24"/>
          <w:rtl w:val="0"/>
        </w:rPr>
        <w:t xml:space="preserve"> de esta empresa consta de los Proveedores, Clientes, Empleados y Accionistas o Propietarios.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proveedores </w:t>
      </w:r>
      <w:r w:rsidDel="00000000" w:rsidR="00000000" w:rsidRPr="00000000">
        <w:rPr>
          <w:sz w:val="24"/>
          <w:szCs w:val="24"/>
          <w:rtl w:val="0"/>
        </w:rPr>
        <w:t xml:space="preserve">serán seleccionados según decisión del sector compras, luego del análisis pertinente.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accionistas</w:t>
      </w:r>
      <w:r w:rsidDel="00000000" w:rsidR="00000000" w:rsidRPr="00000000">
        <w:rPr>
          <w:sz w:val="24"/>
          <w:szCs w:val="24"/>
          <w:rtl w:val="0"/>
        </w:rPr>
        <w:t xml:space="preserve">, inicialmente serán los dueños o fundadores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 serán los que requieran de nuestros servicios, pueden ser pymes o cualquier tipo de empresa que solicite el desarrollo e implementación de un proyecto que consista en el servicio de instalación y mantenimiento de redes de datos y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Los</w:t>
      </w:r>
      <w:r w:rsidDel="00000000" w:rsidR="00000000" w:rsidRPr="00000000">
        <w:rPr>
          <w:b w:val="1"/>
          <w:sz w:val="24"/>
          <w:szCs w:val="24"/>
          <w:rtl w:val="0"/>
        </w:rPr>
        <w:t xml:space="preserve"> empleados</w:t>
      </w:r>
      <w:r w:rsidDel="00000000" w:rsidR="00000000" w:rsidRPr="00000000">
        <w:rPr>
          <w:sz w:val="24"/>
          <w:szCs w:val="24"/>
          <w:rtl w:val="0"/>
        </w:rPr>
        <w:t xml:space="preserve">, serán individuos capacitados en las áreas específicas, entre ellos será necesario contar con analistas desarrolladores de proyectos;  técnicos especializados en redes; especialistas en compras, marketing y ventas, facturación.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La actividad de soporte técnico empresarial, depende mucho de otras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áreas</w:t>
      </w:r>
      <w:r w:rsidDel="00000000" w:rsidR="00000000" w:rsidRPr="00000000">
        <w:rPr>
          <w:sz w:val="24"/>
          <w:szCs w:val="24"/>
          <w:rtl w:val="0"/>
        </w:rPr>
        <w:t xml:space="preserve">, tales como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financieras</w:t>
      </w:r>
      <w:r w:rsidDel="00000000" w:rsidR="00000000" w:rsidRPr="00000000">
        <w:rPr>
          <w:sz w:val="24"/>
          <w:szCs w:val="24"/>
          <w:rtl w:val="0"/>
        </w:rPr>
        <w:t xml:space="preserve"> y las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compras</w:t>
      </w:r>
      <w:r w:rsidDel="00000000" w:rsidR="00000000" w:rsidRPr="00000000">
        <w:rPr>
          <w:sz w:val="24"/>
          <w:szCs w:val="24"/>
          <w:rtl w:val="0"/>
        </w:rPr>
        <w:t xml:space="preserve">, las cuáles según sus criterios, serán las encargadas de las decisiones financieras y de autorizar la adquisición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analistas </w:t>
      </w:r>
      <w:r w:rsidDel="00000000" w:rsidR="00000000" w:rsidRPr="00000000">
        <w:rPr>
          <w:sz w:val="24"/>
          <w:szCs w:val="24"/>
          <w:rtl w:val="0"/>
        </w:rPr>
        <w:t xml:space="preserve">serán los encargados de  plantear y desarrollar las etapas de los proyectos de implementación, estudiando las necesidades, tiempos y recursos  para cada caso; según lo planteado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áreas técnicas</w:t>
      </w:r>
      <w:r w:rsidDel="00000000" w:rsidR="00000000" w:rsidRPr="00000000">
        <w:rPr>
          <w:sz w:val="24"/>
          <w:szCs w:val="24"/>
          <w:rtl w:val="0"/>
        </w:rPr>
        <w:t xml:space="preserve"> se encargarán de la implementación de cada proyecto planteado.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Análisis de los recursos y factores de éxito organizacional.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Tecnología y equipos empleados.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Factores de éxito: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1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Capital</w:t>
      </w:r>
    </w:p>
    <w:p w:rsidR="00000000" w:rsidDel="00000000" w:rsidP="00000000" w:rsidRDefault="00000000" w:rsidRPr="00000000">
      <w:pPr>
        <w:spacing w:after="180" w:line="31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Tendrá que disponerse del capital necesario para satisfacer las necesidades del negocio y del mercado al que va dirigido, así como también para enfrentar los cambios y desafíos de la actualidad, por la constante y rápida evolución en los negocios.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1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RR.HH. Calificado</w:t>
      </w:r>
    </w:p>
    <w:p w:rsidR="00000000" w:rsidDel="00000000" w:rsidP="00000000" w:rsidRDefault="00000000" w:rsidRPr="00000000">
      <w:pPr>
        <w:spacing w:after="180" w:line="31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éxito de una empresa depende mucho de los Recursos Humanos y las estrategias que se planteen en este campo. El reto de las empresas es innovar y desarrollar productos y servicios atractivos que cubran las demandas de sus clientes y para ello se necesitan trabajadores emprendedores, con valores, cualidades y capacidades fortalecidas con miras a proyección.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empresa está compuesta por cinco personas distribuidas en tres áreas: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Comercialización: 1 vendedor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Ventas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Atención al cliente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Operativa:  1 leader Project + 2 técnicos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Diseño de proyecto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Instalación y mantenimiento de redes y equipos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Compras, almacén y logística: 1 encargado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Compra de insumos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Manejo de Stock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Armado y diagramado de ruta del día de trabajo de la cuadrilla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 hará outsarcing de las siguientes áreas: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Administración de recursos humanos: para la contratación de personal se solicitará servicios a una empresa dedicada al reclutamiento de personal.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Contabilidad y legales: se delegarán a un estudio contable todas las actividades relacionadas con impuestos y liquidación de sueldos; así como también se delegarán a un estudio jurídico especializado las tareas correspondientes a contratos, seguros,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10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 empleada</w:t>
      </w:r>
    </w:p>
    <w:p w:rsidR="00000000" w:rsidDel="00000000" w:rsidP="00000000" w:rsidRDefault="00000000" w:rsidRPr="00000000">
      <w:pPr>
        <w:spacing w:after="180" w:line="31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 uno de los factores principales de distinción del servicio y la “marca”, que nos permitirá competir y lograr una posición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1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Calidad de servicio que se brinde será uno de los factores determinantes en el éxito de la empresa, si ofrecemos un buen servicio, lograremos clientes satisfechos y mediante ellos obtendremos la mejor publicidad.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empresa tendrá que invertir en los recursos necesarios para ofrecer un servicio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1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Publicidad y estrategias de marketing efectivas</w:t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Mediante la publicidad y marketing se intentará familiarizar al consumidor con el servicio, sus atributos, sus ventajas, orientados a satisfacer una necesidad del cliente y posicionar la empresa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line="31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 Estrategias de unidades de negocio y corporativas.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Robo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/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029.0" w:type="dxa"/>
      <w:jc w:val="center"/>
      <w:tblInd w:w="-100.0" w:type="dxa"/>
      <w:tblBorders>
        <w:top w:color="d9d9d9" w:space="0" w:sz="8" w:val="single"/>
        <w:left w:color="d9d9d9" w:space="0" w:sz="8" w:val="single"/>
        <w:bottom w:color="d9d9d9" w:space="0" w:sz="8" w:val="single"/>
        <w:right w:color="d9d9d9" w:space="0" w:sz="8" w:val="single"/>
        <w:insideH w:color="d9d9d9" w:space="0" w:sz="8" w:val="single"/>
        <w:insideV w:color="d9d9d9" w:space="0" w:sz="8" w:val="single"/>
      </w:tblBorders>
      <w:tblLayout w:type="fixed"/>
      <w:tblLook w:val="0600"/>
    </w:tblPr>
    <w:tblGrid>
      <w:gridCol w:w="6762"/>
      <w:gridCol w:w="2267"/>
      <w:tblGridChange w:id="0">
        <w:tblGrid>
          <w:gridCol w:w="6762"/>
          <w:gridCol w:w="2267"/>
        </w:tblGrid>
      </w:tblGridChange>
    </w:tblGrid>
    <w:tr>
      <w:trPr>
        <w:trHeight w:val="80" w:hRule="atLeast"/>
      </w:trPr>
      <w:tc>
        <w:tcPr>
          <w:shd w:fill="f3f3f3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rFonts w:ascii="Roboto" w:cs="Roboto" w:eastAsia="Roboto" w:hAnsi="Roboto"/>
              <w:b w:val="1"/>
              <w:sz w:val="20"/>
              <w:szCs w:val="20"/>
              <w:rtl w:val="0"/>
            </w:rPr>
            <w:t xml:space="preserve">Administración Gerencial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rFonts w:ascii="Roboto" w:cs="Roboto" w:eastAsia="Roboto" w:hAnsi="Roboto"/>
              <w:color w:val="666666"/>
              <w:sz w:val="20"/>
              <w:szCs w:val="20"/>
              <w:rtl w:val="0"/>
            </w:rPr>
            <w:t xml:space="preserve">2015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rFonts w:ascii="Roboto" w:cs="Roboto" w:eastAsia="Roboto" w:hAnsi="Roboto"/>
              <w:color w:val="666666"/>
              <w:sz w:val="20"/>
              <w:szCs w:val="20"/>
              <w:rtl w:val="0"/>
            </w:rPr>
            <w:t xml:space="preserve">Trabajo Práctico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>
          <w:pPr>
            <w:spacing w:before="720" w:line="240" w:lineRule="auto"/>
            <w:contextualSpacing w:val="0"/>
            <w:jc w:val="center"/>
          </w:pPr>
          <w:r w:rsidDel="00000000" w:rsidR="00000000" w:rsidRPr="00000000">
            <w:rPr>
              <w:rFonts w:ascii="Roboto" w:cs="Roboto" w:eastAsia="Roboto" w:hAnsi="Roboto"/>
              <w:color w:val="666666"/>
              <w:sz w:val="20"/>
              <w:szCs w:val="20"/>
              <w:rtl w:val="0"/>
            </w:rPr>
            <w:t xml:space="preserve">Matilde Santos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  <w:jc w:val="center"/>
          </w:pPr>
          <w:r w:rsidDel="00000000" w:rsidR="00000000" w:rsidRPr="00000000">
            <w:rPr>
              <w:rFonts w:ascii="Roboto" w:cs="Roboto" w:eastAsia="Roboto" w:hAnsi="Roboto"/>
              <w:color w:val="666666"/>
              <w:sz w:val="20"/>
              <w:szCs w:val="20"/>
              <w:rtl w:val="0"/>
            </w:rPr>
            <w:t xml:space="preserve">Celina Claros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