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30A" w:rsidRPr="00395824" w:rsidRDefault="00AA630A" w:rsidP="00395824">
      <w:pPr>
        <w:pStyle w:val="Heading2"/>
        <w:spacing w:before="120" w:after="120"/>
        <w:ind w:left="1134" w:hanging="1134"/>
        <w:jc w:val="both"/>
        <w:rPr>
          <w:rFonts w:ascii="Times New Roman" w:hAnsi="Times New Roman"/>
          <w:i w:val="0"/>
          <w:sz w:val="24"/>
          <w:szCs w:val="24"/>
        </w:rPr>
      </w:pPr>
      <w:bookmarkStart w:id="0" w:name="XI_M10"/>
      <w:bookmarkStart w:id="1" w:name="_Toc88877610"/>
      <w:r w:rsidRPr="00395824">
        <w:rPr>
          <w:rFonts w:ascii="Times New Roman" w:hAnsi="Times New Roman"/>
          <w:i w:val="0"/>
          <w:sz w:val="24"/>
          <w:szCs w:val="24"/>
        </w:rPr>
        <w:t>AMP</w:t>
      </w:r>
      <w:r w:rsidR="00C12F73" w:rsidRPr="00395824">
        <w:rPr>
          <w:rFonts w:ascii="Times New Roman" w:hAnsi="Times New Roman"/>
          <w:i w:val="0"/>
          <w:sz w:val="24"/>
          <w:szCs w:val="24"/>
          <w:lang w:val="en-GB"/>
        </w:rPr>
        <w:t xml:space="preserve"> </w:t>
      </w:r>
      <w:r w:rsidR="009A0860" w:rsidRPr="00395824">
        <w:rPr>
          <w:rFonts w:ascii="Times New Roman" w:hAnsi="Times New Roman"/>
          <w:i w:val="0"/>
          <w:sz w:val="24"/>
          <w:szCs w:val="24"/>
        </w:rPr>
        <w:t>1</w:t>
      </w:r>
      <w:r w:rsidR="00F77705" w:rsidRPr="00395824">
        <w:rPr>
          <w:rFonts w:ascii="Times New Roman" w:hAnsi="Times New Roman"/>
          <w:i w:val="0"/>
          <w:sz w:val="24"/>
          <w:szCs w:val="24"/>
        </w:rPr>
        <w:t>2</w:t>
      </w:r>
      <w:r w:rsidR="00650448" w:rsidRPr="00395824">
        <w:rPr>
          <w:rFonts w:ascii="Times New Roman" w:hAnsi="Times New Roman"/>
          <w:i w:val="0"/>
          <w:sz w:val="24"/>
          <w:szCs w:val="24"/>
        </w:rPr>
        <w:t>6</w:t>
      </w:r>
      <w:r w:rsidR="002B20DB" w:rsidRPr="00395824">
        <w:rPr>
          <w:rFonts w:ascii="Times New Roman" w:hAnsi="Times New Roman"/>
          <w:i w:val="0"/>
          <w:sz w:val="24"/>
          <w:szCs w:val="24"/>
        </w:rPr>
        <w:tab/>
      </w:r>
      <w:bookmarkEnd w:id="0"/>
      <w:bookmarkEnd w:id="1"/>
      <w:r w:rsidR="00F77705" w:rsidRPr="00395824">
        <w:rPr>
          <w:rFonts w:ascii="Times New Roman" w:hAnsi="Times New Roman"/>
          <w:i w:val="0"/>
          <w:sz w:val="24"/>
          <w:szCs w:val="24"/>
        </w:rPr>
        <w:t>BORAFLEX MONITORING</w:t>
      </w:r>
      <w:r w:rsidR="00B4613B" w:rsidRPr="00395824">
        <w:rPr>
          <w:rFonts w:ascii="Times New Roman" w:hAnsi="Times New Roman"/>
          <w:i w:val="0"/>
          <w:sz w:val="24"/>
          <w:szCs w:val="24"/>
        </w:rPr>
        <w:t xml:space="preserve"> (VERSION 2017)</w:t>
      </w:r>
    </w:p>
    <w:p w:rsidR="00AA630A" w:rsidRPr="00395824" w:rsidRDefault="00AA630A" w:rsidP="00395824">
      <w:pPr>
        <w:pStyle w:val="Body"/>
        <w:tabs>
          <w:tab w:val="clear" w:pos="360"/>
        </w:tabs>
        <w:ind w:left="0" w:firstLine="0"/>
        <w:jc w:val="both"/>
        <w:rPr>
          <w:rFonts w:ascii="Times New Roman" w:hAnsi="Times New Roman"/>
          <w:b/>
          <w:bCs/>
          <w:sz w:val="24"/>
          <w:szCs w:val="24"/>
          <w:lang w:val="en-GB"/>
        </w:rPr>
      </w:pPr>
      <w:r w:rsidRPr="00395824">
        <w:rPr>
          <w:rFonts w:ascii="Times New Roman" w:hAnsi="Times New Roman"/>
          <w:b/>
          <w:bCs/>
          <w:sz w:val="24"/>
          <w:szCs w:val="24"/>
          <w:lang w:val="en-GB"/>
        </w:rPr>
        <w:t>Programme Description</w:t>
      </w:r>
    </w:p>
    <w:p w:rsidR="00F278EA" w:rsidRPr="00395824" w:rsidRDefault="00DE4670" w:rsidP="00395824">
      <w:pPr>
        <w:pStyle w:val="Body"/>
        <w:tabs>
          <w:tab w:val="clear" w:pos="360"/>
        </w:tabs>
        <w:ind w:left="0" w:firstLine="0"/>
        <w:jc w:val="both"/>
        <w:rPr>
          <w:rFonts w:ascii="Times New Roman" w:hAnsi="Times New Roman"/>
          <w:sz w:val="24"/>
          <w:szCs w:val="24"/>
          <w:lang w:val="en-US"/>
        </w:rPr>
      </w:pPr>
      <w:r w:rsidRPr="00395824">
        <w:rPr>
          <w:rFonts w:ascii="Times New Roman" w:hAnsi="Times New Roman"/>
          <w:sz w:val="24"/>
          <w:szCs w:val="24"/>
          <w:lang w:val="en-US"/>
        </w:rPr>
        <w:t xml:space="preserve">Many </w:t>
      </w:r>
      <w:r w:rsidR="00F278EA" w:rsidRPr="00395824">
        <w:rPr>
          <w:rFonts w:ascii="Times New Roman" w:hAnsi="Times New Roman"/>
          <w:sz w:val="24"/>
          <w:szCs w:val="24"/>
          <w:lang w:val="en-US"/>
        </w:rPr>
        <w:t>neutron-absorbing materials, such as Boraflex, Boral, Metamic, boron steel and carborundum, are used in spent fuel pools. This AMP addresses ag</w:t>
      </w:r>
      <w:r w:rsidR="00C12F73" w:rsidRPr="00395824">
        <w:rPr>
          <w:rFonts w:ascii="Times New Roman" w:hAnsi="Times New Roman"/>
          <w:sz w:val="24"/>
          <w:szCs w:val="24"/>
          <w:lang w:val="en-US"/>
        </w:rPr>
        <w:t>e</w:t>
      </w:r>
      <w:r w:rsidR="00F278EA" w:rsidRPr="00395824">
        <w:rPr>
          <w:rFonts w:ascii="Times New Roman" w:hAnsi="Times New Roman"/>
          <w:sz w:val="24"/>
          <w:szCs w:val="24"/>
          <w:lang w:val="en-US"/>
        </w:rPr>
        <w:t xml:space="preserve">ing management of spent fuel pools </w:t>
      </w:r>
      <w:r w:rsidR="003F34C2" w:rsidRPr="00395824">
        <w:rPr>
          <w:rFonts w:ascii="Times New Roman" w:hAnsi="Times New Roman"/>
          <w:sz w:val="24"/>
          <w:szCs w:val="24"/>
          <w:lang w:val="en-US"/>
        </w:rPr>
        <w:t xml:space="preserve">using Boraflex as the neutron-absorber material. </w:t>
      </w:r>
      <w:r w:rsidRPr="00395824">
        <w:rPr>
          <w:rFonts w:ascii="Times New Roman" w:hAnsi="Times New Roman"/>
          <w:sz w:val="24"/>
          <w:szCs w:val="24"/>
          <w:lang w:val="en-US"/>
        </w:rPr>
        <w:t>AMP 137 address</w:t>
      </w:r>
      <w:r w:rsidR="00C12F73" w:rsidRPr="00395824">
        <w:rPr>
          <w:rFonts w:ascii="Times New Roman" w:hAnsi="Times New Roman"/>
          <w:sz w:val="24"/>
          <w:szCs w:val="24"/>
          <w:lang w:val="en-US"/>
        </w:rPr>
        <w:t>es</w:t>
      </w:r>
      <w:r w:rsidRPr="00395824">
        <w:rPr>
          <w:rFonts w:ascii="Times New Roman" w:hAnsi="Times New Roman"/>
          <w:sz w:val="24"/>
          <w:szCs w:val="24"/>
          <w:lang w:val="en-US"/>
        </w:rPr>
        <w:t xml:space="preserve"> ag</w:t>
      </w:r>
      <w:r w:rsidR="00C12F73" w:rsidRPr="00395824">
        <w:rPr>
          <w:rFonts w:ascii="Times New Roman" w:hAnsi="Times New Roman"/>
          <w:sz w:val="24"/>
          <w:szCs w:val="24"/>
          <w:lang w:val="en-US"/>
        </w:rPr>
        <w:t>e</w:t>
      </w:r>
      <w:r w:rsidRPr="00395824">
        <w:rPr>
          <w:rFonts w:ascii="Times New Roman" w:hAnsi="Times New Roman"/>
          <w:sz w:val="24"/>
          <w:szCs w:val="24"/>
          <w:lang w:val="en-US"/>
        </w:rPr>
        <w:t xml:space="preserve">ing management of spent fuel pools using other than Boraflex.  </w:t>
      </w:r>
    </w:p>
    <w:p w:rsidR="00F77705" w:rsidRPr="00395824" w:rsidRDefault="00F77705" w:rsidP="00395824">
      <w:pPr>
        <w:pStyle w:val="Body"/>
        <w:tabs>
          <w:tab w:val="clear" w:pos="360"/>
        </w:tabs>
        <w:ind w:left="0" w:firstLine="0"/>
        <w:jc w:val="both"/>
        <w:rPr>
          <w:rFonts w:ascii="Times New Roman" w:hAnsi="Times New Roman"/>
          <w:sz w:val="24"/>
          <w:szCs w:val="24"/>
          <w:lang w:val="en-US"/>
        </w:rPr>
      </w:pPr>
      <w:bookmarkStart w:id="2" w:name="_Toc88877612"/>
      <w:r w:rsidRPr="00395824">
        <w:rPr>
          <w:rFonts w:ascii="Times New Roman" w:hAnsi="Times New Roman"/>
          <w:sz w:val="24"/>
          <w:szCs w:val="24"/>
          <w:lang w:val="en-US"/>
        </w:rPr>
        <w:t xml:space="preserve">For Boraflex panels in spent fuel storage racks, gamma irradiation and long-term exposure to the wet fuel pool environment cause shrinkage </w:t>
      </w:r>
      <w:r w:rsidR="00A431EF" w:rsidRPr="00395824">
        <w:rPr>
          <w:rFonts w:ascii="Times New Roman" w:hAnsi="Times New Roman"/>
          <w:sz w:val="24"/>
          <w:szCs w:val="24"/>
          <w:lang w:val="en-US"/>
        </w:rPr>
        <w:t>[1</w:t>
      </w:r>
      <w:r w:rsidR="00C12F73" w:rsidRPr="00395824">
        <w:rPr>
          <w:rFonts w:ascii="Times New Roman" w:hAnsi="Times New Roman"/>
          <w:sz w:val="24"/>
          <w:szCs w:val="24"/>
          <w:lang w:val="en-US"/>
        </w:rPr>
        <w:t>-</w:t>
      </w:r>
      <w:r w:rsidR="00A431EF" w:rsidRPr="00395824">
        <w:rPr>
          <w:rFonts w:ascii="Times New Roman" w:hAnsi="Times New Roman"/>
          <w:sz w:val="24"/>
          <w:szCs w:val="24"/>
          <w:lang w:val="en-US"/>
        </w:rPr>
        <w:t xml:space="preserve">2] </w:t>
      </w:r>
      <w:r w:rsidRPr="00395824">
        <w:rPr>
          <w:rFonts w:ascii="Times New Roman" w:hAnsi="Times New Roman"/>
          <w:sz w:val="24"/>
          <w:szCs w:val="24"/>
          <w:lang w:val="en-US"/>
        </w:rPr>
        <w:t>resulting in gap formation, gradual degradation of the polymer matrix, and the release of silica to the spent fuel storage pool water</w:t>
      </w:r>
      <w:r w:rsidR="00A431EF" w:rsidRPr="00395824">
        <w:rPr>
          <w:rFonts w:ascii="Times New Roman" w:hAnsi="Times New Roman"/>
          <w:sz w:val="24"/>
          <w:szCs w:val="24"/>
          <w:lang w:val="en-US"/>
        </w:rPr>
        <w:t> [3]</w:t>
      </w:r>
      <w:r w:rsidRPr="00395824">
        <w:rPr>
          <w:rFonts w:ascii="Times New Roman" w:hAnsi="Times New Roman"/>
          <w:sz w:val="24"/>
          <w:szCs w:val="24"/>
          <w:lang w:val="en-US"/>
        </w:rPr>
        <w:t>. This results in the loss of boron carbide in the neutron absorber sheets. A monitoring program</w:t>
      </w:r>
      <w:r w:rsidR="00C12F73" w:rsidRPr="00395824">
        <w:rPr>
          <w:rFonts w:ascii="Times New Roman" w:hAnsi="Times New Roman"/>
          <w:sz w:val="24"/>
          <w:szCs w:val="24"/>
          <w:lang w:val="en-US"/>
        </w:rPr>
        <w:t>me</w:t>
      </w:r>
      <w:r w:rsidRPr="00395824">
        <w:rPr>
          <w:rFonts w:ascii="Times New Roman" w:hAnsi="Times New Roman"/>
          <w:sz w:val="24"/>
          <w:szCs w:val="24"/>
          <w:lang w:val="en-US"/>
        </w:rPr>
        <w:t xml:space="preserve"> for the Boraflex panels in the spent fuel storage racks is implemented to assure that no unexpected degradation of the Boraflex material compromises the criticality analysis in support of the design of spent fuel storage racks. This AMP relies on periodic inspection, testing, monitoring, and analysis of the criticality design to assure that the required subcriticality margin is maintained. Therefore, this AMP includes: (a) completing sampling and analysis for silica levels in the spent fuel pool water on a regular basis, such as monthly, quarterly, or annually (depending on Boraflex panel condition), and trending the results by using </w:t>
      </w:r>
      <w:r w:rsidR="0063354D" w:rsidRPr="00395824">
        <w:rPr>
          <w:rFonts w:ascii="Times New Roman" w:hAnsi="Times New Roman"/>
          <w:sz w:val="24"/>
          <w:szCs w:val="24"/>
          <w:lang w:val="en-US"/>
        </w:rPr>
        <w:t>a</w:t>
      </w:r>
      <w:r w:rsidRPr="00395824">
        <w:rPr>
          <w:rFonts w:ascii="Times New Roman" w:hAnsi="Times New Roman"/>
          <w:sz w:val="24"/>
          <w:szCs w:val="24"/>
          <w:lang w:val="en-US"/>
        </w:rPr>
        <w:t xml:space="preserve"> predictive code</w:t>
      </w:r>
      <w:r w:rsidR="00DE4670" w:rsidRPr="00395824">
        <w:rPr>
          <w:rFonts w:ascii="Times New Roman" w:hAnsi="Times New Roman"/>
          <w:sz w:val="24"/>
          <w:szCs w:val="24"/>
          <w:lang w:val="en-US"/>
        </w:rPr>
        <w:t xml:space="preserve">, such as EPRI RACKLIFE </w:t>
      </w:r>
      <w:r w:rsidR="00834690" w:rsidRPr="00395824">
        <w:rPr>
          <w:rFonts w:ascii="Times New Roman" w:hAnsi="Times New Roman"/>
          <w:sz w:val="24"/>
          <w:szCs w:val="24"/>
          <w:lang w:val="en-US"/>
        </w:rPr>
        <w:t>[4]</w:t>
      </w:r>
      <w:r w:rsidRPr="00395824">
        <w:rPr>
          <w:rFonts w:ascii="Times New Roman" w:hAnsi="Times New Roman"/>
          <w:sz w:val="24"/>
          <w:szCs w:val="24"/>
          <w:lang w:val="en-US"/>
        </w:rPr>
        <w:t xml:space="preserve">; and (b) performing neutron attenuation testing or blackness testing to determine gap formation in Boraflex panels or measuring </w:t>
      </w:r>
      <w:r w:rsidR="0063354D" w:rsidRPr="00395824">
        <w:rPr>
          <w:rFonts w:ascii="Times New Roman" w:hAnsi="Times New Roman"/>
          <w:sz w:val="24"/>
          <w:szCs w:val="24"/>
          <w:lang w:val="en-US"/>
        </w:rPr>
        <w:t xml:space="preserve">the </w:t>
      </w:r>
      <w:r w:rsidRPr="00395824">
        <w:rPr>
          <w:rFonts w:ascii="Times New Roman" w:hAnsi="Times New Roman"/>
          <w:sz w:val="24"/>
          <w:szCs w:val="24"/>
          <w:lang w:val="en-US"/>
        </w:rPr>
        <w:t>boron areal density.</w:t>
      </w:r>
    </w:p>
    <w:p w:rsidR="009F708B" w:rsidRPr="00395824" w:rsidRDefault="009F708B" w:rsidP="00395824">
      <w:pPr>
        <w:pStyle w:val="Heading3"/>
        <w:spacing w:before="120"/>
        <w:jc w:val="both"/>
        <w:rPr>
          <w:rFonts w:ascii="Times New Roman" w:eastAsia="MS Mincho" w:hAnsi="Times New Roman"/>
          <w:sz w:val="24"/>
          <w:szCs w:val="24"/>
          <w:lang w:eastAsia="ja-JP"/>
        </w:rPr>
      </w:pPr>
    </w:p>
    <w:p w:rsidR="00AA630A" w:rsidRPr="00395824" w:rsidRDefault="00AA630A" w:rsidP="00395824">
      <w:pPr>
        <w:pStyle w:val="Heading3"/>
        <w:spacing w:before="120"/>
        <w:jc w:val="both"/>
        <w:rPr>
          <w:rFonts w:ascii="Times New Roman" w:eastAsia="MS Mincho" w:hAnsi="Times New Roman"/>
          <w:sz w:val="24"/>
          <w:szCs w:val="24"/>
          <w:lang w:eastAsia="ja-JP"/>
        </w:rPr>
      </w:pPr>
      <w:r w:rsidRPr="00395824">
        <w:rPr>
          <w:rFonts w:ascii="Times New Roman" w:hAnsi="Times New Roman"/>
          <w:sz w:val="24"/>
          <w:szCs w:val="24"/>
        </w:rPr>
        <w:t>Evaluation and Technical Basis</w:t>
      </w:r>
      <w:bookmarkEnd w:id="2"/>
    </w:p>
    <w:p w:rsidR="009F708B" w:rsidRPr="00395824" w:rsidRDefault="009F708B" w:rsidP="00395824">
      <w:pPr>
        <w:pStyle w:val="Body"/>
        <w:numPr>
          <w:ilvl w:val="0"/>
          <w:numId w:val="34"/>
        </w:numPr>
        <w:ind w:left="426" w:hanging="426"/>
        <w:jc w:val="both"/>
        <w:rPr>
          <w:rFonts w:ascii="Times New Roman" w:hAnsi="Times New Roman"/>
          <w:sz w:val="24"/>
          <w:szCs w:val="24"/>
          <w:lang w:val="en-GB"/>
        </w:rPr>
      </w:pPr>
      <w:r w:rsidRPr="00395824">
        <w:rPr>
          <w:rFonts w:ascii="Times New Roman" w:hAnsi="Times New Roman"/>
          <w:b/>
          <w:i/>
          <w:sz w:val="24"/>
          <w:szCs w:val="24"/>
          <w:lang w:val="en-GB"/>
        </w:rPr>
        <w:t xml:space="preserve"> Scope of the ageing management programme based on understanding ageing</w:t>
      </w:r>
      <w:r w:rsidRPr="00395824">
        <w:rPr>
          <w:rFonts w:ascii="Times New Roman" w:eastAsia="MS Mincho" w:hAnsi="Times New Roman"/>
          <w:b/>
          <w:i/>
          <w:sz w:val="24"/>
          <w:szCs w:val="24"/>
          <w:lang w:val="en-GB" w:eastAsia="ja-JP"/>
        </w:rPr>
        <w:t>:</w:t>
      </w:r>
      <w:r w:rsidRPr="00395824" w:rsidDel="009F708B">
        <w:rPr>
          <w:rFonts w:ascii="Times New Roman" w:hAnsi="Times New Roman"/>
          <w:b/>
          <w:i/>
          <w:sz w:val="24"/>
          <w:szCs w:val="24"/>
          <w:lang w:val="en-GB"/>
        </w:rPr>
        <w:t xml:space="preserve"> </w:t>
      </w:r>
    </w:p>
    <w:p w:rsidR="00AA630A" w:rsidRPr="00395824" w:rsidRDefault="00F77705" w:rsidP="00395824">
      <w:pPr>
        <w:pStyle w:val="Body"/>
        <w:tabs>
          <w:tab w:val="clear" w:pos="360"/>
        </w:tabs>
        <w:ind w:left="0" w:firstLine="0"/>
        <w:jc w:val="both"/>
        <w:rPr>
          <w:rFonts w:ascii="Times New Roman" w:eastAsia="MS Mincho" w:hAnsi="Times New Roman"/>
          <w:sz w:val="24"/>
          <w:szCs w:val="24"/>
          <w:lang w:val="en-GB" w:eastAsia="ja-JP"/>
        </w:rPr>
      </w:pPr>
      <w:r w:rsidRPr="00395824">
        <w:rPr>
          <w:rFonts w:ascii="Times New Roman" w:hAnsi="Times New Roman"/>
          <w:sz w:val="24"/>
          <w:szCs w:val="24"/>
          <w:lang w:val="en-GB"/>
        </w:rPr>
        <w:t>This program</w:t>
      </w:r>
      <w:r w:rsidR="00C12F73" w:rsidRPr="00395824">
        <w:rPr>
          <w:rFonts w:ascii="Times New Roman" w:hAnsi="Times New Roman"/>
          <w:sz w:val="24"/>
          <w:szCs w:val="24"/>
          <w:lang w:val="en-GB"/>
        </w:rPr>
        <w:t>me</w:t>
      </w:r>
      <w:r w:rsidRPr="00395824">
        <w:rPr>
          <w:rFonts w:ascii="Times New Roman" w:hAnsi="Times New Roman"/>
          <w:sz w:val="24"/>
          <w:szCs w:val="24"/>
          <w:lang w:val="en-GB"/>
        </w:rPr>
        <w:t xml:space="preserve"> manages reduction in neutron-absorbing capacity due to degradation in sheets of neutron-absorbing material made of Boraflex affixed to spent fuel racks.</w:t>
      </w:r>
      <w:r w:rsidR="00AA630A" w:rsidRPr="00395824">
        <w:rPr>
          <w:rFonts w:ascii="Times New Roman" w:hAnsi="Times New Roman"/>
          <w:sz w:val="24"/>
          <w:szCs w:val="24"/>
          <w:lang w:val="en-GB"/>
        </w:rPr>
        <w:t xml:space="preserve"> </w:t>
      </w:r>
    </w:p>
    <w:p w:rsidR="009F708B" w:rsidRPr="00395824" w:rsidRDefault="009F708B" w:rsidP="00395824">
      <w:pPr>
        <w:pStyle w:val="Body"/>
        <w:tabs>
          <w:tab w:val="clear" w:pos="360"/>
        </w:tabs>
        <w:ind w:left="0" w:firstLine="0"/>
        <w:jc w:val="both"/>
        <w:rPr>
          <w:rFonts w:ascii="Times New Roman" w:eastAsia="MS Mincho" w:hAnsi="Times New Roman"/>
          <w:sz w:val="24"/>
          <w:szCs w:val="24"/>
          <w:lang w:val="en-GB" w:eastAsia="ja-JP"/>
        </w:rPr>
      </w:pPr>
    </w:p>
    <w:p w:rsidR="00AA630A" w:rsidRPr="00395824" w:rsidRDefault="00AA630A" w:rsidP="00395824">
      <w:pPr>
        <w:pStyle w:val="Body"/>
        <w:numPr>
          <w:ilvl w:val="0"/>
          <w:numId w:val="34"/>
        </w:numPr>
        <w:ind w:left="426" w:hanging="426"/>
        <w:jc w:val="both"/>
        <w:rPr>
          <w:rFonts w:ascii="Times New Roman" w:hAnsi="Times New Roman"/>
          <w:b/>
          <w:i/>
          <w:sz w:val="24"/>
          <w:szCs w:val="24"/>
          <w:lang w:val="en-GB"/>
        </w:rPr>
      </w:pPr>
      <w:r w:rsidRPr="00395824">
        <w:rPr>
          <w:rFonts w:ascii="Times New Roman" w:hAnsi="Times New Roman"/>
          <w:b/>
          <w:i/>
          <w:sz w:val="24"/>
          <w:szCs w:val="24"/>
          <w:lang w:val="en-GB"/>
        </w:rPr>
        <w:t>Preventive actions</w:t>
      </w:r>
      <w:r w:rsidR="005F6A32" w:rsidRPr="00395824">
        <w:rPr>
          <w:rFonts w:ascii="Times New Roman" w:hAnsi="Times New Roman"/>
          <w:b/>
          <w:i/>
          <w:sz w:val="24"/>
          <w:szCs w:val="24"/>
          <w:lang w:val="en-GB"/>
        </w:rPr>
        <w:t xml:space="preserve"> </w:t>
      </w:r>
      <w:r w:rsidRPr="00395824">
        <w:rPr>
          <w:rFonts w:ascii="Times New Roman" w:hAnsi="Times New Roman"/>
          <w:b/>
          <w:i/>
          <w:sz w:val="24"/>
          <w:szCs w:val="24"/>
          <w:lang w:val="en-GB"/>
        </w:rPr>
        <w:t>to minimize and control ageing degradation</w:t>
      </w:r>
      <w:r w:rsidR="009F708B" w:rsidRPr="00395824">
        <w:rPr>
          <w:rFonts w:ascii="Times New Roman" w:hAnsi="Times New Roman"/>
          <w:b/>
          <w:i/>
          <w:sz w:val="24"/>
          <w:szCs w:val="24"/>
          <w:lang w:val="en-GB"/>
        </w:rPr>
        <w:t>:</w:t>
      </w:r>
    </w:p>
    <w:p w:rsidR="00AA630A" w:rsidRPr="00395824" w:rsidRDefault="00F77705" w:rsidP="00395824">
      <w:pPr>
        <w:pStyle w:val="BodyNumbered"/>
        <w:tabs>
          <w:tab w:val="clear" w:pos="360"/>
        </w:tabs>
        <w:ind w:left="0" w:firstLine="0"/>
        <w:jc w:val="both"/>
        <w:rPr>
          <w:rFonts w:ascii="Times New Roman" w:eastAsia="MS Mincho" w:hAnsi="Times New Roman"/>
          <w:sz w:val="24"/>
          <w:szCs w:val="24"/>
          <w:lang w:val="en-GB" w:eastAsia="ja-JP"/>
        </w:rPr>
      </w:pPr>
      <w:r w:rsidRPr="00395824">
        <w:rPr>
          <w:rFonts w:ascii="Times New Roman" w:hAnsi="Times New Roman"/>
          <w:sz w:val="24"/>
          <w:szCs w:val="24"/>
          <w:lang w:val="en-GB"/>
        </w:rPr>
        <w:t>This program</w:t>
      </w:r>
      <w:r w:rsidR="00C12F73" w:rsidRPr="00395824">
        <w:rPr>
          <w:rFonts w:ascii="Times New Roman" w:hAnsi="Times New Roman"/>
          <w:sz w:val="24"/>
          <w:szCs w:val="24"/>
          <w:lang w:val="en-GB"/>
        </w:rPr>
        <w:t>me</w:t>
      </w:r>
      <w:r w:rsidRPr="00395824">
        <w:rPr>
          <w:rFonts w:ascii="Times New Roman" w:hAnsi="Times New Roman"/>
          <w:sz w:val="24"/>
          <w:szCs w:val="24"/>
          <w:lang w:val="en-GB"/>
        </w:rPr>
        <w:t xml:space="preserve"> is a performance monitoring program</w:t>
      </w:r>
      <w:r w:rsidR="00C12F73" w:rsidRPr="00395824">
        <w:rPr>
          <w:rFonts w:ascii="Times New Roman" w:hAnsi="Times New Roman"/>
          <w:sz w:val="24"/>
          <w:szCs w:val="24"/>
          <w:lang w:val="en-GB"/>
        </w:rPr>
        <w:t>me</w:t>
      </w:r>
      <w:r w:rsidRPr="00395824">
        <w:rPr>
          <w:rFonts w:ascii="Times New Roman" w:hAnsi="Times New Roman"/>
          <w:sz w:val="24"/>
          <w:szCs w:val="24"/>
          <w:lang w:val="en-GB"/>
        </w:rPr>
        <w:t xml:space="preserve"> and does not include preventive actions.</w:t>
      </w:r>
      <w:r w:rsidR="00AA630A" w:rsidRPr="00395824">
        <w:rPr>
          <w:rFonts w:ascii="Times New Roman" w:hAnsi="Times New Roman"/>
          <w:sz w:val="24"/>
          <w:szCs w:val="24"/>
          <w:lang w:val="en-GB"/>
        </w:rPr>
        <w:t xml:space="preserve"> </w:t>
      </w:r>
    </w:p>
    <w:p w:rsidR="009F708B" w:rsidRPr="00395824" w:rsidRDefault="009F708B" w:rsidP="00395824">
      <w:pPr>
        <w:pStyle w:val="BodyNumbered"/>
        <w:tabs>
          <w:tab w:val="clear" w:pos="360"/>
        </w:tabs>
        <w:ind w:left="0" w:firstLine="0"/>
        <w:jc w:val="both"/>
        <w:rPr>
          <w:rFonts w:ascii="Times New Roman" w:eastAsia="MS Mincho" w:hAnsi="Times New Roman"/>
          <w:sz w:val="24"/>
          <w:szCs w:val="24"/>
          <w:lang w:val="en-GB" w:eastAsia="ja-JP"/>
        </w:rPr>
      </w:pPr>
    </w:p>
    <w:p w:rsidR="00AA630A" w:rsidRPr="00395824" w:rsidRDefault="00AA630A" w:rsidP="00395824">
      <w:pPr>
        <w:pStyle w:val="Body"/>
        <w:numPr>
          <w:ilvl w:val="0"/>
          <w:numId w:val="34"/>
        </w:numPr>
        <w:ind w:left="426" w:hanging="426"/>
        <w:jc w:val="both"/>
        <w:rPr>
          <w:rFonts w:ascii="Times New Roman" w:hAnsi="Times New Roman"/>
          <w:b/>
          <w:i/>
          <w:sz w:val="24"/>
          <w:szCs w:val="24"/>
          <w:lang w:val="en-GB"/>
        </w:rPr>
      </w:pPr>
      <w:r w:rsidRPr="00395824">
        <w:rPr>
          <w:rFonts w:ascii="Times New Roman" w:hAnsi="Times New Roman"/>
          <w:b/>
          <w:i/>
          <w:sz w:val="24"/>
          <w:szCs w:val="24"/>
          <w:lang w:val="en-GB"/>
        </w:rPr>
        <w:t>Detection of ag</w:t>
      </w:r>
      <w:r w:rsidR="00C12F73" w:rsidRPr="00395824">
        <w:rPr>
          <w:rFonts w:ascii="Times New Roman" w:hAnsi="Times New Roman"/>
          <w:b/>
          <w:i/>
          <w:sz w:val="24"/>
          <w:szCs w:val="24"/>
          <w:lang w:val="en-GB"/>
        </w:rPr>
        <w:t>e</w:t>
      </w:r>
      <w:r w:rsidRPr="00395824">
        <w:rPr>
          <w:rFonts w:ascii="Times New Roman" w:hAnsi="Times New Roman"/>
          <w:b/>
          <w:i/>
          <w:sz w:val="24"/>
          <w:szCs w:val="24"/>
          <w:lang w:val="en-GB"/>
        </w:rPr>
        <w:t>ing effects</w:t>
      </w:r>
      <w:r w:rsidR="009F708B" w:rsidRPr="00395824">
        <w:rPr>
          <w:rFonts w:ascii="Times New Roman" w:hAnsi="Times New Roman"/>
          <w:b/>
          <w:i/>
          <w:sz w:val="24"/>
          <w:szCs w:val="24"/>
          <w:lang w:val="en-GB"/>
        </w:rPr>
        <w:t>:</w:t>
      </w:r>
    </w:p>
    <w:p w:rsidR="00AA630A" w:rsidRPr="00395824" w:rsidRDefault="00F77705" w:rsidP="00395824">
      <w:pPr>
        <w:pStyle w:val="BodyNumbered"/>
        <w:ind w:left="0" w:firstLine="0"/>
        <w:jc w:val="both"/>
        <w:rPr>
          <w:rFonts w:ascii="Times New Roman" w:hAnsi="Times New Roman"/>
          <w:sz w:val="24"/>
          <w:szCs w:val="24"/>
        </w:rPr>
      </w:pPr>
      <w:r w:rsidRPr="00395824">
        <w:rPr>
          <w:rFonts w:ascii="Times New Roman" w:hAnsi="Times New Roman"/>
          <w:sz w:val="24"/>
          <w:szCs w:val="24"/>
        </w:rPr>
        <w:t>Ag</w:t>
      </w:r>
      <w:r w:rsidR="00C12F73" w:rsidRPr="00395824">
        <w:rPr>
          <w:rFonts w:ascii="Times New Roman" w:hAnsi="Times New Roman"/>
          <w:sz w:val="24"/>
          <w:szCs w:val="24"/>
          <w:lang w:val="en-GB"/>
        </w:rPr>
        <w:t>e</w:t>
      </w:r>
      <w:r w:rsidRPr="00395824">
        <w:rPr>
          <w:rFonts w:ascii="Times New Roman" w:hAnsi="Times New Roman"/>
          <w:sz w:val="24"/>
          <w:szCs w:val="24"/>
        </w:rPr>
        <w:t xml:space="preserve">ing effects on Boraflex panels are detected by monitoring silica levels </w:t>
      </w:r>
      <w:r w:rsidR="00686DA5" w:rsidRPr="00395824">
        <w:rPr>
          <w:rFonts w:ascii="Times New Roman" w:hAnsi="Times New Roman"/>
          <w:sz w:val="24"/>
          <w:szCs w:val="24"/>
        </w:rPr>
        <w:t xml:space="preserve">[3] </w:t>
      </w:r>
      <w:r w:rsidRPr="00395824">
        <w:rPr>
          <w:rFonts w:ascii="Times New Roman" w:hAnsi="Times New Roman"/>
          <w:sz w:val="24"/>
          <w:szCs w:val="24"/>
        </w:rPr>
        <w:t>in the spent fuel storage pool on a regular basis, such as monthly, quarterly, or annually (depending on Boraflex panel condition); by performing blackness testing to measure gap formation or measuring boron areal density on a frequency determined by the material condition of the Boraflex panels, with a minimum frequency of once every 5 years; and by applying predictive methods to the measured results. The amount of boron carbide present in the Boraflex panels is determined through direct measurement of boron areal density by blackness testing or by periodic verification of boron loss through areal density measurement techniques. Frequent Boraflex testing is sufficient to ensure that Boraflex panel degradation does not compromise criticality analysis for the spent fuel pool storage racks. Additionally, changes in the level of silica present in the spent fuel pool water provide an indication of changes in the rate of degradation of Boraflex panels</w:t>
      </w:r>
      <w:r w:rsidR="00AA630A" w:rsidRPr="00395824">
        <w:rPr>
          <w:rFonts w:ascii="Times New Roman" w:hAnsi="Times New Roman"/>
          <w:sz w:val="24"/>
          <w:szCs w:val="24"/>
        </w:rPr>
        <w:t>.</w:t>
      </w:r>
    </w:p>
    <w:p w:rsidR="006412F1" w:rsidRPr="00395824" w:rsidRDefault="006412F1" w:rsidP="00395824">
      <w:pPr>
        <w:pStyle w:val="Body"/>
        <w:tabs>
          <w:tab w:val="clear" w:pos="360"/>
        </w:tabs>
        <w:ind w:left="0" w:firstLine="0"/>
        <w:jc w:val="both"/>
        <w:rPr>
          <w:rFonts w:ascii="Times New Roman" w:eastAsia="MS Mincho" w:hAnsi="Times New Roman"/>
          <w:sz w:val="24"/>
          <w:szCs w:val="24"/>
          <w:lang w:eastAsia="ja-JP"/>
        </w:rPr>
      </w:pPr>
      <w:r w:rsidRPr="00395824">
        <w:rPr>
          <w:rFonts w:ascii="Times New Roman" w:hAnsi="Times New Roman"/>
          <w:sz w:val="24"/>
          <w:szCs w:val="24"/>
        </w:rPr>
        <w:lastRenderedPageBreak/>
        <w:t>The experience with Boraflex panels indicates that coupon surveillance program</w:t>
      </w:r>
      <w:r w:rsidR="00C12F73" w:rsidRPr="00395824">
        <w:rPr>
          <w:rFonts w:ascii="Times New Roman" w:hAnsi="Times New Roman"/>
          <w:sz w:val="24"/>
          <w:szCs w:val="24"/>
          <w:lang w:val="en-GB"/>
        </w:rPr>
        <w:t>me</w:t>
      </w:r>
      <w:r w:rsidRPr="00395824">
        <w:rPr>
          <w:rFonts w:ascii="Times New Roman" w:hAnsi="Times New Roman"/>
          <w:sz w:val="24"/>
          <w:szCs w:val="24"/>
        </w:rPr>
        <w:t>s are not reliable. Therefore, this program</w:t>
      </w:r>
      <w:r w:rsidR="00C12F73" w:rsidRPr="00395824">
        <w:rPr>
          <w:rFonts w:ascii="Times New Roman" w:hAnsi="Times New Roman"/>
          <w:sz w:val="24"/>
          <w:szCs w:val="24"/>
          <w:lang w:val="en-GB"/>
        </w:rPr>
        <w:t>me</w:t>
      </w:r>
      <w:r w:rsidRPr="00395824">
        <w:rPr>
          <w:rFonts w:ascii="Times New Roman" w:hAnsi="Times New Roman"/>
          <w:sz w:val="24"/>
          <w:szCs w:val="24"/>
        </w:rPr>
        <w:t xml:space="preserve"> relies on the three methods cited above.</w:t>
      </w:r>
    </w:p>
    <w:p w:rsidR="009F708B" w:rsidRPr="00395824" w:rsidRDefault="009F708B" w:rsidP="00395824">
      <w:pPr>
        <w:pStyle w:val="Body"/>
        <w:tabs>
          <w:tab w:val="clear" w:pos="360"/>
        </w:tabs>
        <w:ind w:left="0" w:firstLine="0"/>
        <w:jc w:val="both"/>
        <w:rPr>
          <w:rFonts w:ascii="Times New Roman" w:eastAsia="MS Mincho" w:hAnsi="Times New Roman"/>
          <w:sz w:val="24"/>
          <w:szCs w:val="24"/>
          <w:lang w:eastAsia="ja-JP"/>
        </w:rPr>
      </w:pPr>
    </w:p>
    <w:p w:rsidR="00AA630A" w:rsidRPr="00395824" w:rsidRDefault="00AA630A" w:rsidP="00395824">
      <w:pPr>
        <w:pStyle w:val="Body"/>
        <w:numPr>
          <w:ilvl w:val="0"/>
          <w:numId w:val="34"/>
        </w:numPr>
        <w:ind w:left="426" w:hanging="426"/>
        <w:jc w:val="both"/>
        <w:rPr>
          <w:rFonts w:ascii="Times New Roman" w:hAnsi="Times New Roman"/>
          <w:b/>
          <w:i/>
          <w:sz w:val="24"/>
          <w:szCs w:val="24"/>
          <w:lang w:val="en-GB"/>
        </w:rPr>
      </w:pPr>
      <w:r w:rsidRPr="00395824">
        <w:rPr>
          <w:rFonts w:ascii="Times New Roman" w:hAnsi="Times New Roman"/>
          <w:b/>
          <w:i/>
          <w:sz w:val="24"/>
          <w:szCs w:val="24"/>
          <w:lang w:val="en-GB"/>
        </w:rPr>
        <w:t>Monitoring and trending of ageing effects</w:t>
      </w:r>
      <w:r w:rsidR="009F708B" w:rsidRPr="00395824">
        <w:rPr>
          <w:rFonts w:ascii="Times New Roman" w:hAnsi="Times New Roman"/>
          <w:b/>
          <w:i/>
          <w:sz w:val="24"/>
          <w:szCs w:val="24"/>
          <w:lang w:val="en-GB"/>
        </w:rPr>
        <w:t>:</w:t>
      </w:r>
    </w:p>
    <w:p w:rsidR="0078719C" w:rsidRPr="00395824" w:rsidRDefault="002B7BBF" w:rsidP="00395824">
      <w:pPr>
        <w:pStyle w:val="BodyNumbered"/>
        <w:tabs>
          <w:tab w:val="clear" w:pos="360"/>
        </w:tabs>
        <w:ind w:left="0" w:firstLine="0"/>
        <w:jc w:val="both"/>
        <w:rPr>
          <w:rFonts w:ascii="Times New Roman" w:hAnsi="Times New Roman"/>
          <w:sz w:val="24"/>
          <w:szCs w:val="24"/>
          <w:lang w:val="en-GB"/>
        </w:rPr>
      </w:pPr>
      <w:r w:rsidRPr="00395824">
        <w:rPr>
          <w:rFonts w:ascii="Times New Roman" w:hAnsi="Times New Roman"/>
          <w:sz w:val="24"/>
          <w:szCs w:val="24"/>
          <w:lang w:val="en-GB"/>
        </w:rPr>
        <w:t xml:space="preserve">The periodic inspection measurements and analysis are compared to values of previous measurements and analysis providing a continued level of data for trend analysis. Sampling and analysis for silica levels in spent fuel pool water is performed on a regular basis, such as monthly, quarterly or annually and the results are trended. Silica concentration is monitored against time to trend degradation. Rapid increases of silica concentration may indicate accelerated Boraflex degradation. The frequency to perform boron-10 areal density testing will be determined by the material condition of the Boraflex panels not to exceed </w:t>
      </w:r>
      <w:r w:rsidR="00746E3F" w:rsidRPr="00395824">
        <w:rPr>
          <w:rFonts w:ascii="Times New Roman" w:hAnsi="Times New Roman"/>
          <w:sz w:val="24"/>
          <w:szCs w:val="24"/>
          <w:lang w:val="en-GB"/>
        </w:rPr>
        <w:t xml:space="preserve">specific period, e.g. </w:t>
      </w:r>
      <w:r w:rsidRPr="00395824">
        <w:rPr>
          <w:rFonts w:ascii="Times New Roman" w:hAnsi="Times New Roman"/>
          <w:sz w:val="24"/>
          <w:szCs w:val="24"/>
          <w:lang w:val="en-GB"/>
        </w:rPr>
        <w:t>5 years.</w:t>
      </w:r>
      <w:r w:rsidR="00686430" w:rsidRPr="00395824">
        <w:rPr>
          <w:rFonts w:ascii="Times New Roman" w:hAnsi="Times New Roman"/>
          <w:sz w:val="24"/>
          <w:szCs w:val="24"/>
          <w:lang w:val="en-GB"/>
        </w:rPr>
        <w:tab/>
      </w:r>
      <w:r w:rsidRPr="00395824">
        <w:rPr>
          <w:rFonts w:ascii="Times New Roman" w:hAnsi="Times New Roman"/>
          <w:sz w:val="24"/>
          <w:szCs w:val="24"/>
          <w:lang w:val="en-GB"/>
        </w:rPr>
        <w:t xml:space="preserve"> </w:t>
      </w:r>
    </w:p>
    <w:p w:rsidR="0078719C" w:rsidRPr="00395824" w:rsidRDefault="0078719C" w:rsidP="00395824">
      <w:pPr>
        <w:pStyle w:val="BodyNumbered"/>
        <w:tabs>
          <w:tab w:val="clear" w:pos="360"/>
        </w:tabs>
        <w:ind w:left="0" w:firstLine="0"/>
        <w:jc w:val="both"/>
        <w:rPr>
          <w:rFonts w:ascii="Times New Roman" w:hAnsi="Times New Roman"/>
          <w:sz w:val="24"/>
          <w:szCs w:val="24"/>
        </w:rPr>
      </w:pPr>
      <w:r w:rsidRPr="00395824">
        <w:rPr>
          <w:rFonts w:ascii="Times New Roman" w:hAnsi="Times New Roman"/>
          <w:sz w:val="24"/>
          <w:szCs w:val="24"/>
          <w:lang w:val="en-GB"/>
        </w:rPr>
        <w:t>Surveillance of neutron-absorbing material degradation can involve the use of monitoring</w:t>
      </w:r>
      <w:r w:rsidR="001A0DE6" w:rsidRPr="00395824">
        <w:rPr>
          <w:rFonts w:ascii="Times New Roman" w:hAnsi="Times New Roman"/>
          <w:sz w:val="24"/>
          <w:szCs w:val="24"/>
          <w:lang w:val="en-GB"/>
        </w:rPr>
        <w:t xml:space="preserve"> </w:t>
      </w:r>
      <w:r w:rsidRPr="00395824">
        <w:rPr>
          <w:rFonts w:ascii="Times New Roman" w:hAnsi="Times New Roman"/>
          <w:sz w:val="24"/>
          <w:szCs w:val="24"/>
          <w:lang w:val="en-GB"/>
        </w:rPr>
        <w:t>methods to assess or measure degradation of the material and computer codes to model and</w:t>
      </w:r>
      <w:r w:rsidR="001A0DE6" w:rsidRPr="00395824">
        <w:rPr>
          <w:rFonts w:ascii="Times New Roman" w:hAnsi="Times New Roman"/>
          <w:sz w:val="24"/>
          <w:szCs w:val="24"/>
          <w:lang w:val="en-GB"/>
        </w:rPr>
        <w:t xml:space="preserve"> </w:t>
      </w:r>
      <w:r w:rsidRPr="00395824">
        <w:rPr>
          <w:rFonts w:ascii="Times New Roman" w:hAnsi="Times New Roman"/>
          <w:sz w:val="24"/>
          <w:szCs w:val="24"/>
          <w:lang w:val="en-GB"/>
        </w:rPr>
        <w:t>predict the condition of the materials used in the SFP. For Boraflex, a combination of the</w:t>
      </w:r>
      <w:r w:rsidR="001A0DE6" w:rsidRPr="00395824">
        <w:rPr>
          <w:rFonts w:ascii="Times New Roman" w:hAnsi="Times New Roman"/>
          <w:sz w:val="24"/>
          <w:szCs w:val="24"/>
          <w:lang w:val="en-GB"/>
        </w:rPr>
        <w:t xml:space="preserve"> </w:t>
      </w:r>
      <w:r w:rsidRPr="00395824">
        <w:rPr>
          <w:rFonts w:ascii="Times New Roman" w:hAnsi="Times New Roman"/>
          <w:sz w:val="24"/>
          <w:szCs w:val="24"/>
          <w:lang w:val="en-GB"/>
        </w:rPr>
        <w:t xml:space="preserve">RACKLIFE </w:t>
      </w:r>
      <w:r w:rsidR="00834690" w:rsidRPr="00395824">
        <w:rPr>
          <w:rFonts w:ascii="Times New Roman" w:hAnsi="Times New Roman"/>
          <w:bCs/>
          <w:sz w:val="24"/>
          <w:szCs w:val="24"/>
          <w:lang w:val="en-GB"/>
        </w:rPr>
        <w:t>[4]</w:t>
      </w:r>
      <w:r w:rsidR="00834690" w:rsidRPr="00395824">
        <w:rPr>
          <w:rFonts w:ascii="Times New Roman" w:hAnsi="Times New Roman"/>
          <w:sz w:val="24"/>
          <w:szCs w:val="24"/>
          <w:lang w:val="en-GB"/>
        </w:rPr>
        <w:t xml:space="preserve"> </w:t>
      </w:r>
      <w:r w:rsidRPr="00395824">
        <w:rPr>
          <w:rFonts w:ascii="Times New Roman" w:hAnsi="Times New Roman"/>
          <w:sz w:val="24"/>
          <w:szCs w:val="24"/>
          <w:lang w:val="en-GB"/>
        </w:rPr>
        <w:t>computer code and the Boron Areal Density Gauge for Evaluating Racks (BADGER) in-situ measurement tool has been employed to manage degradation. The RACKLIFE computer code was developed in the mid-1990s to track and predict the loss of Boraflex and to manage the storage patterns of spent fuel in the SFP. The BADGER system was</w:t>
      </w:r>
      <w:r w:rsidRPr="00395824">
        <w:rPr>
          <w:rFonts w:ascii="Times New Roman" w:hAnsi="Times New Roman"/>
          <w:sz w:val="24"/>
          <w:szCs w:val="24"/>
        </w:rPr>
        <w:t xml:space="preserve"> originally designed, assembled, and tested in the early to mid-1990s by Northeast Technologies Company (now a subsidiary of Curtiss–Wright) as a nondestructive scoping tool to evaluate neutron-absorbing materials placed in spent fuel racks. Although BADGER was designed and is employed primarily to measure the degradation of Boraflex, it is theoretically applicable to any neutron-absorbing material and has been used for Carborundum and Boral®. Other surveillance methods include testing of representative coupon samples. These tests may include dimensional, neutron attenuation, and weight tests.</w:t>
      </w:r>
    </w:p>
    <w:p w:rsidR="00924FD2" w:rsidRPr="00395824" w:rsidRDefault="00924FD2" w:rsidP="00395824">
      <w:pPr>
        <w:pStyle w:val="BodyNumbered"/>
        <w:tabs>
          <w:tab w:val="clear" w:pos="360"/>
        </w:tabs>
        <w:ind w:left="0" w:firstLine="0"/>
        <w:jc w:val="both"/>
        <w:rPr>
          <w:rFonts w:ascii="Times New Roman" w:hAnsi="Times New Roman"/>
          <w:sz w:val="24"/>
          <w:szCs w:val="24"/>
        </w:rPr>
      </w:pPr>
    </w:p>
    <w:p w:rsidR="00924FD2" w:rsidRPr="00395824" w:rsidRDefault="00924FD2" w:rsidP="00395824">
      <w:pPr>
        <w:pStyle w:val="Body"/>
        <w:numPr>
          <w:ilvl w:val="0"/>
          <w:numId w:val="34"/>
        </w:numPr>
        <w:ind w:left="426" w:hanging="426"/>
        <w:jc w:val="both"/>
        <w:rPr>
          <w:rFonts w:ascii="Times New Roman" w:hAnsi="Times New Roman"/>
          <w:b/>
          <w:i/>
          <w:sz w:val="24"/>
          <w:szCs w:val="24"/>
          <w:lang w:val="en-GB"/>
        </w:rPr>
      </w:pPr>
      <w:r w:rsidRPr="00395824">
        <w:rPr>
          <w:rFonts w:ascii="Times New Roman" w:hAnsi="Times New Roman"/>
          <w:b/>
          <w:i/>
          <w:sz w:val="24"/>
          <w:szCs w:val="24"/>
          <w:lang w:val="en-GB"/>
        </w:rPr>
        <w:t xml:space="preserve">Mitigating ageing effects: </w:t>
      </w:r>
    </w:p>
    <w:p w:rsidR="00924FD2" w:rsidRDefault="00924FD2" w:rsidP="00395824">
      <w:pPr>
        <w:pStyle w:val="BodyNumbered"/>
        <w:tabs>
          <w:tab w:val="clear" w:pos="360"/>
        </w:tabs>
        <w:ind w:left="0" w:firstLine="0"/>
        <w:jc w:val="both"/>
        <w:rPr>
          <w:rFonts w:ascii="Times New Roman" w:hAnsi="Times New Roman"/>
          <w:sz w:val="24"/>
          <w:szCs w:val="24"/>
        </w:rPr>
      </w:pPr>
      <w:r w:rsidRPr="00395824">
        <w:rPr>
          <w:rFonts w:ascii="Times New Roman" w:hAnsi="Times New Roman"/>
          <w:sz w:val="24"/>
          <w:szCs w:val="24"/>
        </w:rPr>
        <w:t>Mitigation of Boraflex degradation may be accomplished through use of neutron absorber inserts or a completely new spent fuel rack system using a different neutron absorber [5]. For PWRs, absorption effects from the borated spent fuel pool water can be credited for criticality calculations, depending on the national requirements.</w:t>
      </w:r>
    </w:p>
    <w:p w:rsidR="00395824" w:rsidRPr="00395824" w:rsidRDefault="00395824" w:rsidP="00395824">
      <w:pPr>
        <w:pStyle w:val="BodyNumbered"/>
        <w:tabs>
          <w:tab w:val="clear" w:pos="360"/>
        </w:tabs>
        <w:ind w:left="0" w:firstLine="0"/>
        <w:jc w:val="both"/>
        <w:rPr>
          <w:rFonts w:ascii="Times New Roman" w:eastAsia="MS Mincho" w:hAnsi="Times New Roman"/>
          <w:sz w:val="24"/>
          <w:szCs w:val="24"/>
          <w:lang w:eastAsia="ja-JP"/>
        </w:rPr>
      </w:pPr>
    </w:p>
    <w:p w:rsidR="00AA630A" w:rsidRPr="00395824" w:rsidRDefault="00AA630A" w:rsidP="00395824">
      <w:pPr>
        <w:pStyle w:val="Body"/>
        <w:numPr>
          <w:ilvl w:val="0"/>
          <w:numId w:val="34"/>
        </w:numPr>
        <w:ind w:left="426" w:hanging="426"/>
        <w:jc w:val="both"/>
        <w:rPr>
          <w:rFonts w:ascii="Times New Roman" w:hAnsi="Times New Roman"/>
          <w:b/>
          <w:i/>
          <w:sz w:val="24"/>
          <w:szCs w:val="24"/>
          <w:lang w:val="en-GB"/>
        </w:rPr>
      </w:pPr>
      <w:r w:rsidRPr="00395824">
        <w:rPr>
          <w:rFonts w:ascii="Times New Roman" w:hAnsi="Times New Roman"/>
          <w:b/>
          <w:i/>
          <w:sz w:val="24"/>
          <w:szCs w:val="24"/>
          <w:lang w:val="en-GB"/>
        </w:rPr>
        <w:t>Acceptance criteria</w:t>
      </w:r>
      <w:r w:rsidR="009F708B" w:rsidRPr="00395824">
        <w:rPr>
          <w:rFonts w:ascii="Times New Roman" w:hAnsi="Times New Roman"/>
          <w:b/>
          <w:i/>
          <w:sz w:val="24"/>
          <w:szCs w:val="24"/>
          <w:lang w:val="en-GB"/>
        </w:rPr>
        <w:t>:</w:t>
      </w:r>
    </w:p>
    <w:p w:rsidR="00AA630A" w:rsidRPr="00395824" w:rsidRDefault="00F77705" w:rsidP="00395824">
      <w:pPr>
        <w:pStyle w:val="BodyNumbered"/>
        <w:tabs>
          <w:tab w:val="clear" w:pos="360"/>
          <w:tab w:val="num" w:pos="0"/>
        </w:tabs>
        <w:ind w:left="0" w:firstLine="0"/>
        <w:jc w:val="both"/>
        <w:rPr>
          <w:rFonts w:ascii="Times New Roman" w:eastAsia="MS Mincho" w:hAnsi="Times New Roman"/>
          <w:sz w:val="24"/>
          <w:szCs w:val="24"/>
          <w:lang w:eastAsia="ja-JP"/>
        </w:rPr>
      </w:pPr>
      <w:r w:rsidRPr="00395824">
        <w:rPr>
          <w:rFonts w:ascii="Times New Roman" w:hAnsi="Times New Roman"/>
          <w:sz w:val="24"/>
          <w:szCs w:val="24"/>
        </w:rPr>
        <w:t xml:space="preserve">The subcriticality margin of the spent fuel racks is maintained </w:t>
      </w:r>
      <w:r w:rsidR="0063354D" w:rsidRPr="00395824">
        <w:rPr>
          <w:rFonts w:ascii="Times New Roman" w:hAnsi="Times New Roman"/>
          <w:sz w:val="24"/>
          <w:szCs w:val="24"/>
        </w:rPr>
        <w:t>consistent with national requirements</w:t>
      </w:r>
      <w:r w:rsidR="00AA630A" w:rsidRPr="00395824">
        <w:rPr>
          <w:rFonts w:ascii="Times New Roman" w:hAnsi="Times New Roman"/>
          <w:sz w:val="24"/>
          <w:szCs w:val="24"/>
        </w:rPr>
        <w:t>.</w:t>
      </w:r>
    </w:p>
    <w:p w:rsidR="009F708B" w:rsidRPr="00395824" w:rsidRDefault="009F708B" w:rsidP="00395824">
      <w:pPr>
        <w:pStyle w:val="BodyNumbered"/>
        <w:tabs>
          <w:tab w:val="clear" w:pos="360"/>
          <w:tab w:val="num" w:pos="0"/>
        </w:tabs>
        <w:ind w:left="0" w:firstLine="0"/>
        <w:jc w:val="both"/>
        <w:rPr>
          <w:rFonts w:ascii="Times New Roman" w:eastAsia="MS Mincho" w:hAnsi="Times New Roman"/>
          <w:sz w:val="24"/>
          <w:szCs w:val="24"/>
          <w:lang w:eastAsia="ja-JP"/>
        </w:rPr>
      </w:pPr>
    </w:p>
    <w:p w:rsidR="00AA630A" w:rsidRPr="00395824" w:rsidRDefault="00AA630A" w:rsidP="00395824">
      <w:pPr>
        <w:pStyle w:val="Body"/>
        <w:numPr>
          <w:ilvl w:val="0"/>
          <w:numId w:val="34"/>
        </w:numPr>
        <w:ind w:left="426" w:hanging="426"/>
        <w:jc w:val="both"/>
        <w:rPr>
          <w:rFonts w:ascii="Times New Roman" w:hAnsi="Times New Roman"/>
          <w:b/>
          <w:i/>
          <w:sz w:val="24"/>
          <w:szCs w:val="24"/>
          <w:lang w:val="en-GB"/>
        </w:rPr>
      </w:pPr>
      <w:r w:rsidRPr="00395824">
        <w:rPr>
          <w:rFonts w:ascii="Times New Roman" w:hAnsi="Times New Roman"/>
          <w:b/>
          <w:i/>
          <w:sz w:val="24"/>
          <w:szCs w:val="24"/>
          <w:lang w:val="en-GB"/>
        </w:rPr>
        <w:t>Corrective actions</w:t>
      </w:r>
      <w:r w:rsidR="009F708B" w:rsidRPr="00395824">
        <w:rPr>
          <w:rFonts w:ascii="Times New Roman" w:hAnsi="Times New Roman"/>
          <w:b/>
          <w:i/>
          <w:sz w:val="24"/>
          <w:szCs w:val="24"/>
          <w:lang w:val="en-GB"/>
        </w:rPr>
        <w:t>:</w:t>
      </w:r>
    </w:p>
    <w:p w:rsidR="00AA630A" w:rsidRPr="00395824" w:rsidRDefault="0018614E" w:rsidP="00395824">
      <w:pPr>
        <w:pStyle w:val="BodyNumbered"/>
        <w:tabs>
          <w:tab w:val="clear" w:pos="360"/>
        </w:tabs>
        <w:ind w:left="0" w:firstLine="0"/>
        <w:jc w:val="both"/>
        <w:rPr>
          <w:rFonts w:ascii="Times New Roman" w:eastAsia="MS Mincho" w:hAnsi="Times New Roman"/>
          <w:sz w:val="24"/>
          <w:szCs w:val="24"/>
          <w:lang w:eastAsia="ja-JP"/>
        </w:rPr>
      </w:pPr>
      <w:r w:rsidRPr="00395824">
        <w:rPr>
          <w:rFonts w:ascii="Times New Roman" w:hAnsi="Times New Roman"/>
          <w:sz w:val="24"/>
          <w:szCs w:val="24"/>
        </w:rPr>
        <w:t xml:space="preserve">Corrective actions are initiated if the required subcriticality margin cannot be maintained because of the current or projected future degradation. Corrective actions consist of providing additional neutron-absorbing capacity </w:t>
      </w:r>
      <w:r w:rsidR="00A431EF" w:rsidRPr="00395824">
        <w:rPr>
          <w:rFonts w:ascii="Times New Roman" w:hAnsi="Times New Roman"/>
          <w:sz w:val="24"/>
          <w:szCs w:val="24"/>
        </w:rPr>
        <w:t xml:space="preserve">or </w:t>
      </w:r>
      <w:r w:rsidR="00875B86" w:rsidRPr="00395824">
        <w:rPr>
          <w:rFonts w:ascii="Times New Roman" w:hAnsi="Times New Roman"/>
          <w:sz w:val="24"/>
          <w:szCs w:val="24"/>
        </w:rPr>
        <w:t xml:space="preserve">modified </w:t>
      </w:r>
      <w:r w:rsidR="00A431EF" w:rsidRPr="00395824">
        <w:rPr>
          <w:rFonts w:ascii="Times New Roman" w:hAnsi="Times New Roman"/>
          <w:sz w:val="24"/>
          <w:szCs w:val="24"/>
        </w:rPr>
        <w:t xml:space="preserve">geometric configurations </w:t>
      </w:r>
      <w:r w:rsidRPr="00395824">
        <w:rPr>
          <w:rFonts w:ascii="Times New Roman" w:hAnsi="Times New Roman"/>
          <w:sz w:val="24"/>
          <w:szCs w:val="24"/>
        </w:rPr>
        <w:t>to maintain the required subcriticality margin</w:t>
      </w:r>
      <w:r w:rsidR="00AA630A" w:rsidRPr="00395824">
        <w:rPr>
          <w:rFonts w:ascii="Times New Roman" w:hAnsi="Times New Roman"/>
          <w:sz w:val="24"/>
          <w:szCs w:val="24"/>
        </w:rPr>
        <w:t>.</w:t>
      </w:r>
    </w:p>
    <w:p w:rsidR="009F708B" w:rsidRPr="00395824" w:rsidRDefault="009F708B" w:rsidP="00395824">
      <w:pPr>
        <w:pStyle w:val="BodyNumbered"/>
        <w:tabs>
          <w:tab w:val="clear" w:pos="360"/>
        </w:tabs>
        <w:ind w:left="0" w:firstLine="0"/>
        <w:jc w:val="both"/>
        <w:rPr>
          <w:rFonts w:ascii="Times New Roman" w:eastAsia="MS Mincho" w:hAnsi="Times New Roman"/>
          <w:sz w:val="24"/>
          <w:szCs w:val="24"/>
          <w:lang w:eastAsia="ja-JP"/>
        </w:rPr>
      </w:pPr>
    </w:p>
    <w:p w:rsidR="00686430" w:rsidRPr="00395824" w:rsidRDefault="006B1E24" w:rsidP="00395824">
      <w:pPr>
        <w:pStyle w:val="Body"/>
        <w:numPr>
          <w:ilvl w:val="0"/>
          <w:numId w:val="34"/>
        </w:numPr>
        <w:ind w:left="426" w:hanging="426"/>
        <w:jc w:val="both"/>
        <w:rPr>
          <w:rFonts w:ascii="Times New Roman" w:hAnsi="Times New Roman"/>
          <w:b/>
          <w:i/>
          <w:sz w:val="24"/>
          <w:szCs w:val="24"/>
          <w:lang w:val="en-GB"/>
        </w:rPr>
      </w:pPr>
      <w:r w:rsidRPr="00395824">
        <w:rPr>
          <w:rFonts w:ascii="Times New Roman" w:hAnsi="Times New Roman"/>
          <w:b/>
          <w:i/>
          <w:sz w:val="24"/>
          <w:szCs w:val="24"/>
          <w:lang w:val="en-GB"/>
        </w:rPr>
        <w:lastRenderedPageBreak/>
        <w:t>Operating experience feedback and feedback of research and development results:</w:t>
      </w:r>
    </w:p>
    <w:p w:rsidR="00686430" w:rsidRPr="00395824" w:rsidRDefault="00686430" w:rsidP="00395824">
      <w:pPr>
        <w:pStyle w:val="BodyNumbered"/>
        <w:tabs>
          <w:tab w:val="clear" w:pos="360"/>
        </w:tabs>
        <w:ind w:left="0" w:firstLine="0"/>
        <w:jc w:val="both"/>
        <w:rPr>
          <w:rFonts w:ascii="Times New Roman" w:hAnsi="Times New Roman"/>
          <w:sz w:val="24"/>
          <w:szCs w:val="24"/>
          <w:lang w:val="en-GB"/>
        </w:rPr>
      </w:pPr>
      <w:r w:rsidRPr="00395824">
        <w:rPr>
          <w:rFonts w:ascii="Times New Roman" w:hAnsi="Times New Roman"/>
          <w:sz w:val="24"/>
          <w:szCs w:val="24"/>
          <w:lang w:val="en-GB"/>
        </w:rPr>
        <w:t>This AMP addresses the industry-wide generic operating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(i.e., develop a new plant-specific AMP) to ensure the continued effectiveness of the ageing management.</w:t>
      </w:r>
    </w:p>
    <w:p w:rsidR="006412F1" w:rsidRPr="00395824" w:rsidRDefault="00F77705" w:rsidP="00395824">
      <w:pPr>
        <w:pStyle w:val="BodyNumbered"/>
        <w:tabs>
          <w:tab w:val="clear" w:pos="360"/>
        </w:tabs>
        <w:ind w:left="0" w:firstLine="0"/>
        <w:jc w:val="both"/>
        <w:rPr>
          <w:rFonts w:ascii="Times New Roman" w:hAnsi="Times New Roman"/>
          <w:sz w:val="24"/>
          <w:szCs w:val="24"/>
          <w:lang w:val="en-GB"/>
        </w:rPr>
      </w:pPr>
      <w:r w:rsidRPr="00395824">
        <w:rPr>
          <w:rFonts w:ascii="Times New Roman" w:hAnsi="Times New Roman"/>
          <w:sz w:val="24"/>
          <w:szCs w:val="24"/>
          <w:lang w:val="en-GB"/>
        </w:rPr>
        <w:t xml:space="preserve">NRC IN 87-43 addresses the problems of development of tears and gaps (average </w:t>
      </w:r>
      <w:r w:rsidR="00837E2C" w:rsidRPr="00395824">
        <w:rPr>
          <w:rFonts w:ascii="Times New Roman" w:hAnsi="Times New Roman"/>
          <w:sz w:val="24"/>
          <w:szCs w:val="24"/>
          <w:lang w:val="en-GB"/>
        </w:rPr>
        <w:t>25.4</w:t>
      </w:r>
      <w:r w:rsidRPr="00395824">
        <w:rPr>
          <w:rFonts w:ascii="Times New Roman" w:hAnsi="Times New Roman"/>
          <w:sz w:val="24"/>
          <w:szCs w:val="24"/>
          <w:lang w:val="en-GB"/>
        </w:rPr>
        <w:t>-</w:t>
      </w:r>
      <w:r w:rsidR="00837E2C" w:rsidRPr="00395824">
        <w:rPr>
          <w:rFonts w:ascii="Times New Roman" w:hAnsi="Times New Roman"/>
          <w:sz w:val="24"/>
          <w:szCs w:val="24"/>
          <w:lang w:val="en-GB"/>
        </w:rPr>
        <w:t>50.8</w:t>
      </w:r>
      <w:r w:rsidR="00A3547F" w:rsidRPr="00395824">
        <w:rPr>
          <w:rFonts w:ascii="Times New Roman" w:hAnsi="Times New Roman"/>
          <w:sz w:val="24"/>
          <w:szCs w:val="24"/>
          <w:lang w:val="en-GB"/>
        </w:rPr>
        <w:t xml:space="preserve"> </w:t>
      </w:r>
      <w:r w:rsidR="00837E2C" w:rsidRPr="00395824">
        <w:rPr>
          <w:rFonts w:ascii="Times New Roman" w:hAnsi="Times New Roman"/>
          <w:sz w:val="24"/>
          <w:szCs w:val="24"/>
          <w:lang w:val="en-GB"/>
        </w:rPr>
        <w:t>mm</w:t>
      </w:r>
      <w:r w:rsidRPr="00395824">
        <w:rPr>
          <w:rFonts w:ascii="Times New Roman" w:hAnsi="Times New Roman"/>
          <w:sz w:val="24"/>
          <w:szCs w:val="24"/>
          <w:lang w:val="en-GB"/>
        </w:rPr>
        <w:t xml:space="preserve">, with the largest </w:t>
      </w:r>
      <w:r w:rsidR="00837E2C" w:rsidRPr="00395824">
        <w:rPr>
          <w:rFonts w:ascii="Times New Roman" w:hAnsi="Times New Roman"/>
          <w:sz w:val="24"/>
          <w:szCs w:val="24"/>
          <w:lang w:val="en-GB"/>
        </w:rPr>
        <w:t>101.6</w:t>
      </w:r>
      <w:r w:rsidR="00A3547F" w:rsidRPr="00395824">
        <w:rPr>
          <w:rFonts w:ascii="Times New Roman" w:hAnsi="Times New Roman"/>
          <w:sz w:val="24"/>
          <w:szCs w:val="24"/>
          <w:lang w:val="en-GB"/>
        </w:rPr>
        <w:t xml:space="preserve"> </w:t>
      </w:r>
      <w:r w:rsidR="00837E2C" w:rsidRPr="00395824">
        <w:rPr>
          <w:rFonts w:ascii="Times New Roman" w:hAnsi="Times New Roman"/>
          <w:sz w:val="24"/>
          <w:szCs w:val="24"/>
          <w:lang w:val="en-GB"/>
        </w:rPr>
        <w:t>mm</w:t>
      </w:r>
      <w:r w:rsidRPr="00395824">
        <w:rPr>
          <w:rFonts w:ascii="Times New Roman" w:hAnsi="Times New Roman"/>
          <w:sz w:val="24"/>
          <w:szCs w:val="24"/>
          <w:lang w:val="en-GB"/>
        </w:rPr>
        <w:t>) in Boraflex sheets due to gamma radiation-induced shrinkage of the material</w:t>
      </w:r>
      <w:r w:rsidR="003A7EEA" w:rsidRPr="00395824">
        <w:rPr>
          <w:rFonts w:ascii="Times New Roman" w:hAnsi="Times New Roman"/>
          <w:sz w:val="24"/>
          <w:szCs w:val="24"/>
          <w:lang w:val="en-GB"/>
        </w:rPr>
        <w:t xml:space="preserve"> [</w:t>
      </w:r>
      <w:r w:rsidR="00F467B0" w:rsidRPr="00395824">
        <w:rPr>
          <w:rFonts w:ascii="Times New Roman" w:hAnsi="Times New Roman"/>
          <w:sz w:val="24"/>
          <w:szCs w:val="24"/>
          <w:lang w:val="en-GB"/>
        </w:rPr>
        <w:t>6</w:t>
      </w:r>
      <w:r w:rsidR="003A7EEA" w:rsidRPr="00395824">
        <w:rPr>
          <w:rFonts w:ascii="Times New Roman" w:hAnsi="Times New Roman"/>
          <w:sz w:val="24"/>
          <w:szCs w:val="24"/>
          <w:lang w:val="en-GB"/>
        </w:rPr>
        <w:t>]</w:t>
      </w:r>
      <w:r w:rsidRPr="00395824">
        <w:rPr>
          <w:rFonts w:ascii="Times New Roman" w:hAnsi="Times New Roman"/>
          <w:sz w:val="24"/>
          <w:szCs w:val="24"/>
          <w:lang w:val="en-GB"/>
        </w:rPr>
        <w:t xml:space="preserve">. </w:t>
      </w:r>
      <w:r w:rsidR="003A7EEA" w:rsidRPr="00395824">
        <w:rPr>
          <w:rFonts w:ascii="Times New Roman" w:hAnsi="Times New Roman"/>
          <w:sz w:val="24"/>
          <w:szCs w:val="24"/>
          <w:lang w:val="en-GB"/>
        </w:rPr>
        <w:t>S</w:t>
      </w:r>
      <w:r w:rsidRPr="00395824">
        <w:rPr>
          <w:rFonts w:ascii="Times New Roman" w:hAnsi="Times New Roman"/>
          <w:sz w:val="24"/>
          <w:szCs w:val="24"/>
          <w:lang w:val="en-GB"/>
        </w:rPr>
        <w:t xml:space="preserve">everal cases </w:t>
      </w:r>
      <w:r w:rsidR="003A7EEA" w:rsidRPr="00395824">
        <w:rPr>
          <w:rFonts w:ascii="Times New Roman" w:hAnsi="Times New Roman"/>
          <w:sz w:val="24"/>
          <w:szCs w:val="24"/>
          <w:lang w:val="en-GB"/>
        </w:rPr>
        <w:t xml:space="preserve">have been identified </w:t>
      </w:r>
      <w:r w:rsidRPr="00395824">
        <w:rPr>
          <w:rFonts w:ascii="Times New Roman" w:hAnsi="Times New Roman"/>
          <w:sz w:val="24"/>
          <w:szCs w:val="24"/>
          <w:lang w:val="en-GB"/>
        </w:rPr>
        <w:t>of significant degradation of Boraflex test coupons due to accelerated dissolution of Boraflex caused by pool water flow through panel enclosures and high accumulated gamma dose</w:t>
      </w:r>
      <w:r w:rsidR="003A7EEA" w:rsidRPr="00395824">
        <w:rPr>
          <w:rFonts w:ascii="Times New Roman" w:hAnsi="Times New Roman"/>
          <w:sz w:val="24"/>
          <w:szCs w:val="24"/>
          <w:lang w:val="en-GB"/>
        </w:rPr>
        <w:t xml:space="preserve"> [</w:t>
      </w:r>
      <w:r w:rsidR="00F467B0" w:rsidRPr="00395824">
        <w:rPr>
          <w:rFonts w:ascii="Times New Roman" w:hAnsi="Times New Roman"/>
          <w:sz w:val="24"/>
          <w:szCs w:val="24"/>
          <w:lang w:val="en-GB"/>
        </w:rPr>
        <w:t>7</w:t>
      </w:r>
      <w:r w:rsidR="00834690" w:rsidRPr="00395824">
        <w:rPr>
          <w:rFonts w:ascii="Times New Roman" w:hAnsi="Times New Roman"/>
          <w:sz w:val="24"/>
          <w:szCs w:val="24"/>
          <w:lang w:val="en-GB"/>
        </w:rPr>
        <w:t>-</w:t>
      </w:r>
      <w:r w:rsidR="00562FC5" w:rsidRPr="00395824">
        <w:rPr>
          <w:rFonts w:ascii="Times New Roman" w:hAnsi="Times New Roman"/>
          <w:sz w:val="24"/>
          <w:szCs w:val="24"/>
          <w:lang w:val="en-GB"/>
        </w:rPr>
        <w:t>1</w:t>
      </w:r>
      <w:r w:rsidR="001E7FC1" w:rsidRPr="00395824">
        <w:rPr>
          <w:rFonts w:ascii="Times New Roman" w:hAnsi="Times New Roman"/>
          <w:sz w:val="24"/>
          <w:szCs w:val="24"/>
          <w:lang w:val="en-GB"/>
        </w:rPr>
        <w:t>1</w:t>
      </w:r>
      <w:r w:rsidR="003A7EEA" w:rsidRPr="00395824">
        <w:rPr>
          <w:rFonts w:ascii="Times New Roman" w:hAnsi="Times New Roman"/>
          <w:sz w:val="24"/>
          <w:szCs w:val="24"/>
          <w:lang w:val="en-GB"/>
        </w:rPr>
        <w:t>]</w:t>
      </w:r>
      <w:r w:rsidRPr="00395824">
        <w:rPr>
          <w:rFonts w:ascii="Times New Roman" w:hAnsi="Times New Roman"/>
          <w:sz w:val="24"/>
          <w:szCs w:val="24"/>
          <w:lang w:val="en-GB"/>
        </w:rPr>
        <w:t>. Two spent fuel rack cells with about 12 years of service have only 40</w:t>
      </w:r>
      <w:r w:rsidR="00834690" w:rsidRPr="00395824">
        <w:rPr>
          <w:rFonts w:ascii="Times New Roman" w:hAnsi="Times New Roman"/>
          <w:sz w:val="24"/>
          <w:szCs w:val="24"/>
          <w:lang w:val="en-GB"/>
        </w:rPr>
        <w:t xml:space="preserve"> </w:t>
      </w:r>
      <w:r w:rsidRPr="00395824">
        <w:rPr>
          <w:rFonts w:ascii="Times New Roman" w:hAnsi="Times New Roman"/>
          <w:sz w:val="24"/>
          <w:szCs w:val="24"/>
          <w:lang w:val="en-GB"/>
        </w:rPr>
        <w:t xml:space="preserve">% of the Boraflex remaining. </w:t>
      </w:r>
    </w:p>
    <w:p w:rsidR="00D313F4" w:rsidRPr="00395824" w:rsidRDefault="00D313F4" w:rsidP="00395824">
      <w:pPr>
        <w:pStyle w:val="BodyNumbered"/>
        <w:tabs>
          <w:tab w:val="clear" w:pos="360"/>
        </w:tabs>
        <w:ind w:left="0" w:firstLine="0"/>
        <w:jc w:val="both"/>
        <w:rPr>
          <w:rFonts w:ascii="Times New Roman" w:hAnsi="Times New Roman"/>
          <w:sz w:val="24"/>
          <w:szCs w:val="24"/>
          <w:lang w:val="en-GB"/>
        </w:rPr>
      </w:pPr>
      <w:r w:rsidRPr="00395824">
        <w:rPr>
          <w:rFonts w:ascii="Times New Roman" w:hAnsi="Times New Roman"/>
          <w:sz w:val="24"/>
          <w:szCs w:val="24"/>
          <w:lang w:val="en-GB"/>
        </w:rPr>
        <w:t xml:space="preserve">To address Boraflex degradation in 2010, the licensee for Peach Bottom Atomic Power </w:t>
      </w:r>
      <w:proofErr w:type="gramStart"/>
      <w:r w:rsidRPr="00395824">
        <w:rPr>
          <w:rFonts w:ascii="Times New Roman" w:hAnsi="Times New Roman"/>
          <w:sz w:val="24"/>
          <w:szCs w:val="24"/>
          <w:lang w:val="en-GB"/>
        </w:rPr>
        <w:t>Station,Units</w:t>
      </w:r>
      <w:proofErr w:type="gramEnd"/>
      <w:r w:rsidRPr="00395824">
        <w:rPr>
          <w:rFonts w:ascii="Times New Roman" w:hAnsi="Times New Roman"/>
          <w:sz w:val="24"/>
          <w:szCs w:val="24"/>
          <w:lang w:val="en-GB"/>
        </w:rPr>
        <w:t xml:space="preserve"> 2 and 3 performed an operability determination (OD) based on the RACKLIFE surveillance</w:t>
      </w:r>
      <w:r w:rsidR="001A0DE6" w:rsidRPr="00395824">
        <w:rPr>
          <w:rFonts w:ascii="Times New Roman" w:hAnsi="Times New Roman"/>
          <w:sz w:val="24"/>
          <w:szCs w:val="24"/>
          <w:lang w:val="en-GB"/>
        </w:rPr>
        <w:t xml:space="preserve"> </w:t>
      </w:r>
      <w:r w:rsidRPr="00395824">
        <w:rPr>
          <w:rFonts w:ascii="Times New Roman" w:hAnsi="Times New Roman"/>
          <w:sz w:val="24"/>
          <w:szCs w:val="24"/>
          <w:lang w:val="en-GB"/>
        </w:rPr>
        <w:t>program</w:t>
      </w:r>
      <w:r w:rsidR="00C12F73" w:rsidRPr="00395824">
        <w:rPr>
          <w:rFonts w:ascii="Times New Roman" w:hAnsi="Times New Roman"/>
          <w:sz w:val="24"/>
          <w:szCs w:val="24"/>
          <w:lang w:val="en-GB"/>
        </w:rPr>
        <w:t>me</w:t>
      </w:r>
      <w:r w:rsidRPr="00395824">
        <w:rPr>
          <w:rFonts w:ascii="Times New Roman" w:hAnsi="Times New Roman"/>
          <w:sz w:val="24"/>
          <w:szCs w:val="24"/>
          <w:lang w:val="en-GB"/>
        </w:rPr>
        <w:t xml:space="preserve"> that concluded it would maintain sufficient margin to criticality in its SFP until 2014.</w:t>
      </w:r>
    </w:p>
    <w:p w:rsidR="00D313F4" w:rsidRPr="00395824" w:rsidRDefault="00D313F4" w:rsidP="00395824">
      <w:pPr>
        <w:pStyle w:val="BodyNumbered"/>
        <w:tabs>
          <w:tab w:val="clear" w:pos="360"/>
        </w:tabs>
        <w:ind w:left="0" w:firstLine="0"/>
        <w:jc w:val="both"/>
        <w:rPr>
          <w:rFonts w:ascii="Times New Roman" w:hAnsi="Times New Roman"/>
          <w:sz w:val="24"/>
          <w:szCs w:val="24"/>
          <w:lang w:val="en-GB"/>
        </w:rPr>
      </w:pPr>
      <w:r w:rsidRPr="00395824">
        <w:rPr>
          <w:rFonts w:ascii="Times New Roman" w:hAnsi="Times New Roman"/>
          <w:sz w:val="24"/>
          <w:szCs w:val="24"/>
          <w:lang w:val="en-GB"/>
        </w:rPr>
        <w:t>However, the NRC’s review of the OD concluded that the licensee did not accurately project the</w:t>
      </w:r>
      <w:r w:rsidR="001A0DE6" w:rsidRPr="00395824">
        <w:rPr>
          <w:rFonts w:ascii="Times New Roman" w:hAnsi="Times New Roman"/>
          <w:sz w:val="24"/>
          <w:szCs w:val="24"/>
          <w:lang w:val="en-GB"/>
        </w:rPr>
        <w:t xml:space="preserve"> </w:t>
      </w:r>
      <w:r w:rsidRPr="00395824">
        <w:rPr>
          <w:rFonts w:ascii="Times New Roman" w:hAnsi="Times New Roman"/>
          <w:sz w:val="24"/>
          <w:szCs w:val="24"/>
          <w:lang w:val="en-GB"/>
        </w:rPr>
        <w:t>rate of Boraflex degradation and used several non</w:t>
      </w:r>
      <w:r w:rsidR="00834690" w:rsidRPr="00395824">
        <w:rPr>
          <w:rFonts w:ascii="Times New Roman" w:hAnsi="Times New Roman"/>
          <w:sz w:val="24"/>
          <w:szCs w:val="24"/>
          <w:lang w:val="en-GB"/>
        </w:rPr>
        <w:t>-</w:t>
      </w:r>
      <w:r w:rsidRPr="00395824">
        <w:rPr>
          <w:rFonts w:ascii="Times New Roman" w:hAnsi="Times New Roman"/>
          <w:sz w:val="24"/>
          <w:szCs w:val="24"/>
          <w:lang w:val="en-GB"/>
        </w:rPr>
        <w:t>conservative assumptions in the analysis.</w:t>
      </w:r>
    </w:p>
    <w:p w:rsidR="00D313F4" w:rsidRPr="00395824" w:rsidRDefault="00D313F4" w:rsidP="00395824">
      <w:pPr>
        <w:pStyle w:val="BodyNumbered"/>
        <w:tabs>
          <w:tab w:val="clear" w:pos="360"/>
        </w:tabs>
        <w:ind w:left="0" w:firstLine="0"/>
        <w:jc w:val="both"/>
        <w:rPr>
          <w:rFonts w:ascii="Times New Roman" w:hAnsi="Times New Roman"/>
          <w:sz w:val="24"/>
          <w:szCs w:val="24"/>
          <w:lang w:val="en-GB"/>
        </w:rPr>
      </w:pPr>
      <w:r w:rsidRPr="00395824">
        <w:rPr>
          <w:rFonts w:ascii="Times New Roman" w:hAnsi="Times New Roman"/>
          <w:sz w:val="24"/>
          <w:szCs w:val="24"/>
          <w:lang w:val="en-GB"/>
        </w:rPr>
        <w:t>The licensee performed a re-analysis and determined that several Boraflex panels had</w:t>
      </w:r>
      <w:r w:rsidR="001A0DE6" w:rsidRPr="00395824">
        <w:rPr>
          <w:rFonts w:ascii="Times New Roman" w:hAnsi="Times New Roman"/>
          <w:sz w:val="24"/>
          <w:szCs w:val="24"/>
          <w:lang w:val="en-GB"/>
        </w:rPr>
        <w:t xml:space="preserve"> </w:t>
      </w:r>
      <w:r w:rsidRPr="00395824">
        <w:rPr>
          <w:rFonts w:ascii="Times New Roman" w:hAnsi="Times New Roman"/>
          <w:sz w:val="24"/>
          <w:szCs w:val="24"/>
          <w:lang w:val="en-GB"/>
        </w:rPr>
        <w:t>degraded below TS requirements. As a result, the licensee declared multiple cells in the SFP</w:t>
      </w:r>
      <w:r w:rsidR="001A0DE6" w:rsidRPr="00395824">
        <w:rPr>
          <w:rFonts w:ascii="Times New Roman" w:hAnsi="Times New Roman"/>
          <w:sz w:val="24"/>
          <w:szCs w:val="24"/>
          <w:lang w:val="en-GB"/>
        </w:rPr>
        <w:t xml:space="preserve"> </w:t>
      </w:r>
      <w:r w:rsidRPr="00395824">
        <w:rPr>
          <w:rFonts w:ascii="Times New Roman" w:hAnsi="Times New Roman"/>
          <w:sz w:val="24"/>
          <w:szCs w:val="24"/>
          <w:lang w:val="en-GB"/>
        </w:rPr>
        <w:t>inoperable, relocated spent fuel assemblies to maintain appropriate margin, and established</w:t>
      </w:r>
      <w:r w:rsidR="001A0DE6" w:rsidRPr="00395824">
        <w:rPr>
          <w:rFonts w:ascii="Times New Roman" w:hAnsi="Times New Roman"/>
          <w:sz w:val="24"/>
          <w:szCs w:val="24"/>
          <w:lang w:val="en-GB"/>
        </w:rPr>
        <w:t xml:space="preserve"> </w:t>
      </w:r>
      <w:r w:rsidRPr="00395824">
        <w:rPr>
          <w:rFonts w:ascii="Times New Roman" w:hAnsi="Times New Roman"/>
          <w:sz w:val="24"/>
          <w:szCs w:val="24"/>
          <w:lang w:val="en-GB"/>
        </w:rPr>
        <w:t>additional administrative controls to govern use of affected cells. The NRC issued a violation</w:t>
      </w:r>
      <w:r w:rsidR="001A0DE6" w:rsidRPr="00395824">
        <w:rPr>
          <w:rFonts w:ascii="Times New Roman" w:hAnsi="Times New Roman"/>
          <w:sz w:val="24"/>
          <w:szCs w:val="24"/>
          <w:lang w:val="en-GB"/>
        </w:rPr>
        <w:t xml:space="preserve"> </w:t>
      </w:r>
      <w:r w:rsidRPr="00395824">
        <w:rPr>
          <w:rFonts w:ascii="Times New Roman" w:hAnsi="Times New Roman"/>
          <w:sz w:val="24"/>
          <w:szCs w:val="24"/>
          <w:lang w:val="en-GB"/>
        </w:rPr>
        <w:t>associated with the licensee’s failure to implement corrective actions to prevent the Boraflex</w:t>
      </w:r>
      <w:r w:rsidR="001A0DE6" w:rsidRPr="00395824">
        <w:rPr>
          <w:rFonts w:ascii="Times New Roman" w:hAnsi="Times New Roman"/>
          <w:sz w:val="24"/>
          <w:szCs w:val="24"/>
          <w:lang w:val="en-GB"/>
        </w:rPr>
        <w:t xml:space="preserve"> </w:t>
      </w:r>
      <w:r w:rsidRPr="00395824">
        <w:rPr>
          <w:rFonts w:ascii="Times New Roman" w:hAnsi="Times New Roman"/>
          <w:sz w:val="24"/>
          <w:szCs w:val="24"/>
          <w:lang w:val="en-GB"/>
        </w:rPr>
        <w:t xml:space="preserve">panels from degrading below the TS requirements </w:t>
      </w:r>
      <w:r w:rsidR="00834690" w:rsidRPr="00395824">
        <w:rPr>
          <w:rFonts w:ascii="Times New Roman" w:hAnsi="Times New Roman"/>
          <w:bCs/>
          <w:sz w:val="24"/>
          <w:szCs w:val="24"/>
          <w:lang w:val="en-GB"/>
        </w:rPr>
        <w:t>[12]</w:t>
      </w:r>
      <w:r w:rsidRPr="00395824">
        <w:rPr>
          <w:rFonts w:ascii="Times New Roman" w:hAnsi="Times New Roman"/>
          <w:sz w:val="24"/>
          <w:szCs w:val="24"/>
          <w:lang w:val="en-GB"/>
        </w:rPr>
        <w:t>. To provide a long-term</w:t>
      </w:r>
      <w:r w:rsidR="001A0DE6" w:rsidRPr="00395824">
        <w:rPr>
          <w:rFonts w:ascii="Times New Roman" w:hAnsi="Times New Roman"/>
          <w:sz w:val="24"/>
          <w:szCs w:val="24"/>
          <w:lang w:val="en-GB"/>
        </w:rPr>
        <w:t xml:space="preserve"> </w:t>
      </w:r>
      <w:r w:rsidRPr="00395824">
        <w:rPr>
          <w:rFonts w:ascii="Times New Roman" w:hAnsi="Times New Roman"/>
          <w:sz w:val="24"/>
          <w:szCs w:val="24"/>
          <w:lang w:val="en-GB"/>
        </w:rPr>
        <w:t xml:space="preserve">solution for this issue, the licensee </w:t>
      </w:r>
      <w:proofErr w:type="gramStart"/>
      <w:r w:rsidRPr="00395824">
        <w:rPr>
          <w:rFonts w:ascii="Times New Roman" w:hAnsi="Times New Roman"/>
          <w:sz w:val="24"/>
          <w:szCs w:val="24"/>
          <w:lang w:val="en-GB"/>
        </w:rPr>
        <w:t>requested</w:t>
      </w:r>
      <w:proofErr w:type="gramEnd"/>
      <w:r w:rsidRPr="00395824">
        <w:rPr>
          <w:rFonts w:ascii="Times New Roman" w:hAnsi="Times New Roman"/>
          <w:sz w:val="24"/>
          <w:szCs w:val="24"/>
          <w:lang w:val="en-GB"/>
        </w:rPr>
        <w:t xml:space="preserve"> and the NRC approved a license amendment that</w:t>
      </w:r>
      <w:r w:rsidR="001A0DE6" w:rsidRPr="00395824">
        <w:rPr>
          <w:rFonts w:ascii="Times New Roman" w:hAnsi="Times New Roman"/>
          <w:sz w:val="24"/>
          <w:szCs w:val="24"/>
          <w:lang w:val="en-GB"/>
        </w:rPr>
        <w:t xml:space="preserve"> </w:t>
      </w:r>
      <w:r w:rsidRPr="00395824">
        <w:rPr>
          <w:rFonts w:ascii="Times New Roman" w:hAnsi="Times New Roman"/>
          <w:sz w:val="24"/>
          <w:szCs w:val="24"/>
          <w:lang w:val="en-GB"/>
        </w:rPr>
        <w:t>included installation of rack inserts and removal of credit for Boraflex as a neutron-absorbing</w:t>
      </w:r>
      <w:r w:rsidR="001A0DE6" w:rsidRPr="00395824">
        <w:rPr>
          <w:rFonts w:ascii="Times New Roman" w:hAnsi="Times New Roman"/>
          <w:sz w:val="24"/>
          <w:szCs w:val="24"/>
          <w:lang w:val="en-GB"/>
        </w:rPr>
        <w:t xml:space="preserve"> </w:t>
      </w:r>
      <w:r w:rsidRPr="00395824">
        <w:rPr>
          <w:rFonts w:ascii="Times New Roman" w:hAnsi="Times New Roman"/>
          <w:sz w:val="24"/>
          <w:szCs w:val="24"/>
          <w:lang w:val="en-GB"/>
        </w:rPr>
        <w:t>material.</w:t>
      </w:r>
    </w:p>
    <w:p w:rsidR="0063354D" w:rsidRPr="00395824" w:rsidRDefault="00F77705" w:rsidP="00395824">
      <w:pPr>
        <w:pStyle w:val="BodyNumbered"/>
        <w:tabs>
          <w:tab w:val="clear" w:pos="360"/>
        </w:tabs>
        <w:ind w:left="0" w:firstLine="0"/>
        <w:jc w:val="both"/>
        <w:rPr>
          <w:rFonts w:ascii="Times New Roman" w:hAnsi="Times New Roman"/>
          <w:sz w:val="24"/>
          <w:szCs w:val="24"/>
        </w:rPr>
      </w:pPr>
      <w:r w:rsidRPr="00395824">
        <w:rPr>
          <w:rFonts w:ascii="Times New Roman" w:hAnsi="Times New Roman"/>
          <w:sz w:val="24"/>
          <w:szCs w:val="24"/>
        </w:rPr>
        <w:t>The experience with Boraflex panels indicates that coupon surveillance program</w:t>
      </w:r>
      <w:r w:rsidR="00C12F73" w:rsidRPr="00395824">
        <w:rPr>
          <w:rFonts w:ascii="Times New Roman" w:hAnsi="Times New Roman"/>
          <w:sz w:val="24"/>
          <w:szCs w:val="24"/>
          <w:lang w:val="en-GB"/>
        </w:rPr>
        <w:t>me</w:t>
      </w:r>
      <w:r w:rsidRPr="00395824">
        <w:rPr>
          <w:rFonts w:ascii="Times New Roman" w:hAnsi="Times New Roman"/>
          <w:sz w:val="24"/>
          <w:szCs w:val="24"/>
        </w:rPr>
        <w:t>s are not reliable. Therefore, the measurement of boron areal density correlated, through a predictive code, with silica levels in the pool water, is verified. These monitoring program</w:t>
      </w:r>
      <w:r w:rsidR="00C12F73" w:rsidRPr="00395824">
        <w:rPr>
          <w:rFonts w:ascii="Times New Roman" w:hAnsi="Times New Roman"/>
          <w:sz w:val="24"/>
          <w:szCs w:val="24"/>
          <w:lang w:val="en-GB"/>
        </w:rPr>
        <w:t>me</w:t>
      </w:r>
      <w:r w:rsidRPr="00395824">
        <w:rPr>
          <w:rFonts w:ascii="Times New Roman" w:hAnsi="Times New Roman"/>
          <w:sz w:val="24"/>
          <w:szCs w:val="24"/>
        </w:rPr>
        <w:t>s provide assurance that degradation of Boraflex sheets is monitored so that appropriate actions can be taken in a timely manner if significant loss of neutron-absorbing capability is occurring. These monitoring program</w:t>
      </w:r>
      <w:r w:rsidR="00C12F73" w:rsidRPr="00395824">
        <w:rPr>
          <w:rFonts w:ascii="Times New Roman" w:hAnsi="Times New Roman"/>
          <w:sz w:val="24"/>
          <w:szCs w:val="24"/>
          <w:lang w:val="en-GB"/>
        </w:rPr>
        <w:t>me</w:t>
      </w:r>
      <w:r w:rsidRPr="00395824">
        <w:rPr>
          <w:rFonts w:ascii="Times New Roman" w:hAnsi="Times New Roman"/>
          <w:sz w:val="24"/>
          <w:szCs w:val="24"/>
        </w:rPr>
        <w:t>s provide reasonable assurance that the Boraflex sheets maintain their integrity and are effective in performing their intended function</w:t>
      </w:r>
      <w:r w:rsidR="0063354D" w:rsidRPr="00395824">
        <w:rPr>
          <w:rFonts w:ascii="Times New Roman" w:hAnsi="Times New Roman"/>
          <w:sz w:val="24"/>
          <w:szCs w:val="24"/>
        </w:rPr>
        <w:t>.</w:t>
      </w:r>
    </w:p>
    <w:p w:rsidR="00FA1323" w:rsidRPr="00395824" w:rsidRDefault="00C12F73" w:rsidP="00395824">
      <w:pPr>
        <w:pStyle w:val="BodyNumbered"/>
        <w:tabs>
          <w:tab w:val="clear" w:pos="360"/>
        </w:tabs>
        <w:ind w:left="0" w:firstLine="0"/>
        <w:jc w:val="both"/>
        <w:rPr>
          <w:rFonts w:ascii="Times New Roman" w:hAnsi="Times New Roman"/>
          <w:sz w:val="24"/>
          <w:szCs w:val="24"/>
        </w:rPr>
      </w:pPr>
      <w:r w:rsidRPr="00395824">
        <w:rPr>
          <w:rFonts w:ascii="Times New Roman" w:hAnsi="Times New Roman"/>
          <w:sz w:val="24"/>
          <w:szCs w:val="24"/>
        </w:rPr>
        <w:t>At the time when this AMP was produced, no relevant R&amp;D was identified.</w:t>
      </w:r>
      <w:r w:rsidR="00FA1323" w:rsidRPr="00395824">
        <w:rPr>
          <w:rFonts w:ascii="Times New Roman" w:hAnsi="Times New Roman"/>
          <w:sz w:val="24"/>
          <w:szCs w:val="24"/>
          <w:lang w:val="en-US"/>
        </w:rPr>
        <w:t xml:space="preserve"> Current methods are to replace the </w:t>
      </w:r>
      <w:r w:rsidR="00DB12FF" w:rsidRPr="00395824">
        <w:rPr>
          <w:rFonts w:ascii="Times New Roman" w:hAnsi="Times New Roman"/>
          <w:sz w:val="24"/>
          <w:szCs w:val="24"/>
          <w:lang w:val="en-US"/>
        </w:rPr>
        <w:t>B</w:t>
      </w:r>
      <w:r w:rsidR="00FA1323" w:rsidRPr="00395824">
        <w:rPr>
          <w:rFonts w:ascii="Times New Roman" w:hAnsi="Times New Roman"/>
          <w:sz w:val="24"/>
          <w:szCs w:val="24"/>
          <w:lang w:val="en-US"/>
        </w:rPr>
        <w:t>or</w:t>
      </w:r>
      <w:r w:rsidR="00DB12FF" w:rsidRPr="00395824">
        <w:rPr>
          <w:rFonts w:ascii="Times New Roman" w:hAnsi="Times New Roman"/>
          <w:sz w:val="24"/>
          <w:szCs w:val="24"/>
          <w:lang w:val="en-US"/>
        </w:rPr>
        <w:t>a</w:t>
      </w:r>
      <w:r w:rsidR="00FA1323" w:rsidRPr="00395824">
        <w:rPr>
          <w:rFonts w:ascii="Times New Roman" w:hAnsi="Times New Roman"/>
          <w:sz w:val="24"/>
          <w:szCs w:val="24"/>
          <w:lang w:val="en-US"/>
        </w:rPr>
        <w:t>flex or use the boron to determine sub criticality in the spent fuel pool.</w:t>
      </w:r>
    </w:p>
    <w:p w:rsidR="00C12F73" w:rsidRPr="00395824" w:rsidRDefault="00C12F73" w:rsidP="00395824">
      <w:pPr>
        <w:pStyle w:val="BodyNumbered"/>
        <w:tabs>
          <w:tab w:val="clear" w:pos="360"/>
        </w:tabs>
        <w:ind w:left="0" w:firstLine="0"/>
        <w:jc w:val="both"/>
        <w:rPr>
          <w:rFonts w:ascii="Times New Roman" w:hAnsi="Times New Roman"/>
          <w:sz w:val="24"/>
          <w:szCs w:val="24"/>
          <w:lang w:val="en-US"/>
        </w:rPr>
      </w:pPr>
    </w:p>
    <w:p w:rsidR="00395824" w:rsidRDefault="00AA630A" w:rsidP="00395824">
      <w:pPr>
        <w:pStyle w:val="Body"/>
        <w:numPr>
          <w:ilvl w:val="0"/>
          <w:numId w:val="34"/>
        </w:numPr>
        <w:ind w:left="426" w:hanging="426"/>
        <w:jc w:val="both"/>
        <w:rPr>
          <w:rFonts w:ascii="Times New Roman" w:hAnsi="Times New Roman"/>
          <w:b/>
          <w:i/>
          <w:sz w:val="24"/>
          <w:szCs w:val="24"/>
          <w:lang w:val="en-GB"/>
        </w:rPr>
      </w:pPr>
      <w:bookmarkStart w:id="3" w:name="_Toc88877613"/>
      <w:r w:rsidRPr="00395824">
        <w:rPr>
          <w:rFonts w:ascii="Times New Roman" w:hAnsi="Times New Roman"/>
          <w:b/>
          <w:i/>
          <w:sz w:val="24"/>
          <w:szCs w:val="24"/>
          <w:lang w:val="en-GB"/>
        </w:rPr>
        <w:t>Quality management</w:t>
      </w:r>
      <w:r w:rsidR="00107549" w:rsidRPr="00395824">
        <w:rPr>
          <w:rFonts w:ascii="Times New Roman" w:hAnsi="Times New Roman"/>
          <w:b/>
          <w:i/>
          <w:sz w:val="24"/>
          <w:szCs w:val="24"/>
          <w:lang w:val="en-GB"/>
        </w:rPr>
        <w:t>:</w:t>
      </w:r>
      <w:r w:rsidRPr="00395824">
        <w:rPr>
          <w:rFonts w:ascii="Times New Roman" w:hAnsi="Times New Roman"/>
          <w:b/>
          <w:i/>
          <w:sz w:val="24"/>
          <w:szCs w:val="24"/>
          <w:lang w:val="en-GB"/>
        </w:rPr>
        <w:t xml:space="preserve"> </w:t>
      </w:r>
    </w:p>
    <w:p w:rsidR="00837E2C" w:rsidRPr="00395824" w:rsidRDefault="00837E2C" w:rsidP="00395824">
      <w:pPr>
        <w:pStyle w:val="Body"/>
        <w:tabs>
          <w:tab w:val="clear" w:pos="360"/>
        </w:tabs>
        <w:ind w:left="0" w:firstLine="0"/>
        <w:jc w:val="both"/>
        <w:rPr>
          <w:rFonts w:ascii="Times New Roman" w:hAnsi="Times New Roman"/>
          <w:b/>
          <w:i/>
          <w:sz w:val="24"/>
          <w:szCs w:val="24"/>
          <w:lang w:val="en-GB"/>
        </w:rPr>
      </w:pPr>
      <w:bookmarkStart w:id="4" w:name="_GoBack"/>
      <w:bookmarkEnd w:id="4"/>
      <w:r w:rsidRPr="00395824">
        <w:rPr>
          <w:rFonts w:ascii="Times New Roman" w:hAnsi="Times New Roman"/>
          <w:sz w:val="24"/>
          <w:szCs w:val="24"/>
          <w:lang w:val="en-GB"/>
        </w:rPr>
        <w:t>Site quality assurance procedures, review and approval processes, and administrative controls are implemented in accordance with the different national regulatory requirements (e.g., 10 CFR 50, Appendix B</w:t>
      </w:r>
      <w:r w:rsidR="00A3547F" w:rsidRPr="00395824">
        <w:rPr>
          <w:rFonts w:ascii="Times New Roman" w:hAnsi="Times New Roman"/>
          <w:sz w:val="24"/>
          <w:szCs w:val="24"/>
          <w:lang w:val="en-GB"/>
        </w:rPr>
        <w:t xml:space="preserve"> </w:t>
      </w:r>
      <w:r w:rsidRPr="00395824">
        <w:rPr>
          <w:rFonts w:ascii="Times New Roman" w:hAnsi="Times New Roman"/>
          <w:sz w:val="24"/>
          <w:szCs w:val="24"/>
          <w:lang w:val="en-GB"/>
        </w:rPr>
        <w:t>[</w:t>
      </w:r>
      <w:r w:rsidR="00883424" w:rsidRPr="00395824">
        <w:rPr>
          <w:rFonts w:ascii="Times New Roman" w:hAnsi="Times New Roman"/>
          <w:sz w:val="24"/>
          <w:szCs w:val="24"/>
          <w:lang w:val="en-GB"/>
        </w:rPr>
        <w:t>13</w:t>
      </w:r>
      <w:r w:rsidRPr="00395824">
        <w:rPr>
          <w:rFonts w:ascii="Times New Roman" w:hAnsi="Times New Roman"/>
          <w:sz w:val="24"/>
          <w:szCs w:val="24"/>
          <w:lang w:val="en-GB"/>
        </w:rPr>
        <w:t xml:space="preserve">]). </w:t>
      </w:r>
    </w:p>
    <w:p w:rsidR="009F708B" w:rsidRPr="00395824" w:rsidRDefault="009F708B" w:rsidP="00395824">
      <w:pPr>
        <w:pStyle w:val="Heading3"/>
        <w:spacing w:before="120"/>
        <w:jc w:val="both"/>
        <w:rPr>
          <w:rFonts w:ascii="Times New Roman" w:eastAsia="MS Mincho" w:hAnsi="Times New Roman"/>
          <w:sz w:val="24"/>
          <w:szCs w:val="24"/>
          <w:lang w:val="en-GB" w:eastAsia="ja-JP"/>
        </w:rPr>
      </w:pPr>
    </w:p>
    <w:p w:rsidR="00AA630A" w:rsidRPr="00395824" w:rsidRDefault="00AA630A" w:rsidP="00395824">
      <w:pPr>
        <w:pStyle w:val="Heading3"/>
        <w:spacing w:before="120"/>
        <w:jc w:val="both"/>
        <w:rPr>
          <w:rFonts w:ascii="Times New Roman" w:hAnsi="Times New Roman"/>
          <w:sz w:val="24"/>
          <w:szCs w:val="24"/>
        </w:rPr>
      </w:pPr>
      <w:r w:rsidRPr="00395824">
        <w:rPr>
          <w:rFonts w:ascii="Times New Roman" w:hAnsi="Times New Roman"/>
          <w:sz w:val="24"/>
          <w:szCs w:val="24"/>
        </w:rPr>
        <w:t>References</w:t>
      </w:r>
      <w:bookmarkEnd w:id="3"/>
    </w:p>
    <w:p w:rsidR="001973B9" w:rsidRPr="00395824" w:rsidRDefault="00A3547F" w:rsidP="00395824">
      <w:pPr>
        <w:pStyle w:val="References"/>
        <w:numPr>
          <w:ilvl w:val="0"/>
          <w:numId w:val="46"/>
        </w:numPr>
        <w:tabs>
          <w:tab w:val="left" w:pos="567"/>
        </w:tabs>
        <w:ind w:left="539" w:hanging="539"/>
        <w:jc w:val="both"/>
        <w:rPr>
          <w:rFonts w:ascii="Times New Roman" w:hAnsi="Times New Roman" w:cs="Times New Roman"/>
          <w:sz w:val="24"/>
          <w:szCs w:val="24"/>
        </w:rPr>
      </w:pPr>
      <w:r w:rsidRPr="00395824">
        <w:rPr>
          <w:rFonts w:ascii="Times New Roman" w:hAnsi="Times New Roman" w:cs="Times New Roman"/>
          <w:sz w:val="24"/>
          <w:szCs w:val="24"/>
        </w:rPr>
        <w:t xml:space="preserve">ELECTRIC POWER RESEARCH INSTITUTE, </w:t>
      </w:r>
      <w:r w:rsidR="00F77705" w:rsidRPr="00395824">
        <w:rPr>
          <w:rFonts w:ascii="Times New Roman" w:hAnsi="Times New Roman" w:cs="Times New Roman"/>
          <w:sz w:val="24"/>
          <w:szCs w:val="24"/>
        </w:rPr>
        <w:t xml:space="preserve">An Assessment of Boraflex Performance in Spent-Nuclear-Fuel Storage Racks, </w:t>
      </w:r>
      <w:r w:rsidR="00831DD4" w:rsidRPr="00395824">
        <w:rPr>
          <w:rFonts w:ascii="Times New Roman" w:hAnsi="Times New Roman" w:cs="Times New Roman"/>
          <w:sz w:val="24"/>
          <w:szCs w:val="24"/>
        </w:rPr>
        <w:t xml:space="preserve">NP-6159, EPRI, Palo Alto, CA, </w:t>
      </w:r>
      <w:r w:rsidR="00F77705" w:rsidRPr="00395824">
        <w:rPr>
          <w:rFonts w:ascii="Times New Roman" w:hAnsi="Times New Roman" w:cs="Times New Roman"/>
          <w:sz w:val="24"/>
          <w:szCs w:val="24"/>
        </w:rPr>
        <w:t>December 14, 1988.</w:t>
      </w:r>
    </w:p>
    <w:p w:rsidR="0063354D" w:rsidRPr="00395824" w:rsidRDefault="00A3547F" w:rsidP="00395824">
      <w:pPr>
        <w:pStyle w:val="References"/>
        <w:numPr>
          <w:ilvl w:val="0"/>
          <w:numId w:val="46"/>
        </w:numPr>
        <w:tabs>
          <w:tab w:val="left" w:pos="567"/>
        </w:tabs>
        <w:ind w:left="539" w:hanging="539"/>
        <w:jc w:val="both"/>
        <w:rPr>
          <w:rFonts w:ascii="Times New Roman" w:hAnsi="Times New Roman" w:cs="Times New Roman"/>
          <w:sz w:val="24"/>
          <w:szCs w:val="24"/>
        </w:rPr>
      </w:pPr>
      <w:r w:rsidRPr="00395824">
        <w:rPr>
          <w:rFonts w:ascii="Times New Roman" w:hAnsi="Times New Roman" w:cs="Times New Roman"/>
          <w:sz w:val="24"/>
          <w:szCs w:val="24"/>
        </w:rPr>
        <w:t xml:space="preserve">ELECTRIC POWER RESEARCH INSTITUTE, </w:t>
      </w:r>
      <w:r w:rsidR="00F77705" w:rsidRPr="00395824">
        <w:rPr>
          <w:rFonts w:ascii="Times New Roman" w:hAnsi="Times New Roman" w:cs="Times New Roman"/>
          <w:sz w:val="24"/>
          <w:szCs w:val="24"/>
        </w:rPr>
        <w:t>Boraflex Test Results and Evaluation,</w:t>
      </w:r>
      <w:r w:rsidR="00831DD4" w:rsidRPr="00395824">
        <w:rPr>
          <w:rFonts w:ascii="Times New Roman" w:hAnsi="Times New Roman" w:cs="Times New Roman"/>
          <w:sz w:val="24"/>
          <w:szCs w:val="24"/>
        </w:rPr>
        <w:t xml:space="preserve"> EPRI TR-101986, EPRI, Palo Alto, CA, </w:t>
      </w:r>
      <w:r w:rsidR="00F77705" w:rsidRPr="00395824">
        <w:rPr>
          <w:rFonts w:ascii="Times New Roman" w:hAnsi="Times New Roman" w:cs="Times New Roman"/>
          <w:sz w:val="24"/>
          <w:szCs w:val="24"/>
        </w:rPr>
        <w:t>March 1, 1993.</w:t>
      </w:r>
    </w:p>
    <w:p w:rsidR="00CD240D" w:rsidRPr="00395824" w:rsidRDefault="00A3547F" w:rsidP="00395824">
      <w:pPr>
        <w:pStyle w:val="References"/>
        <w:numPr>
          <w:ilvl w:val="0"/>
          <w:numId w:val="46"/>
        </w:numPr>
        <w:tabs>
          <w:tab w:val="left" w:pos="567"/>
        </w:tabs>
        <w:ind w:left="539" w:hanging="539"/>
        <w:jc w:val="both"/>
        <w:rPr>
          <w:rFonts w:ascii="Times New Roman" w:hAnsi="Times New Roman" w:cs="Times New Roman"/>
          <w:sz w:val="24"/>
          <w:szCs w:val="24"/>
        </w:rPr>
      </w:pPr>
      <w:r w:rsidRPr="00395824">
        <w:rPr>
          <w:rFonts w:ascii="Times New Roman" w:hAnsi="Times New Roman" w:cs="Times New Roman"/>
          <w:sz w:val="24"/>
          <w:szCs w:val="24"/>
        </w:rPr>
        <w:t xml:space="preserve">ELECTRIC POWER RESEARCH INSTITUTE, </w:t>
      </w:r>
      <w:r w:rsidR="00F77705" w:rsidRPr="00395824">
        <w:rPr>
          <w:rFonts w:ascii="Times New Roman" w:hAnsi="Times New Roman" w:cs="Times New Roman"/>
          <w:sz w:val="24"/>
          <w:szCs w:val="24"/>
        </w:rPr>
        <w:t>Guidelines for Boraflex Use in Spent-Fuel Storage Racks,</w:t>
      </w:r>
      <w:r w:rsidR="00831DD4" w:rsidRPr="00395824">
        <w:rPr>
          <w:rFonts w:ascii="Times New Roman" w:hAnsi="Times New Roman" w:cs="Times New Roman"/>
          <w:sz w:val="24"/>
          <w:szCs w:val="24"/>
        </w:rPr>
        <w:t xml:space="preserve"> EPRI TR-103300, EPRI, Palo Alto, CA, </w:t>
      </w:r>
      <w:r w:rsidR="00F77705" w:rsidRPr="00395824">
        <w:rPr>
          <w:rFonts w:ascii="Times New Roman" w:hAnsi="Times New Roman" w:cs="Times New Roman"/>
          <w:sz w:val="24"/>
          <w:szCs w:val="24"/>
        </w:rPr>
        <w:t>December 1, 1993.</w:t>
      </w:r>
    </w:p>
    <w:p w:rsidR="00A431EF" w:rsidRPr="00395824" w:rsidRDefault="00A3547F" w:rsidP="00395824">
      <w:pPr>
        <w:pStyle w:val="References"/>
        <w:numPr>
          <w:ilvl w:val="0"/>
          <w:numId w:val="46"/>
        </w:numPr>
        <w:tabs>
          <w:tab w:val="left" w:pos="567"/>
        </w:tabs>
        <w:ind w:left="539" w:hanging="539"/>
        <w:jc w:val="both"/>
        <w:rPr>
          <w:rFonts w:ascii="Times New Roman" w:hAnsi="Times New Roman" w:cs="Times New Roman"/>
          <w:sz w:val="24"/>
          <w:szCs w:val="24"/>
        </w:rPr>
      </w:pPr>
      <w:r w:rsidRPr="00395824">
        <w:rPr>
          <w:rFonts w:ascii="Times New Roman" w:hAnsi="Times New Roman" w:cs="Times New Roman"/>
          <w:sz w:val="24"/>
          <w:szCs w:val="24"/>
        </w:rPr>
        <w:t xml:space="preserve">ELECTRIC POWER RESEARCH INSTITUTE, </w:t>
      </w:r>
      <w:r w:rsidR="00A431EF" w:rsidRPr="00395824">
        <w:rPr>
          <w:rFonts w:ascii="Times New Roman" w:hAnsi="Times New Roman" w:cs="Times New Roman"/>
          <w:sz w:val="24"/>
          <w:szCs w:val="24"/>
        </w:rPr>
        <w:t xml:space="preserve">Guidance and Recommended Procedure for Maintaining and Using RACKLIFE Version 1.10, </w:t>
      </w:r>
      <w:r w:rsidR="00831DD4" w:rsidRPr="00395824">
        <w:rPr>
          <w:rFonts w:ascii="Times New Roman" w:hAnsi="Times New Roman" w:cs="Times New Roman"/>
          <w:sz w:val="24"/>
          <w:szCs w:val="24"/>
        </w:rPr>
        <w:t xml:space="preserve">EPRI TR-1003413, EPRI, Palo Alto, CA, </w:t>
      </w:r>
      <w:r w:rsidR="00A431EF" w:rsidRPr="00395824">
        <w:rPr>
          <w:rFonts w:ascii="Times New Roman" w:hAnsi="Times New Roman" w:cs="Times New Roman"/>
          <w:sz w:val="24"/>
          <w:szCs w:val="24"/>
        </w:rPr>
        <w:t xml:space="preserve">April 2002. </w:t>
      </w:r>
    </w:p>
    <w:p w:rsidR="00A976B9" w:rsidRPr="00395824" w:rsidRDefault="00A3547F" w:rsidP="00395824">
      <w:pPr>
        <w:pStyle w:val="References"/>
        <w:numPr>
          <w:ilvl w:val="0"/>
          <w:numId w:val="46"/>
        </w:numPr>
        <w:tabs>
          <w:tab w:val="left" w:pos="567"/>
        </w:tabs>
        <w:ind w:left="539" w:hanging="539"/>
        <w:jc w:val="both"/>
        <w:rPr>
          <w:rFonts w:ascii="Times New Roman" w:hAnsi="Times New Roman" w:cs="Times New Roman"/>
          <w:sz w:val="24"/>
          <w:szCs w:val="24"/>
        </w:rPr>
      </w:pPr>
      <w:r w:rsidRPr="00395824">
        <w:rPr>
          <w:rFonts w:ascii="Times New Roman" w:hAnsi="Times New Roman" w:cs="Times New Roman"/>
          <w:sz w:val="24"/>
          <w:szCs w:val="24"/>
        </w:rPr>
        <w:t xml:space="preserve">ELECTRIC POWER RESEARCH INSTITUTE, </w:t>
      </w:r>
      <w:r w:rsidR="00A976B9" w:rsidRPr="00395824">
        <w:rPr>
          <w:rFonts w:ascii="Times New Roman" w:hAnsi="Times New Roman" w:cs="Times New Roman"/>
          <w:sz w:val="24"/>
          <w:szCs w:val="24"/>
        </w:rPr>
        <w:t xml:space="preserve">Handbook of Neutron Absorber Materials for Spent Nuclear Fuel Transportation and Storage Applications: 2009 Edition, </w:t>
      </w:r>
      <w:r w:rsidR="00831DD4" w:rsidRPr="00395824">
        <w:rPr>
          <w:rFonts w:ascii="Times New Roman" w:hAnsi="Times New Roman" w:cs="Times New Roman"/>
          <w:sz w:val="24"/>
          <w:szCs w:val="24"/>
        </w:rPr>
        <w:t xml:space="preserve">EPRI TR-1019110, EPRI, Palo Alto, CA, </w:t>
      </w:r>
      <w:r w:rsidR="00A976B9" w:rsidRPr="00395824">
        <w:rPr>
          <w:rFonts w:ascii="Times New Roman" w:hAnsi="Times New Roman" w:cs="Times New Roman"/>
          <w:sz w:val="24"/>
          <w:szCs w:val="24"/>
        </w:rPr>
        <w:t>2009</w:t>
      </w:r>
      <w:r w:rsidR="00831DD4" w:rsidRPr="00395824">
        <w:rPr>
          <w:rFonts w:ascii="Times New Roman" w:hAnsi="Times New Roman" w:cs="Times New Roman"/>
          <w:sz w:val="24"/>
          <w:szCs w:val="24"/>
        </w:rPr>
        <w:t>.</w:t>
      </w:r>
    </w:p>
    <w:p w:rsidR="0063354D" w:rsidRPr="00395824" w:rsidRDefault="00A3547F" w:rsidP="00395824">
      <w:pPr>
        <w:pStyle w:val="References"/>
        <w:numPr>
          <w:ilvl w:val="0"/>
          <w:numId w:val="46"/>
        </w:numPr>
        <w:tabs>
          <w:tab w:val="left" w:pos="567"/>
        </w:tabs>
        <w:ind w:left="539" w:hanging="539"/>
        <w:jc w:val="both"/>
        <w:rPr>
          <w:rFonts w:ascii="Times New Roman" w:hAnsi="Times New Roman" w:cs="Times New Roman"/>
          <w:sz w:val="24"/>
          <w:szCs w:val="24"/>
        </w:rPr>
      </w:pPr>
      <w:r w:rsidRPr="00395824">
        <w:rPr>
          <w:rFonts w:ascii="Times New Roman" w:hAnsi="Times New Roman" w:cs="Times New Roman"/>
          <w:sz w:val="24"/>
          <w:szCs w:val="24"/>
        </w:rPr>
        <w:t xml:space="preserve">UNITED STATES NUCLEAR REGULATORY COMMISSION, </w:t>
      </w:r>
      <w:r w:rsidR="00831DD4" w:rsidRPr="00395824">
        <w:rPr>
          <w:rFonts w:ascii="Times New Roman" w:hAnsi="Times New Roman" w:cs="Times New Roman"/>
          <w:sz w:val="24"/>
          <w:szCs w:val="24"/>
        </w:rPr>
        <w:t xml:space="preserve">Information Notice 87-43, </w:t>
      </w:r>
      <w:r w:rsidR="00F77705" w:rsidRPr="00395824">
        <w:rPr>
          <w:rFonts w:ascii="Times New Roman" w:hAnsi="Times New Roman" w:cs="Times New Roman"/>
          <w:sz w:val="24"/>
          <w:szCs w:val="24"/>
        </w:rPr>
        <w:t>Gaps in Neutron Absorbing Material in High Density Spent Fuel Storage Racks,</w:t>
      </w:r>
      <w:r w:rsidR="00831DD4" w:rsidRPr="00395824">
        <w:rPr>
          <w:rFonts w:ascii="Times New Roman" w:hAnsi="Times New Roman" w:cs="Times New Roman"/>
          <w:sz w:val="24"/>
          <w:szCs w:val="24"/>
        </w:rPr>
        <w:t xml:space="preserve"> USNRC, </w:t>
      </w:r>
      <w:r w:rsidR="00F77705" w:rsidRPr="00395824">
        <w:rPr>
          <w:rFonts w:ascii="Times New Roman" w:hAnsi="Times New Roman" w:cs="Times New Roman"/>
          <w:sz w:val="24"/>
          <w:szCs w:val="24"/>
        </w:rPr>
        <w:t>September 8, 1987.</w:t>
      </w:r>
      <w:r w:rsidR="00831DD4" w:rsidRPr="00395824">
        <w:rPr>
          <w:rFonts w:ascii="Times New Roman" w:hAnsi="Times New Roman" w:cs="Times New Roman"/>
          <w:sz w:val="24"/>
          <w:szCs w:val="24"/>
        </w:rPr>
        <w:t xml:space="preserve"> </w:t>
      </w:r>
    </w:p>
    <w:p w:rsidR="0063354D" w:rsidRPr="00395824" w:rsidRDefault="00A3547F" w:rsidP="00395824">
      <w:pPr>
        <w:pStyle w:val="References"/>
        <w:numPr>
          <w:ilvl w:val="0"/>
          <w:numId w:val="46"/>
        </w:numPr>
        <w:tabs>
          <w:tab w:val="left" w:pos="567"/>
        </w:tabs>
        <w:ind w:left="539" w:hanging="539"/>
        <w:jc w:val="both"/>
        <w:rPr>
          <w:rFonts w:ascii="Times New Roman" w:hAnsi="Times New Roman" w:cs="Times New Roman"/>
          <w:sz w:val="24"/>
          <w:szCs w:val="24"/>
        </w:rPr>
      </w:pPr>
      <w:r w:rsidRPr="00395824">
        <w:rPr>
          <w:rFonts w:ascii="Times New Roman" w:hAnsi="Times New Roman" w:cs="Times New Roman"/>
          <w:sz w:val="24"/>
          <w:szCs w:val="24"/>
        </w:rPr>
        <w:t xml:space="preserve">UNITED STATES NUCLEAR REGULATORY COMMISSION, </w:t>
      </w:r>
      <w:r w:rsidR="00831DD4" w:rsidRPr="00395824">
        <w:rPr>
          <w:rFonts w:ascii="Times New Roman" w:hAnsi="Times New Roman" w:cs="Times New Roman"/>
          <w:sz w:val="24"/>
          <w:szCs w:val="24"/>
        </w:rPr>
        <w:t xml:space="preserve">Information Notice 93-70, </w:t>
      </w:r>
      <w:r w:rsidR="00F77705" w:rsidRPr="00395824">
        <w:rPr>
          <w:rFonts w:ascii="Times New Roman" w:hAnsi="Times New Roman" w:cs="Times New Roman"/>
          <w:sz w:val="24"/>
          <w:szCs w:val="24"/>
        </w:rPr>
        <w:t xml:space="preserve">Degradation of Boraflex Neutron Absorber Coupons, </w:t>
      </w:r>
      <w:r w:rsidR="00831DD4" w:rsidRPr="00395824">
        <w:rPr>
          <w:rFonts w:ascii="Times New Roman" w:hAnsi="Times New Roman" w:cs="Times New Roman"/>
          <w:sz w:val="24"/>
          <w:szCs w:val="24"/>
        </w:rPr>
        <w:t xml:space="preserve">USNRC, </w:t>
      </w:r>
      <w:r w:rsidR="00F77705" w:rsidRPr="00395824">
        <w:rPr>
          <w:rFonts w:ascii="Times New Roman" w:hAnsi="Times New Roman" w:cs="Times New Roman"/>
          <w:sz w:val="24"/>
          <w:szCs w:val="24"/>
        </w:rPr>
        <w:t>September 10, 1993.</w:t>
      </w:r>
    </w:p>
    <w:p w:rsidR="003A7EEA" w:rsidRPr="00395824" w:rsidRDefault="00A3547F" w:rsidP="00395824">
      <w:pPr>
        <w:pStyle w:val="References"/>
        <w:numPr>
          <w:ilvl w:val="0"/>
          <w:numId w:val="46"/>
        </w:numPr>
        <w:tabs>
          <w:tab w:val="left" w:pos="567"/>
        </w:tabs>
        <w:ind w:left="539" w:hanging="539"/>
        <w:jc w:val="both"/>
        <w:rPr>
          <w:rFonts w:ascii="Times New Roman" w:hAnsi="Times New Roman" w:cs="Times New Roman"/>
          <w:sz w:val="24"/>
          <w:szCs w:val="24"/>
        </w:rPr>
      </w:pPr>
      <w:r w:rsidRPr="00395824">
        <w:rPr>
          <w:rFonts w:ascii="Times New Roman" w:hAnsi="Times New Roman" w:cs="Times New Roman"/>
          <w:sz w:val="24"/>
          <w:szCs w:val="24"/>
        </w:rPr>
        <w:t xml:space="preserve">UNITED STATES NUCLEAR REGULATORY COMMISSION, </w:t>
      </w:r>
      <w:r w:rsidR="00831DD4" w:rsidRPr="00395824">
        <w:rPr>
          <w:rFonts w:ascii="Times New Roman" w:hAnsi="Times New Roman" w:cs="Times New Roman"/>
          <w:sz w:val="24"/>
          <w:szCs w:val="24"/>
        </w:rPr>
        <w:t xml:space="preserve">Information Notice 95-38, </w:t>
      </w:r>
      <w:r w:rsidR="00F77705" w:rsidRPr="00395824">
        <w:rPr>
          <w:rFonts w:ascii="Times New Roman" w:hAnsi="Times New Roman" w:cs="Times New Roman"/>
          <w:sz w:val="24"/>
          <w:szCs w:val="24"/>
        </w:rPr>
        <w:t>Degradation of Boraflex Neutron Absorber in Spent Fuel Storage Racks,</w:t>
      </w:r>
      <w:r w:rsidR="00831DD4" w:rsidRPr="00395824">
        <w:rPr>
          <w:rFonts w:ascii="Times New Roman" w:hAnsi="Times New Roman" w:cs="Times New Roman"/>
          <w:sz w:val="24"/>
          <w:szCs w:val="24"/>
        </w:rPr>
        <w:t xml:space="preserve"> USNRC, </w:t>
      </w:r>
      <w:r w:rsidR="00F77705" w:rsidRPr="00395824">
        <w:rPr>
          <w:rFonts w:ascii="Times New Roman" w:hAnsi="Times New Roman" w:cs="Times New Roman"/>
          <w:sz w:val="24"/>
          <w:szCs w:val="24"/>
        </w:rPr>
        <w:t>September 8, 1995</w:t>
      </w:r>
      <w:r w:rsidR="00831DD4" w:rsidRPr="00395824">
        <w:rPr>
          <w:rFonts w:ascii="Times New Roman" w:hAnsi="Times New Roman" w:cs="Times New Roman"/>
          <w:sz w:val="24"/>
          <w:szCs w:val="24"/>
        </w:rPr>
        <w:t>.</w:t>
      </w:r>
    </w:p>
    <w:p w:rsidR="0063354D" w:rsidRPr="00395824" w:rsidRDefault="00A3547F" w:rsidP="00395824">
      <w:pPr>
        <w:pStyle w:val="References"/>
        <w:numPr>
          <w:ilvl w:val="0"/>
          <w:numId w:val="46"/>
        </w:numPr>
        <w:tabs>
          <w:tab w:val="left" w:pos="567"/>
        </w:tabs>
        <w:ind w:left="539" w:hanging="539"/>
        <w:jc w:val="both"/>
        <w:rPr>
          <w:rFonts w:ascii="Times New Roman" w:hAnsi="Times New Roman" w:cs="Times New Roman"/>
          <w:sz w:val="24"/>
          <w:szCs w:val="24"/>
        </w:rPr>
      </w:pPr>
      <w:r w:rsidRPr="00395824">
        <w:rPr>
          <w:rFonts w:ascii="Times New Roman" w:hAnsi="Times New Roman" w:cs="Times New Roman"/>
          <w:sz w:val="24"/>
          <w:szCs w:val="24"/>
        </w:rPr>
        <w:t xml:space="preserve">UNITED STATES NUCLEAR REGULATORY COMMISSION, </w:t>
      </w:r>
      <w:r w:rsidR="00831DD4" w:rsidRPr="00395824">
        <w:rPr>
          <w:rFonts w:ascii="Times New Roman" w:hAnsi="Times New Roman" w:cs="Times New Roman"/>
          <w:sz w:val="24"/>
          <w:szCs w:val="24"/>
        </w:rPr>
        <w:t xml:space="preserve">Generic Letter 96-04, </w:t>
      </w:r>
      <w:r w:rsidR="003A7EEA" w:rsidRPr="00395824">
        <w:rPr>
          <w:rFonts w:ascii="Times New Roman" w:hAnsi="Times New Roman" w:cs="Times New Roman"/>
          <w:sz w:val="24"/>
          <w:szCs w:val="24"/>
        </w:rPr>
        <w:t xml:space="preserve">Boraflex Degradation in Spent Fuel Pool Storage Racks, </w:t>
      </w:r>
      <w:r w:rsidR="00831DD4" w:rsidRPr="00395824">
        <w:rPr>
          <w:rFonts w:ascii="Times New Roman" w:hAnsi="Times New Roman" w:cs="Times New Roman"/>
          <w:sz w:val="24"/>
          <w:szCs w:val="24"/>
        </w:rPr>
        <w:t xml:space="preserve">USNRC, </w:t>
      </w:r>
      <w:r w:rsidR="003A7EEA" w:rsidRPr="00395824">
        <w:rPr>
          <w:rFonts w:ascii="Times New Roman" w:hAnsi="Times New Roman" w:cs="Times New Roman"/>
          <w:sz w:val="24"/>
          <w:szCs w:val="24"/>
        </w:rPr>
        <w:t>June 26, 1996.</w:t>
      </w:r>
    </w:p>
    <w:p w:rsidR="00562FC5" w:rsidRPr="00395824" w:rsidRDefault="00831DD4" w:rsidP="00395824">
      <w:pPr>
        <w:pStyle w:val="References"/>
        <w:numPr>
          <w:ilvl w:val="0"/>
          <w:numId w:val="46"/>
        </w:numPr>
        <w:tabs>
          <w:tab w:val="left" w:pos="567"/>
        </w:tabs>
        <w:ind w:left="539" w:hanging="539"/>
        <w:jc w:val="both"/>
        <w:rPr>
          <w:rFonts w:ascii="Times New Roman" w:hAnsi="Times New Roman" w:cs="Times New Roman"/>
          <w:sz w:val="24"/>
          <w:szCs w:val="24"/>
        </w:rPr>
      </w:pPr>
      <w:r w:rsidRPr="00395824">
        <w:rPr>
          <w:rFonts w:ascii="Times New Roman" w:hAnsi="Times New Roman" w:cs="Times New Roman"/>
          <w:sz w:val="24"/>
          <w:szCs w:val="24"/>
        </w:rPr>
        <w:t xml:space="preserve">UNITED </w:t>
      </w:r>
      <w:r w:rsidR="00A3547F" w:rsidRPr="00395824">
        <w:rPr>
          <w:rFonts w:ascii="Times New Roman" w:hAnsi="Times New Roman" w:cs="Times New Roman"/>
          <w:sz w:val="24"/>
          <w:szCs w:val="24"/>
        </w:rPr>
        <w:t xml:space="preserve">STATES NUCLEAR REGULATORY COMMISSION, </w:t>
      </w:r>
      <w:r w:rsidRPr="00395824">
        <w:rPr>
          <w:rFonts w:ascii="Times New Roman" w:hAnsi="Times New Roman" w:cs="Times New Roman"/>
          <w:sz w:val="24"/>
          <w:szCs w:val="24"/>
        </w:rPr>
        <w:t xml:space="preserve">Information Notice 2012-13, </w:t>
      </w:r>
      <w:r w:rsidR="00562FC5" w:rsidRPr="00395824">
        <w:rPr>
          <w:rFonts w:ascii="Times New Roman" w:hAnsi="Times New Roman" w:cs="Times New Roman"/>
          <w:sz w:val="24"/>
          <w:szCs w:val="24"/>
        </w:rPr>
        <w:t xml:space="preserve">Boraflex Degradation Surveillance Programs and Corrective Actions in the Spent Fuel Pool, </w:t>
      </w:r>
      <w:r w:rsidRPr="00395824">
        <w:rPr>
          <w:rFonts w:ascii="Times New Roman" w:hAnsi="Times New Roman" w:cs="Times New Roman"/>
          <w:sz w:val="24"/>
          <w:szCs w:val="24"/>
        </w:rPr>
        <w:t xml:space="preserve">USNRC, </w:t>
      </w:r>
      <w:r w:rsidR="00562FC5" w:rsidRPr="00395824">
        <w:rPr>
          <w:rFonts w:ascii="Times New Roman" w:hAnsi="Times New Roman" w:cs="Times New Roman"/>
          <w:sz w:val="24"/>
          <w:szCs w:val="24"/>
        </w:rPr>
        <w:t>August 10, 2012.</w:t>
      </w:r>
    </w:p>
    <w:p w:rsidR="00C92579" w:rsidRPr="00395824" w:rsidRDefault="00C92579" w:rsidP="00395824">
      <w:pPr>
        <w:pStyle w:val="References"/>
        <w:numPr>
          <w:ilvl w:val="0"/>
          <w:numId w:val="46"/>
        </w:numPr>
        <w:tabs>
          <w:tab w:val="left" w:pos="567"/>
        </w:tabs>
        <w:ind w:left="539" w:hanging="539"/>
        <w:jc w:val="both"/>
        <w:rPr>
          <w:rFonts w:ascii="Times New Roman" w:hAnsi="Times New Roman" w:cs="Times New Roman"/>
          <w:sz w:val="24"/>
          <w:szCs w:val="24"/>
        </w:rPr>
      </w:pPr>
      <w:r w:rsidRPr="00395824">
        <w:rPr>
          <w:rFonts w:ascii="Times New Roman" w:hAnsi="Times New Roman" w:cs="Times New Roman"/>
          <w:sz w:val="24"/>
          <w:szCs w:val="24"/>
        </w:rPr>
        <w:t>UNITED STATES NUCLEAR REGULATORY COMMISSION, Generic Letter 2016-01: Monitoring of Neutron-Absorber Materials in Spent Fuel Pools, USNRC, April 7, 2016.</w:t>
      </w:r>
    </w:p>
    <w:p w:rsidR="00A95448" w:rsidRPr="00395824" w:rsidRDefault="00A95448" w:rsidP="00395824">
      <w:pPr>
        <w:pStyle w:val="References"/>
        <w:numPr>
          <w:ilvl w:val="0"/>
          <w:numId w:val="46"/>
        </w:numPr>
        <w:tabs>
          <w:tab w:val="left" w:pos="567"/>
        </w:tabs>
        <w:ind w:left="539" w:hanging="539"/>
        <w:jc w:val="both"/>
        <w:rPr>
          <w:rFonts w:ascii="Times New Roman" w:hAnsi="Times New Roman" w:cs="Times New Roman"/>
          <w:sz w:val="24"/>
          <w:szCs w:val="24"/>
        </w:rPr>
      </w:pPr>
      <w:r w:rsidRPr="00395824">
        <w:rPr>
          <w:rFonts w:ascii="Times New Roman" w:hAnsi="Times New Roman" w:cs="Times New Roman"/>
          <w:sz w:val="24"/>
          <w:szCs w:val="24"/>
        </w:rPr>
        <w:t>NRC Integrated Inspection Report from NRC to Pacilio, M.J., “Peach Bottom Atomic Power Station- NRC Integrated Inspection Report 0500277/2012002 and 0500278/2012002,” May 7, 2012, ADAMS Accession No. ML 12129A016.</w:t>
      </w:r>
    </w:p>
    <w:p w:rsidR="00562FC5" w:rsidRPr="00395824" w:rsidRDefault="00562FC5" w:rsidP="00395824">
      <w:pPr>
        <w:pStyle w:val="References"/>
        <w:numPr>
          <w:ilvl w:val="0"/>
          <w:numId w:val="46"/>
        </w:numPr>
        <w:tabs>
          <w:tab w:val="left" w:pos="567"/>
        </w:tabs>
        <w:ind w:left="539" w:hanging="539"/>
        <w:jc w:val="both"/>
        <w:rPr>
          <w:rFonts w:ascii="Times New Roman" w:hAnsi="Times New Roman" w:cs="Times New Roman"/>
          <w:sz w:val="24"/>
          <w:szCs w:val="24"/>
        </w:rPr>
      </w:pPr>
      <w:r w:rsidRPr="00395824">
        <w:rPr>
          <w:rFonts w:ascii="Times New Roman" w:hAnsi="Times New Roman" w:cs="Times New Roman"/>
          <w:sz w:val="24"/>
          <w:szCs w:val="24"/>
        </w:rPr>
        <w:t xml:space="preserve">UNITED STATES NUCLEAR REGULATORY COMMISSION, 10 CFR Part 50, Appendix B, Quality Assurance Criteria for Nuclear Power Plants, Office of the Federal Register, National Archives and Records Administration, </w:t>
      </w:r>
      <w:r w:rsidR="00831DD4" w:rsidRPr="00395824">
        <w:rPr>
          <w:rFonts w:ascii="Times New Roman" w:hAnsi="Times New Roman" w:cs="Times New Roman"/>
          <w:sz w:val="24"/>
          <w:szCs w:val="24"/>
        </w:rPr>
        <w:t xml:space="preserve">USNRC, </w:t>
      </w:r>
      <w:r w:rsidR="00E1240D" w:rsidRPr="00395824">
        <w:rPr>
          <w:rFonts w:ascii="Times New Roman" w:hAnsi="Times New Roman" w:cs="Times New Roman"/>
          <w:sz w:val="24"/>
          <w:szCs w:val="24"/>
        </w:rPr>
        <w:t>Latest Edition</w:t>
      </w:r>
      <w:r w:rsidRPr="00395824">
        <w:rPr>
          <w:rFonts w:ascii="Times New Roman" w:hAnsi="Times New Roman" w:cs="Times New Roman"/>
          <w:sz w:val="24"/>
          <w:szCs w:val="24"/>
        </w:rPr>
        <w:t>.</w:t>
      </w:r>
    </w:p>
    <w:p w:rsidR="009F708B" w:rsidRPr="009F708B" w:rsidRDefault="009F708B" w:rsidP="00A9044D">
      <w:pPr>
        <w:pStyle w:val="References"/>
        <w:spacing w:line="276" w:lineRule="auto"/>
        <w:ind w:left="540" w:hanging="540"/>
        <w:jc w:val="both"/>
        <w:rPr>
          <w:rFonts w:eastAsia="MS Mincho"/>
          <w:lang w:eastAsia="ja-JP"/>
        </w:rPr>
      </w:pPr>
    </w:p>
    <w:sectPr w:rsidR="009F708B" w:rsidRPr="009F708B" w:rsidSect="00924FD2">
      <w:footerReference w:type="even" r:id="rId11"/>
      <w:footerReference w:type="default" r:id="rId12"/>
      <w:headerReference w:type="first" r:id="rId13"/>
      <w:footerReference w:type="first" r:id="rId14"/>
      <w:pgSz w:w="11906" w:h="16838" w:code="9"/>
      <w:pgMar w:top="1440" w:right="1274" w:bottom="1440" w:left="1440" w:header="720" w:footer="9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567" w:rsidRDefault="00AC2567" w:rsidP="004F6F18">
      <w:r>
        <w:separator/>
      </w:r>
    </w:p>
  </w:endnote>
  <w:endnote w:type="continuationSeparator" w:id="0">
    <w:p w:rsidR="00AC2567" w:rsidRDefault="00AC2567" w:rsidP="004F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E2C" w:rsidRPr="00354460" w:rsidRDefault="00837E2C" w:rsidP="00D75121">
    <w:pPr>
      <w:pStyle w:val="Footer"/>
    </w:pPr>
    <w:r w:rsidRPr="00354460">
      <w:rPr>
        <w:rStyle w:val="PageNumber"/>
      </w:rPr>
      <w:t>NUREG-1801, Rev. 2</w:t>
    </w:r>
    <w:r w:rsidRPr="00354460">
      <w:rPr>
        <w:rStyle w:val="PageNumber"/>
      </w:rPr>
      <w:tab/>
      <w:t>XI E5-</w:t>
    </w:r>
    <w:r w:rsidRPr="00354460">
      <w:rPr>
        <w:rStyle w:val="PageNumber"/>
      </w:rPr>
      <w:fldChar w:fldCharType="begin"/>
    </w:r>
    <w:r w:rsidRPr="00354460">
      <w:rPr>
        <w:rStyle w:val="PageNumber"/>
      </w:rPr>
      <w:instrText xml:space="preserve"> PAGE   \* MERGEFORMAT </w:instrText>
    </w:r>
    <w:r w:rsidRPr="00354460">
      <w:rPr>
        <w:rStyle w:val="PageNumber"/>
      </w:rPr>
      <w:fldChar w:fldCharType="separate"/>
    </w:r>
    <w:r>
      <w:rPr>
        <w:rStyle w:val="PageNumber"/>
        <w:noProof/>
      </w:rPr>
      <w:t>4</w:t>
    </w:r>
    <w:r w:rsidRPr="00354460">
      <w:rPr>
        <w:rStyle w:val="PageNumber"/>
      </w:rPr>
      <w:fldChar w:fldCharType="end"/>
    </w:r>
    <w:r w:rsidRPr="00354460">
      <w:rPr>
        <w:rStyle w:val="PageNumber"/>
      </w:rPr>
      <w:tab/>
    </w:r>
    <w:r>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E2C" w:rsidRDefault="00837E2C" w:rsidP="00924FD2">
    <w:pPr>
      <w:pStyle w:val="Footer"/>
      <w:spacing w:before="240"/>
      <w:jc w:val="center"/>
    </w:pPr>
    <w:r>
      <w:fldChar w:fldCharType="begin"/>
    </w:r>
    <w:r>
      <w:instrText xml:space="preserve"> PAGE   \* MERGEFORMAT </w:instrText>
    </w:r>
    <w:r>
      <w:fldChar w:fldCharType="separate"/>
    </w:r>
    <w:r w:rsidR="00681EF8">
      <w:rPr>
        <w:noProof/>
      </w:rPr>
      <w:t>5</w:t>
    </w:r>
    <w:r>
      <w:rPr>
        <w:noProof/>
      </w:rPr>
      <w:fldChar w:fldCharType="end"/>
    </w:r>
  </w:p>
  <w:p w:rsidR="00837E2C" w:rsidRDefault="00837E2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E2C" w:rsidRDefault="00837E2C" w:rsidP="00D75121">
    <w:pPr>
      <w:pStyle w:val="Footer"/>
      <w:jc w:val="right"/>
      <w:rPr>
        <w:rFonts w:cs="Arial"/>
      </w:rPr>
    </w:pPr>
  </w:p>
  <w:p w:rsidR="00837E2C" w:rsidRDefault="00837E2C">
    <w:pPr>
      <w:pStyle w:val="Foote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567" w:rsidRDefault="00AC2567" w:rsidP="004F6F18">
      <w:r>
        <w:separator/>
      </w:r>
    </w:p>
  </w:footnote>
  <w:footnote w:type="continuationSeparator" w:id="0">
    <w:p w:rsidR="00AC2567" w:rsidRDefault="00AC2567" w:rsidP="004F6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E2C" w:rsidRPr="00A239DE" w:rsidRDefault="00837E2C" w:rsidP="00D75121">
    <w:pPr>
      <w:pStyle w:val="Header"/>
      <w:jc w:val="righ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F8CE4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1C2BBF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A66EEE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D164C4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7F126E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32695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B64D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2CDB0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6A8A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36762"/>
    <w:multiLevelType w:val="hybridMultilevel"/>
    <w:tmpl w:val="EFECDCD0"/>
    <w:lvl w:ilvl="0" w:tplc="1430B6A8">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2147542"/>
    <w:multiLevelType w:val="hybridMultilevel"/>
    <w:tmpl w:val="1136A90E"/>
    <w:lvl w:ilvl="0" w:tplc="392A5070">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12225774"/>
    <w:multiLevelType w:val="hybridMultilevel"/>
    <w:tmpl w:val="3ED2687A"/>
    <w:lvl w:ilvl="0" w:tplc="ED22C6BE">
      <w:start w:val="2"/>
      <w:numFmt w:val="decimal"/>
      <w:lvlText w:val="%1."/>
      <w:lvlJc w:val="left"/>
      <w:pPr>
        <w:tabs>
          <w:tab w:val="num" w:pos="360"/>
        </w:tabs>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13F43BB5"/>
    <w:multiLevelType w:val="hybridMultilevel"/>
    <w:tmpl w:val="EE688CEE"/>
    <w:lvl w:ilvl="0" w:tplc="EF589D8C">
      <w:start w:val="1"/>
      <w:numFmt w:val="bullet"/>
      <w:pStyle w:val="Bullet"/>
      <w:lvlText w:val=""/>
      <w:lvlJc w:val="left"/>
      <w:pPr>
        <w:tabs>
          <w:tab w:val="num" w:pos="2520"/>
        </w:tabs>
        <w:ind w:left="2520" w:hanging="360"/>
      </w:pPr>
      <w:rPr>
        <w:rFonts w:ascii="Wingdings 2" w:hAnsi="Wingdings 2"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D707BFD"/>
    <w:multiLevelType w:val="hybridMultilevel"/>
    <w:tmpl w:val="FBA20296"/>
    <w:lvl w:ilvl="0" w:tplc="48069DD4">
      <w:start w:val="4"/>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4FB7B31"/>
    <w:multiLevelType w:val="hybridMultilevel"/>
    <w:tmpl w:val="8EB2EAC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5224554"/>
    <w:multiLevelType w:val="hybridMultilevel"/>
    <w:tmpl w:val="76FABD8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260F4BC1"/>
    <w:multiLevelType w:val="singleLevel"/>
    <w:tmpl w:val="158021B2"/>
    <w:lvl w:ilvl="0">
      <w:start w:val="1"/>
      <w:numFmt w:val="decimal"/>
      <w:lvlText w:val="%1."/>
      <w:lvlJc w:val="left"/>
      <w:pPr>
        <w:ind w:left="360" w:hanging="360"/>
      </w:pPr>
      <w:rPr>
        <w:rFonts w:cs="Times New Roman" w:hint="default"/>
        <w:b/>
        <w:i/>
      </w:rPr>
    </w:lvl>
  </w:abstractNum>
  <w:abstractNum w:abstractNumId="18" w15:restartNumberingAfterBreak="0">
    <w:nsid w:val="308A560A"/>
    <w:multiLevelType w:val="hybridMultilevel"/>
    <w:tmpl w:val="BF98BC40"/>
    <w:lvl w:ilvl="0" w:tplc="6E9E0F54">
      <w:start w:val="1"/>
      <w:numFmt w:val="decimal"/>
      <w:lvlText w:val="[%1]"/>
      <w:lvlJc w:val="left"/>
      <w:pPr>
        <w:ind w:left="720" w:hanging="360"/>
      </w:pPr>
      <w:rPr>
        <w:rFonts w:hint="default"/>
      </w:rPr>
    </w:lvl>
    <w:lvl w:ilvl="1" w:tplc="8FFE888C">
      <w:start w:val="1"/>
      <w:numFmt w:val="decimal"/>
      <w:lvlText w:val="(%2)"/>
      <w:lvlJc w:val="left"/>
      <w:pPr>
        <w:tabs>
          <w:tab w:val="num" w:pos="1500"/>
        </w:tabs>
        <w:ind w:left="1500" w:hanging="420"/>
      </w:pPr>
      <w:rPr>
        <w:rFonts w:ascii="Times New Roman" w:eastAsia="MS Mincho" w:hAnsi="Times New Roman" w:cs="Times New Roman" w:hint="default"/>
        <w:b w:val="0"/>
        <w:color w:val="auto"/>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D30D79"/>
    <w:multiLevelType w:val="hybridMultilevel"/>
    <w:tmpl w:val="054222DE"/>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hint="default"/>
      </w:rPr>
    </w:lvl>
  </w:abstractNum>
  <w:abstractNum w:abstractNumId="21" w15:restartNumberingAfterBreak="0">
    <w:nsid w:val="62883655"/>
    <w:multiLevelType w:val="hybridMultilevel"/>
    <w:tmpl w:val="16B22F96"/>
    <w:lvl w:ilvl="0" w:tplc="5184B60E">
      <w:start w:val="1"/>
      <w:numFmt w:val="decimal"/>
      <w:lvlText w:val="%1."/>
      <w:lvlJc w:val="left"/>
      <w:pPr>
        <w:tabs>
          <w:tab w:val="num" w:pos="360"/>
        </w:tabs>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49B1CA7"/>
    <w:multiLevelType w:val="hybridMultilevel"/>
    <w:tmpl w:val="6B12219C"/>
    <w:lvl w:ilvl="0" w:tplc="E48A3D40">
      <w:start w:val="2"/>
      <w:numFmt w:val="decimal"/>
      <w:lvlText w:val="%1."/>
      <w:lvlJc w:val="left"/>
      <w:pPr>
        <w:ind w:left="360" w:hanging="360"/>
      </w:pPr>
      <w:rPr>
        <w:rFonts w:cs="Times New Roman" w:hint="default"/>
        <w:b/>
        <w:i/>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num>
  <w:num w:numId="22">
    <w:abstractNumId w:val="2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7"/>
  </w:num>
  <w:num w:numId="34">
    <w:abstractNumId w:val="17"/>
  </w:num>
  <w:num w:numId="35">
    <w:abstractNumId w:val="17"/>
  </w:num>
  <w:num w:numId="36">
    <w:abstractNumId w:val="11"/>
  </w:num>
  <w:num w:numId="37">
    <w:abstractNumId w:val="19"/>
  </w:num>
  <w:num w:numId="38">
    <w:abstractNumId w:val="22"/>
  </w:num>
  <w:num w:numId="39">
    <w:abstractNumId w:val="12"/>
  </w:num>
  <w:num w:numId="40">
    <w:abstractNumId w:val="12"/>
    <w:lvlOverride w:ilvl="0">
      <w:startOverride w:val="1"/>
    </w:lvlOverride>
  </w:num>
  <w:num w:numId="41">
    <w:abstractNumId w:val="16"/>
  </w:num>
  <w:num w:numId="42">
    <w:abstractNumId w:val="14"/>
  </w:num>
  <w:num w:numId="43">
    <w:abstractNumId w:val="21"/>
  </w:num>
  <w:num w:numId="44">
    <w:abstractNumId w:val="10"/>
  </w:num>
  <w:num w:numId="45">
    <w:abstractNumId w:val="15"/>
  </w:num>
  <w:num w:numId="46">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hyphenationZone w:val="425"/>
  <w:characterSpacingControl w:val="doNotCompress"/>
  <w:hdrShapeDefaults>
    <o:shapedefaults v:ext="edit" spidmax="5121">
      <v:textbox inset="5.85pt,.7pt,5.85pt,.7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6F18"/>
    <w:rsid w:val="000037F1"/>
    <w:rsid w:val="00015497"/>
    <w:rsid w:val="00024D4E"/>
    <w:rsid w:val="00072637"/>
    <w:rsid w:val="000728E1"/>
    <w:rsid w:val="000729BA"/>
    <w:rsid w:val="000B4324"/>
    <w:rsid w:val="000B4F86"/>
    <w:rsid w:val="000C5BF5"/>
    <w:rsid w:val="000D3D2B"/>
    <w:rsid w:val="000E0D02"/>
    <w:rsid w:val="000F76F6"/>
    <w:rsid w:val="001035FC"/>
    <w:rsid w:val="0010613F"/>
    <w:rsid w:val="00107549"/>
    <w:rsid w:val="00141222"/>
    <w:rsid w:val="00150142"/>
    <w:rsid w:val="001630A2"/>
    <w:rsid w:val="00181E01"/>
    <w:rsid w:val="00183174"/>
    <w:rsid w:val="0018614E"/>
    <w:rsid w:val="001973B9"/>
    <w:rsid w:val="001A0DE6"/>
    <w:rsid w:val="001A3AD6"/>
    <w:rsid w:val="001A5815"/>
    <w:rsid w:val="001C6FF0"/>
    <w:rsid w:val="001D1521"/>
    <w:rsid w:val="001D2BB5"/>
    <w:rsid w:val="001E7FC1"/>
    <w:rsid w:val="00204B73"/>
    <w:rsid w:val="00213824"/>
    <w:rsid w:val="0024292D"/>
    <w:rsid w:val="00253D97"/>
    <w:rsid w:val="00282F01"/>
    <w:rsid w:val="00295EBA"/>
    <w:rsid w:val="002B20DB"/>
    <w:rsid w:val="002B68EB"/>
    <w:rsid w:val="002B7BBF"/>
    <w:rsid w:val="002C51F9"/>
    <w:rsid w:val="002C7F94"/>
    <w:rsid w:val="002D357A"/>
    <w:rsid w:val="002E34DB"/>
    <w:rsid w:val="002E5A9E"/>
    <w:rsid w:val="002E7EA3"/>
    <w:rsid w:val="002F5E10"/>
    <w:rsid w:val="00341B39"/>
    <w:rsid w:val="00342B57"/>
    <w:rsid w:val="00354460"/>
    <w:rsid w:val="00395824"/>
    <w:rsid w:val="00397FD2"/>
    <w:rsid w:val="003A7EEA"/>
    <w:rsid w:val="003B2FAE"/>
    <w:rsid w:val="003C0CF2"/>
    <w:rsid w:val="003F3462"/>
    <w:rsid w:val="003F34C2"/>
    <w:rsid w:val="00407B12"/>
    <w:rsid w:val="00414A58"/>
    <w:rsid w:val="00433D46"/>
    <w:rsid w:val="00434E8B"/>
    <w:rsid w:val="00441B6F"/>
    <w:rsid w:val="00467841"/>
    <w:rsid w:val="00474C58"/>
    <w:rsid w:val="00476AD0"/>
    <w:rsid w:val="00486544"/>
    <w:rsid w:val="004A3F84"/>
    <w:rsid w:val="004A5AE3"/>
    <w:rsid w:val="004B3063"/>
    <w:rsid w:val="004B4A00"/>
    <w:rsid w:val="004D2A7A"/>
    <w:rsid w:val="004E338E"/>
    <w:rsid w:val="004F6F18"/>
    <w:rsid w:val="004F79FE"/>
    <w:rsid w:val="0053183E"/>
    <w:rsid w:val="00531A2C"/>
    <w:rsid w:val="0053559D"/>
    <w:rsid w:val="00546975"/>
    <w:rsid w:val="00562FC5"/>
    <w:rsid w:val="005762BA"/>
    <w:rsid w:val="00593346"/>
    <w:rsid w:val="005A12BB"/>
    <w:rsid w:val="005A3082"/>
    <w:rsid w:val="005C62D6"/>
    <w:rsid w:val="005C663C"/>
    <w:rsid w:val="005D5FF8"/>
    <w:rsid w:val="005F6A32"/>
    <w:rsid w:val="0060685D"/>
    <w:rsid w:val="006105B9"/>
    <w:rsid w:val="0063354D"/>
    <w:rsid w:val="006351F6"/>
    <w:rsid w:val="00635E56"/>
    <w:rsid w:val="00637695"/>
    <w:rsid w:val="006412F1"/>
    <w:rsid w:val="006426C9"/>
    <w:rsid w:val="00650448"/>
    <w:rsid w:val="006527AC"/>
    <w:rsid w:val="006621A1"/>
    <w:rsid w:val="006762F7"/>
    <w:rsid w:val="00681EF8"/>
    <w:rsid w:val="00686430"/>
    <w:rsid w:val="00686DA5"/>
    <w:rsid w:val="006A3723"/>
    <w:rsid w:val="006A46E5"/>
    <w:rsid w:val="006B1E24"/>
    <w:rsid w:val="006B578A"/>
    <w:rsid w:val="006B5F9B"/>
    <w:rsid w:val="006D06E9"/>
    <w:rsid w:val="006E4EFB"/>
    <w:rsid w:val="006E5D64"/>
    <w:rsid w:val="006F4005"/>
    <w:rsid w:val="00730736"/>
    <w:rsid w:val="007324BC"/>
    <w:rsid w:val="00746E3F"/>
    <w:rsid w:val="00760F07"/>
    <w:rsid w:val="00775418"/>
    <w:rsid w:val="0078719C"/>
    <w:rsid w:val="007877C5"/>
    <w:rsid w:val="007A144C"/>
    <w:rsid w:val="007B0EA5"/>
    <w:rsid w:val="007B1066"/>
    <w:rsid w:val="007C1554"/>
    <w:rsid w:val="007D0414"/>
    <w:rsid w:val="007D6E0D"/>
    <w:rsid w:val="007E0BE1"/>
    <w:rsid w:val="007E6A4B"/>
    <w:rsid w:val="00813A76"/>
    <w:rsid w:val="00831DD4"/>
    <w:rsid w:val="00834690"/>
    <w:rsid w:val="00837E2C"/>
    <w:rsid w:val="00840D9B"/>
    <w:rsid w:val="008578E4"/>
    <w:rsid w:val="008654F1"/>
    <w:rsid w:val="00875B86"/>
    <w:rsid w:val="00883424"/>
    <w:rsid w:val="008855A6"/>
    <w:rsid w:val="00897388"/>
    <w:rsid w:val="008F0823"/>
    <w:rsid w:val="008F65DB"/>
    <w:rsid w:val="00902B8B"/>
    <w:rsid w:val="00924FD2"/>
    <w:rsid w:val="0092616B"/>
    <w:rsid w:val="00935641"/>
    <w:rsid w:val="00944CDF"/>
    <w:rsid w:val="0095728A"/>
    <w:rsid w:val="00984164"/>
    <w:rsid w:val="009A0860"/>
    <w:rsid w:val="009B5907"/>
    <w:rsid w:val="009D47B7"/>
    <w:rsid w:val="009E1BF4"/>
    <w:rsid w:val="009E6100"/>
    <w:rsid w:val="009F708B"/>
    <w:rsid w:val="00A06093"/>
    <w:rsid w:val="00A239DE"/>
    <w:rsid w:val="00A25C52"/>
    <w:rsid w:val="00A3547F"/>
    <w:rsid w:val="00A431EF"/>
    <w:rsid w:val="00A5778E"/>
    <w:rsid w:val="00A83A3C"/>
    <w:rsid w:val="00A9044D"/>
    <w:rsid w:val="00A95448"/>
    <w:rsid w:val="00A976B9"/>
    <w:rsid w:val="00A97B0A"/>
    <w:rsid w:val="00AA17BC"/>
    <w:rsid w:val="00AA50AA"/>
    <w:rsid w:val="00AA630A"/>
    <w:rsid w:val="00AC2567"/>
    <w:rsid w:val="00AC72C5"/>
    <w:rsid w:val="00AC73A6"/>
    <w:rsid w:val="00B062F3"/>
    <w:rsid w:val="00B12852"/>
    <w:rsid w:val="00B22A85"/>
    <w:rsid w:val="00B26340"/>
    <w:rsid w:val="00B3017F"/>
    <w:rsid w:val="00B43043"/>
    <w:rsid w:val="00B4613B"/>
    <w:rsid w:val="00B47069"/>
    <w:rsid w:val="00B67234"/>
    <w:rsid w:val="00B765C1"/>
    <w:rsid w:val="00BA1EE7"/>
    <w:rsid w:val="00BE45A4"/>
    <w:rsid w:val="00C00284"/>
    <w:rsid w:val="00C018CF"/>
    <w:rsid w:val="00C12F73"/>
    <w:rsid w:val="00C23797"/>
    <w:rsid w:val="00C27AE1"/>
    <w:rsid w:val="00C43DD4"/>
    <w:rsid w:val="00C72880"/>
    <w:rsid w:val="00C76028"/>
    <w:rsid w:val="00C86FFB"/>
    <w:rsid w:val="00C92579"/>
    <w:rsid w:val="00CA0906"/>
    <w:rsid w:val="00CA0D90"/>
    <w:rsid w:val="00CB141A"/>
    <w:rsid w:val="00CB39B3"/>
    <w:rsid w:val="00CD240D"/>
    <w:rsid w:val="00D01C74"/>
    <w:rsid w:val="00D02344"/>
    <w:rsid w:val="00D313F4"/>
    <w:rsid w:val="00D43718"/>
    <w:rsid w:val="00D708BA"/>
    <w:rsid w:val="00D75121"/>
    <w:rsid w:val="00D82476"/>
    <w:rsid w:val="00D861FC"/>
    <w:rsid w:val="00D935A8"/>
    <w:rsid w:val="00DA17AD"/>
    <w:rsid w:val="00DB12FF"/>
    <w:rsid w:val="00DB482C"/>
    <w:rsid w:val="00DD3D7B"/>
    <w:rsid w:val="00DE13CE"/>
    <w:rsid w:val="00DE4670"/>
    <w:rsid w:val="00DE6046"/>
    <w:rsid w:val="00DF2B63"/>
    <w:rsid w:val="00E046B3"/>
    <w:rsid w:val="00E1240D"/>
    <w:rsid w:val="00E368EB"/>
    <w:rsid w:val="00E37D5C"/>
    <w:rsid w:val="00E52633"/>
    <w:rsid w:val="00E94ED9"/>
    <w:rsid w:val="00ED5607"/>
    <w:rsid w:val="00EE24AC"/>
    <w:rsid w:val="00EF3C7A"/>
    <w:rsid w:val="00EF6B25"/>
    <w:rsid w:val="00F1363D"/>
    <w:rsid w:val="00F14A1B"/>
    <w:rsid w:val="00F278EA"/>
    <w:rsid w:val="00F343A4"/>
    <w:rsid w:val="00F42E12"/>
    <w:rsid w:val="00F467B0"/>
    <w:rsid w:val="00F57265"/>
    <w:rsid w:val="00F6512B"/>
    <w:rsid w:val="00F655CA"/>
    <w:rsid w:val="00F77705"/>
    <w:rsid w:val="00F85978"/>
    <w:rsid w:val="00F866FD"/>
    <w:rsid w:val="00FA1323"/>
    <w:rsid w:val="00FD3F50"/>
    <w:rsid w:val="00FD6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v:textbox inset="5.85pt,.7pt,5.85pt,.7pt"/>
    </o:shapedefaults>
    <o:shapelayout v:ext="edit">
      <o:idmap v:ext="edit" data="1"/>
    </o:shapelayout>
  </w:shapeDefaults>
  <w:decimalSymbol w:val="."/>
  <w:listSeparator w:val=","/>
  <w14:docId w14:val="63EDCC97"/>
  <w15:chartTrackingRefBased/>
  <w15:docId w15:val="{1DD46A87-C657-4B7C-9DEB-50ECE236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S Mincho" w:hAnsi="Arial" w:cs="Arial"/>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semiHidden="1" w:unhideWhenUsed="1"/>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locked="1" w:uiPriority="0"/>
    <w:lsdException w:name="List Bullet 4" w:locked="1" w:uiPriority="0"/>
    <w:lsdException w:name="List Bullet 5" w:locked="1" w:uiPriority="0"/>
    <w:lsdException w:name="List Number 2" w:locked="1" w:uiPriority="0"/>
    <w:lsdException w:name="List Number 3" w:locked="1" w:uiPriority="0"/>
    <w:lsdException w:name="List Number 4" w:locked="1" w:uiPriority="0"/>
    <w:lsdException w:name="List Number 5" w:locked="1" w:uiPriority="0"/>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18"/>
    <w:rPr>
      <w:rFonts w:eastAsia="Times New Roman" w:cs="Times New Roman"/>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
    <w:qFormat/>
    <w:rsid w:val="004F6F18"/>
    <w:pPr>
      <w:keepNext/>
      <w:jc w:val="center"/>
      <w:outlineLvl w:val="0"/>
    </w:pPr>
    <w:rPr>
      <w:rFonts w:ascii="Cambria" w:hAnsi="Cambria"/>
      <w:b/>
      <w:bCs/>
      <w:kern w:val="32"/>
      <w:sz w:val="32"/>
      <w:szCs w:val="32"/>
      <w:lang w:val="x-none" w:eastAsia="x-none"/>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
    <w:qFormat/>
    <w:rsid w:val="004F6F18"/>
    <w:pPr>
      <w:tabs>
        <w:tab w:val="left" w:pos="360"/>
      </w:tabs>
      <w:jc w:val="left"/>
      <w:outlineLvl w:val="1"/>
    </w:pPr>
    <w:rPr>
      <w:i/>
      <w:iCs/>
      <w:kern w:val="0"/>
      <w:sz w:val="28"/>
      <w:szCs w:val="28"/>
    </w:rPr>
  </w:style>
  <w:style w:type="paragraph" w:styleId="Heading3">
    <w:name w:val="heading 3"/>
    <w:basedOn w:val="Normal"/>
    <w:next w:val="Normal"/>
    <w:link w:val="Heading3Char"/>
    <w:uiPriority w:val="99"/>
    <w:qFormat/>
    <w:rsid w:val="004F6F18"/>
    <w:pPr>
      <w:keepNext/>
      <w:spacing w:before="240" w:after="120"/>
      <w:outlineLvl w:val="2"/>
    </w:pPr>
    <w:rPr>
      <w:b/>
      <w:bCs/>
      <w:sz w:val="26"/>
      <w:szCs w:val="26"/>
      <w:lang w:val="x-none" w:eastAsia="x-none"/>
    </w:rPr>
  </w:style>
  <w:style w:type="paragraph" w:styleId="Heading4">
    <w:name w:val="heading 4"/>
    <w:basedOn w:val="Normal"/>
    <w:next w:val="Normal"/>
    <w:link w:val="Heading4Char"/>
    <w:uiPriority w:val="99"/>
    <w:qFormat/>
    <w:rsid w:val="004F6F18"/>
    <w:pPr>
      <w:keepNext/>
      <w:widowControl w:val="0"/>
      <w:outlineLvl w:val="3"/>
    </w:pPr>
    <w:rPr>
      <w:b/>
      <w:sz w:val="20"/>
      <w:lang w:val="x-none" w:eastAsia="x-none"/>
    </w:rPr>
  </w:style>
  <w:style w:type="paragraph" w:styleId="Heading5">
    <w:name w:val="heading 5"/>
    <w:basedOn w:val="Normal"/>
    <w:next w:val="Normal"/>
    <w:link w:val="Heading5Char"/>
    <w:uiPriority w:val="99"/>
    <w:qFormat/>
    <w:rsid w:val="004F6F18"/>
    <w:pPr>
      <w:keepNext/>
      <w:spacing w:before="40" w:after="40"/>
      <w:outlineLvl w:val="4"/>
    </w:pPr>
    <w:rPr>
      <w:b/>
      <w:sz w:val="20"/>
      <w:u w:val="single"/>
      <w:lang w:val="x-none" w:eastAsia="x-none"/>
    </w:rPr>
  </w:style>
  <w:style w:type="paragraph" w:styleId="Heading6">
    <w:name w:val="heading 6"/>
    <w:basedOn w:val="Normal"/>
    <w:next w:val="Normal"/>
    <w:link w:val="Heading6Char"/>
    <w:uiPriority w:val="99"/>
    <w:qFormat/>
    <w:rsid w:val="004F6F18"/>
    <w:pPr>
      <w:keepNext/>
      <w:jc w:val="center"/>
      <w:outlineLvl w:val="5"/>
    </w:pPr>
    <w:rPr>
      <w:b/>
      <w:sz w:val="20"/>
      <w:lang w:val="x-none" w:eastAsia="x-none"/>
    </w:rPr>
  </w:style>
  <w:style w:type="paragraph" w:styleId="Heading7">
    <w:name w:val="heading 7"/>
    <w:basedOn w:val="Normal"/>
    <w:next w:val="Normal"/>
    <w:link w:val="Heading7Char"/>
    <w:uiPriority w:val="99"/>
    <w:qFormat/>
    <w:rsid w:val="004F6F18"/>
    <w:pPr>
      <w:keepNext/>
      <w:tabs>
        <w:tab w:val="left" w:pos="-2880"/>
        <w:tab w:val="left" w:pos="-2160"/>
        <w:tab w:val="left" w:pos="-1440"/>
        <w:tab w:val="left" w:pos="-720"/>
        <w:tab w:val="left" w:pos="8640"/>
        <w:tab w:val="left" w:pos="9360"/>
      </w:tabs>
      <w:ind w:left="1800" w:hanging="1800"/>
      <w:jc w:val="center"/>
      <w:outlineLvl w:val="6"/>
    </w:pPr>
    <w:rPr>
      <w:b/>
      <w:sz w:val="20"/>
      <w:lang w:val="x-none" w:eastAsia="x-none"/>
    </w:rPr>
  </w:style>
  <w:style w:type="paragraph" w:styleId="Heading8">
    <w:name w:val="heading 8"/>
    <w:basedOn w:val="Normal"/>
    <w:next w:val="Normal"/>
    <w:link w:val="Heading8Char"/>
    <w:uiPriority w:val="99"/>
    <w:qFormat/>
    <w:rsid w:val="004F6F18"/>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eastAsia="MS Mincho" w:hAnsi="Times New Roman"/>
      <w:b/>
      <w:bCs/>
      <w:sz w:val="20"/>
      <w:lang w:val="x-none" w:eastAsia="x-none"/>
    </w:rPr>
  </w:style>
  <w:style w:type="paragraph" w:styleId="Heading9">
    <w:name w:val="heading 9"/>
    <w:basedOn w:val="Normal"/>
    <w:next w:val="Normal"/>
    <w:link w:val="Heading9Char"/>
    <w:uiPriority w:val="99"/>
    <w:qFormat/>
    <w:rsid w:val="004F6F18"/>
    <w:pPr>
      <w:keepNext/>
      <w:tabs>
        <w:tab w:val="right" w:leader="dot" w:pos="9360"/>
      </w:tabs>
      <w:jc w:val="center"/>
      <w:outlineLvl w:val="8"/>
    </w:pPr>
    <w:rPr>
      <w:b/>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
    <w:rsid w:val="002365F1"/>
    <w:rPr>
      <w:rFonts w:ascii="Cambria" w:eastAsia="Times New Roman" w:hAnsi="Cambria" w:cs="Times New Roman"/>
      <w:b/>
      <w:bCs/>
      <w:kern w:val="32"/>
      <w:sz w:val="32"/>
      <w:szCs w:val="32"/>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
    <w:semiHidden/>
    <w:rsid w:val="002365F1"/>
    <w:rPr>
      <w:rFonts w:ascii="Cambria" w:eastAsia="Times New Roman" w:hAnsi="Cambria" w:cs="Times New Roman"/>
      <w:b/>
      <w:bCs/>
      <w:i/>
      <w:iCs/>
      <w:sz w:val="28"/>
      <w:szCs w:val="28"/>
    </w:rPr>
  </w:style>
  <w:style w:type="character" w:customStyle="1" w:styleId="Heading3Char">
    <w:name w:val="Heading 3 Char"/>
    <w:link w:val="Heading3"/>
    <w:uiPriority w:val="99"/>
    <w:locked/>
    <w:rsid w:val="004F6F18"/>
    <w:rPr>
      <w:rFonts w:eastAsia="Times New Roman" w:cs="Times New Roman"/>
      <w:b/>
      <w:bCs/>
      <w:sz w:val="26"/>
      <w:szCs w:val="26"/>
    </w:rPr>
  </w:style>
  <w:style w:type="character" w:customStyle="1" w:styleId="Heading4Char">
    <w:name w:val="Heading 4 Char"/>
    <w:link w:val="Heading4"/>
    <w:uiPriority w:val="99"/>
    <w:locked/>
    <w:rsid w:val="004F6F18"/>
    <w:rPr>
      <w:rFonts w:eastAsia="Times New Roman" w:cs="Times New Roman"/>
      <w:b/>
      <w:sz w:val="20"/>
      <w:szCs w:val="20"/>
    </w:rPr>
  </w:style>
  <w:style w:type="character" w:customStyle="1" w:styleId="Heading5Char">
    <w:name w:val="Heading 5 Char"/>
    <w:link w:val="Heading5"/>
    <w:uiPriority w:val="99"/>
    <w:locked/>
    <w:rsid w:val="004F6F18"/>
    <w:rPr>
      <w:rFonts w:eastAsia="Times New Roman" w:cs="Times New Roman"/>
      <w:b/>
      <w:sz w:val="20"/>
      <w:szCs w:val="20"/>
      <w:u w:val="single"/>
    </w:rPr>
  </w:style>
  <w:style w:type="character" w:customStyle="1" w:styleId="Heading6Char">
    <w:name w:val="Heading 6 Char"/>
    <w:link w:val="Heading6"/>
    <w:uiPriority w:val="99"/>
    <w:locked/>
    <w:rsid w:val="004F6F18"/>
    <w:rPr>
      <w:rFonts w:eastAsia="Times New Roman" w:cs="Times New Roman"/>
      <w:b/>
      <w:sz w:val="20"/>
      <w:szCs w:val="20"/>
    </w:rPr>
  </w:style>
  <w:style w:type="character" w:customStyle="1" w:styleId="Heading7Char">
    <w:name w:val="Heading 7 Char"/>
    <w:link w:val="Heading7"/>
    <w:uiPriority w:val="99"/>
    <w:locked/>
    <w:rsid w:val="004F6F18"/>
    <w:rPr>
      <w:rFonts w:eastAsia="Times New Roman" w:cs="Times New Roman"/>
      <w:b/>
      <w:sz w:val="20"/>
      <w:szCs w:val="20"/>
    </w:rPr>
  </w:style>
  <w:style w:type="character" w:customStyle="1" w:styleId="Heading8Char">
    <w:name w:val="Heading 8 Char"/>
    <w:link w:val="Heading8"/>
    <w:uiPriority w:val="99"/>
    <w:locked/>
    <w:rsid w:val="004F6F18"/>
    <w:rPr>
      <w:rFonts w:ascii="Times New Roman" w:hAnsi="Times New Roman" w:cs="Times New Roman"/>
      <w:b/>
      <w:bCs/>
      <w:sz w:val="20"/>
      <w:szCs w:val="20"/>
    </w:rPr>
  </w:style>
  <w:style w:type="character" w:customStyle="1" w:styleId="Heading9Char">
    <w:name w:val="Heading 9 Char"/>
    <w:link w:val="Heading9"/>
    <w:uiPriority w:val="99"/>
    <w:locked/>
    <w:rsid w:val="004F6F18"/>
    <w:rPr>
      <w:rFonts w:eastAsia="Times New Roman" w:cs="Times New Roman"/>
      <w:b/>
      <w:sz w:val="20"/>
      <w:szCs w:val="20"/>
    </w:rPr>
  </w:style>
  <w:style w:type="paragraph" w:styleId="Header">
    <w:name w:val="header"/>
    <w:basedOn w:val="Normal"/>
    <w:link w:val="HeaderChar"/>
    <w:uiPriority w:val="99"/>
    <w:rsid w:val="004F6F18"/>
    <w:pPr>
      <w:tabs>
        <w:tab w:val="center" w:pos="4320"/>
        <w:tab w:val="right" w:pos="8640"/>
      </w:tabs>
    </w:pPr>
    <w:rPr>
      <w:sz w:val="20"/>
      <w:lang w:val="x-none" w:eastAsia="x-none"/>
    </w:rPr>
  </w:style>
  <w:style w:type="character" w:customStyle="1" w:styleId="HeaderChar">
    <w:name w:val="Header Char"/>
    <w:link w:val="Header"/>
    <w:uiPriority w:val="99"/>
    <w:locked/>
    <w:rsid w:val="004F6F18"/>
    <w:rPr>
      <w:rFonts w:eastAsia="Times New Roman" w:cs="Times New Roman"/>
      <w:sz w:val="20"/>
      <w:szCs w:val="20"/>
    </w:rPr>
  </w:style>
  <w:style w:type="paragraph" w:styleId="Footer">
    <w:name w:val="footer"/>
    <w:basedOn w:val="Header"/>
    <w:link w:val="FooterChar"/>
    <w:uiPriority w:val="99"/>
    <w:rsid w:val="004F6F18"/>
    <w:pPr>
      <w:tabs>
        <w:tab w:val="clear" w:pos="4320"/>
        <w:tab w:val="clear" w:pos="8640"/>
        <w:tab w:val="center" w:pos="4680"/>
        <w:tab w:val="right" w:pos="9360"/>
      </w:tabs>
    </w:pPr>
  </w:style>
  <w:style w:type="character" w:customStyle="1" w:styleId="FooterChar">
    <w:name w:val="Footer Char"/>
    <w:link w:val="Footer"/>
    <w:uiPriority w:val="99"/>
    <w:locked/>
    <w:rsid w:val="004F6F18"/>
    <w:rPr>
      <w:rFonts w:eastAsia="Times New Roman" w:cs="Times New Roman"/>
      <w:sz w:val="20"/>
      <w:szCs w:val="20"/>
    </w:rPr>
  </w:style>
  <w:style w:type="character" w:styleId="PageNumber">
    <w:name w:val="page number"/>
    <w:uiPriority w:val="99"/>
    <w:rsid w:val="004F6F18"/>
    <w:rPr>
      <w:rFonts w:ascii="Arial" w:hAnsi="Arial" w:cs="Times New Roman"/>
      <w:color w:val="auto"/>
      <w:sz w:val="20"/>
      <w:vertAlign w:val="baseline"/>
    </w:rPr>
  </w:style>
  <w:style w:type="paragraph" w:styleId="TOC1">
    <w:name w:val="toc 1"/>
    <w:basedOn w:val="Normal"/>
    <w:uiPriority w:val="99"/>
    <w:semiHidden/>
    <w:rsid w:val="004F6F18"/>
    <w:pPr>
      <w:tabs>
        <w:tab w:val="left" w:pos="540"/>
        <w:tab w:val="right" w:leader="dot" w:pos="8460"/>
        <w:tab w:val="right" w:pos="9360"/>
      </w:tabs>
      <w:ind w:right="1267"/>
    </w:pPr>
    <w:rPr>
      <w:b/>
    </w:rPr>
  </w:style>
  <w:style w:type="paragraph" w:styleId="TOC2">
    <w:name w:val="toc 2"/>
    <w:basedOn w:val="TOC1"/>
    <w:next w:val="Normal"/>
    <w:uiPriority w:val="99"/>
    <w:semiHidden/>
    <w:rsid w:val="004F6F18"/>
    <w:pPr>
      <w:tabs>
        <w:tab w:val="clear" w:pos="540"/>
        <w:tab w:val="left" w:pos="1350"/>
      </w:tabs>
      <w:ind w:left="547"/>
    </w:pPr>
    <w:rPr>
      <w:b w:val="0"/>
    </w:rPr>
  </w:style>
  <w:style w:type="paragraph" w:styleId="Title">
    <w:name w:val="Title"/>
    <w:basedOn w:val="Heading1"/>
    <w:next w:val="Normal"/>
    <w:link w:val="TitleChar"/>
    <w:uiPriority w:val="99"/>
    <w:qFormat/>
    <w:rsid w:val="004F6F18"/>
    <w:pPr>
      <w:outlineLvl w:val="9"/>
    </w:pPr>
    <w:rPr>
      <w:rFonts w:ascii="Arial" w:hAnsi="Arial"/>
      <w:bCs w:val="0"/>
      <w:caps/>
      <w:kern w:val="0"/>
      <w:sz w:val="20"/>
      <w:szCs w:val="20"/>
    </w:rPr>
  </w:style>
  <w:style w:type="character" w:customStyle="1" w:styleId="TitleChar">
    <w:name w:val="Title Char"/>
    <w:link w:val="Title"/>
    <w:uiPriority w:val="99"/>
    <w:locked/>
    <w:rsid w:val="004F6F18"/>
    <w:rPr>
      <w:rFonts w:eastAsia="Times New Roman" w:cs="Times New Roman"/>
      <w:b/>
      <w:caps/>
      <w:sz w:val="20"/>
      <w:szCs w:val="20"/>
    </w:rPr>
  </w:style>
  <w:style w:type="paragraph" w:customStyle="1" w:styleId="TableCells">
    <w:name w:val="Table Cells"/>
    <w:basedOn w:val="Normal"/>
    <w:uiPriority w:val="99"/>
    <w:rsid w:val="004F6F18"/>
    <w:rPr>
      <w:sz w:val="20"/>
    </w:rPr>
  </w:style>
  <w:style w:type="paragraph" w:customStyle="1" w:styleId="TableTitle">
    <w:name w:val="Table Title"/>
    <w:basedOn w:val="Normal"/>
    <w:next w:val="Normal"/>
    <w:uiPriority w:val="99"/>
    <w:rsid w:val="004F6F18"/>
    <w:rPr>
      <w:b/>
      <w:sz w:val="20"/>
    </w:rPr>
  </w:style>
  <w:style w:type="paragraph" w:styleId="TOC3">
    <w:name w:val="toc 3"/>
    <w:basedOn w:val="TOC2"/>
    <w:next w:val="Normal"/>
    <w:uiPriority w:val="99"/>
    <w:semiHidden/>
    <w:rsid w:val="004F6F18"/>
    <w:pPr>
      <w:ind w:left="1890" w:hanging="547"/>
    </w:pPr>
  </w:style>
  <w:style w:type="paragraph" w:styleId="FootnoteText">
    <w:name w:val="footnote text"/>
    <w:basedOn w:val="Normal"/>
    <w:link w:val="FootnoteTextChar"/>
    <w:uiPriority w:val="99"/>
    <w:rsid w:val="004F6F18"/>
    <w:rPr>
      <w:sz w:val="20"/>
      <w:lang w:val="x-none" w:eastAsia="x-none"/>
    </w:rPr>
  </w:style>
  <w:style w:type="character" w:customStyle="1" w:styleId="FootnoteTextChar">
    <w:name w:val="Footnote Text Char"/>
    <w:link w:val="FootnoteText"/>
    <w:uiPriority w:val="99"/>
    <w:locked/>
    <w:rsid w:val="004F6F18"/>
    <w:rPr>
      <w:rFonts w:eastAsia="Times New Roman" w:cs="Times New Roman"/>
      <w:sz w:val="20"/>
      <w:szCs w:val="20"/>
    </w:rPr>
  </w:style>
  <w:style w:type="character" w:styleId="FootnoteReference">
    <w:name w:val="footnote reference"/>
    <w:uiPriority w:val="99"/>
    <w:rsid w:val="004F6F18"/>
    <w:rPr>
      <w:rFonts w:cs="Times New Roman"/>
      <w:vertAlign w:val="superscript"/>
    </w:rPr>
  </w:style>
  <w:style w:type="character" w:styleId="CommentReference">
    <w:name w:val="annotation reference"/>
    <w:uiPriority w:val="99"/>
    <w:rsid w:val="004F6F18"/>
    <w:rPr>
      <w:rFonts w:cs="Times New Roman"/>
      <w:sz w:val="16"/>
      <w:szCs w:val="16"/>
    </w:rPr>
  </w:style>
  <w:style w:type="paragraph" w:styleId="CommentText">
    <w:name w:val="annotation text"/>
    <w:basedOn w:val="Normal"/>
    <w:link w:val="CommentTextChar"/>
    <w:uiPriority w:val="99"/>
    <w:rsid w:val="004F6F18"/>
    <w:rPr>
      <w:sz w:val="20"/>
      <w:lang w:val="x-none" w:eastAsia="x-none"/>
    </w:rPr>
  </w:style>
  <w:style w:type="character" w:customStyle="1" w:styleId="CommentTextChar">
    <w:name w:val="Comment Text Char"/>
    <w:link w:val="CommentText"/>
    <w:uiPriority w:val="99"/>
    <w:locked/>
    <w:rsid w:val="004F6F18"/>
    <w:rPr>
      <w:rFonts w:eastAsia="Times New Roman" w:cs="Times New Roman"/>
      <w:sz w:val="20"/>
      <w:szCs w:val="20"/>
    </w:rPr>
  </w:style>
  <w:style w:type="character" w:styleId="Hyperlink">
    <w:name w:val="Hyperlink"/>
    <w:uiPriority w:val="99"/>
    <w:rsid w:val="004F6F18"/>
    <w:rPr>
      <w:rFonts w:cs="Times New Roman"/>
      <w:color w:val="0000FF"/>
      <w:u w:val="single"/>
    </w:rPr>
  </w:style>
  <w:style w:type="table" w:styleId="TableGrid">
    <w:name w:val="Table Grid"/>
    <w:basedOn w:val="TableNormal"/>
    <w:uiPriority w:val="99"/>
    <w:rsid w:val="004F6F18"/>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F6F18"/>
    <w:rPr>
      <w:rFonts w:ascii="Tahoma" w:eastAsia="MS Mincho" w:hAnsi="Tahoma"/>
      <w:sz w:val="16"/>
      <w:szCs w:val="16"/>
      <w:lang w:val="x-none" w:eastAsia="x-none"/>
    </w:rPr>
  </w:style>
  <w:style w:type="character" w:customStyle="1" w:styleId="BalloonTextChar">
    <w:name w:val="Balloon Text Char"/>
    <w:link w:val="BalloonText"/>
    <w:uiPriority w:val="99"/>
    <w:semiHidden/>
    <w:locked/>
    <w:rsid w:val="004F6F18"/>
    <w:rPr>
      <w:rFonts w:ascii="Tahoma" w:hAnsi="Tahoma" w:cs="Tahoma"/>
      <w:sz w:val="16"/>
      <w:szCs w:val="16"/>
    </w:rPr>
  </w:style>
  <w:style w:type="paragraph" w:styleId="Revision">
    <w:name w:val="Revision"/>
    <w:hidden/>
    <w:uiPriority w:val="99"/>
    <w:semiHidden/>
    <w:rsid w:val="004F6F18"/>
    <w:rPr>
      <w:rFonts w:eastAsia="Times New Roman" w:cs="Times New Roman"/>
      <w:sz w:val="22"/>
      <w:lang w:val="en-US" w:eastAsia="en-US"/>
    </w:rPr>
  </w:style>
  <w:style w:type="paragraph" w:customStyle="1" w:styleId="BlankPage">
    <w:name w:val="Blank Page"/>
    <w:basedOn w:val="Normal"/>
    <w:uiPriority w:val="99"/>
    <w:rsid w:val="004F6F18"/>
    <w:pPr>
      <w:pageBreakBefore/>
      <w:spacing w:before="4320"/>
      <w:jc w:val="center"/>
    </w:pPr>
  </w:style>
  <w:style w:type="paragraph" w:customStyle="1" w:styleId="Body">
    <w:name w:val="Body"/>
    <w:basedOn w:val="Normal"/>
    <w:link w:val="BodyChar"/>
    <w:uiPriority w:val="99"/>
    <w:rsid w:val="004F6F18"/>
    <w:pPr>
      <w:tabs>
        <w:tab w:val="num" w:pos="360"/>
      </w:tabs>
      <w:spacing w:before="120" w:after="120"/>
      <w:ind w:left="360" w:hanging="360"/>
    </w:pPr>
    <w:rPr>
      <w:sz w:val="20"/>
      <w:lang w:val="x-none" w:eastAsia="x-none"/>
    </w:rPr>
  </w:style>
  <w:style w:type="paragraph" w:customStyle="1" w:styleId="BodyNumbered">
    <w:name w:val="Body Numbered"/>
    <w:basedOn w:val="Normal"/>
    <w:link w:val="BodyNumberedChar"/>
    <w:rsid w:val="004F6F18"/>
    <w:pPr>
      <w:tabs>
        <w:tab w:val="num" w:pos="360"/>
      </w:tabs>
      <w:spacing w:before="120" w:after="120"/>
      <w:ind w:left="360" w:hanging="360"/>
    </w:pPr>
    <w:rPr>
      <w:sz w:val="20"/>
      <w:lang w:val="x-none" w:eastAsia="x-none"/>
    </w:rPr>
  </w:style>
  <w:style w:type="paragraph" w:customStyle="1" w:styleId="Bullet">
    <w:name w:val="Bullet"/>
    <w:basedOn w:val="Normal"/>
    <w:link w:val="BulletChar"/>
    <w:uiPriority w:val="99"/>
    <w:rsid w:val="004F6F18"/>
    <w:pPr>
      <w:numPr>
        <w:numId w:val="21"/>
      </w:numPr>
      <w:tabs>
        <w:tab w:val="left" w:pos="1080"/>
      </w:tabs>
    </w:pPr>
    <w:rPr>
      <w:sz w:val="20"/>
      <w:lang w:val="x-none" w:eastAsia="x-none"/>
    </w:rPr>
  </w:style>
  <w:style w:type="paragraph" w:customStyle="1" w:styleId="ChapterTitle">
    <w:name w:val="Chapter Title"/>
    <w:uiPriority w:val="99"/>
    <w:rsid w:val="004F6F18"/>
    <w:pPr>
      <w:spacing w:before="3200" w:after="360"/>
      <w:jc w:val="center"/>
    </w:pPr>
    <w:rPr>
      <w:rFonts w:eastAsia="Times New Roman" w:cs="Times New Roman"/>
      <w:b/>
      <w:sz w:val="36"/>
      <w:szCs w:val="36"/>
      <w:lang w:val="en-US" w:eastAsia="en-US"/>
    </w:rPr>
  </w:style>
  <w:style w:type="character" w:customStyle="1" w:styleId="CharChar">
    <w:name w:val="Char Char"/>
    <w:uiPriority w:val="99"/>
    <w:rsid w:val="004F6F18"/>
    <w:rPr>
      <w:rFonts w:cs="Times New Roman"/>
      <w:lang w:val="en-US" w:eastAsia="en-US" w:bidi="ar-SA"/>
    </w:rPr>
  </w:style>
  <w:style w:type="character" w:customStyle="1" w:styleId="CharChar1">
    <w:name w:val="Char Char1"/>
    <w:uiPriority w:val="99"/>
    <w:semiHidden/>
    <w:rsid w:val="004F6F18"/>
    <w:rPr>
      <w:rFonts w:ascii="Arial" w:hAnsi="Arial" w:cs="Times New Roman"/>
      <w:lang w:val="en-US" w:eastAsia="en-US" w:bidi="ar-SA"/>
    </w:rPr>
  </w:style>
  <w:style w:type="character" w:customStyle="1" w:styleId="CharChar2">
    <w:name w:val="Char Char2"/>
    <w:uiPriority w:val="99"/>
    <w:rsid w:val="004F6F18"/>
    <w:rPr>
      <w:rFonts w:cs="Times New Roman"/>
      <w:lang w:val="en-US" w:eastAsia="en-US" w:bidi="ar-SA"/>
    </w:rPr>
  </w:style>
  <w:style w:type="character" w:customStyle="1" w:styleId="CharChar8">
    <w:name w:val="Char Char8"/>
    <w:uiPriority w:val="99"/>
    <w:semiHidden/>
    <w:locked/>
    <w:rsid w:val="004F6F18"/>
    <w:rPr>
      <w:rFonts w:ascii="Arial" w:hAnsi="Arial" w:cs="Times New Roman"/>
      <w:lang w:val="en-US" w:eastAsia="en-US" w:bidi="ar-SA"/>
    </w:rPr>
  </w:style>
  <w:style w:type="paragraph" w:styleId="CommentSubject">
    <w:name w:val="annotation subject"/>
    <w:basedOn w:val="CommentText"/>
    <w:next w:val="CommentText"/>
    <w:link w:val="CommentSubjectChar"/>
    <w:uiPriority w:val="99"/>
    <w:rsid w:val="004F6F18"/>
    <w:rPr>
      <w:b/>
      <w:bCs/>
    </w:rPr>
  </w:style>
  <w:style w:type="character" w:customStyle="1" w:styleId="CommentSubjectChar">
    <w:name w:val="Comment Subject Char"/>
    <w:link w:val="CommentSubject"/>
    <w:uiPriority w:val="99"/>
    <w:locked/>
    <w:rsid w:val="004F6F18"/>
    <w:rPr>
      <w:rFonts w:eastAsia="Times New Roman" w:cs="Times New Roman"/>
      <w:b/>
      <w:bCs/>
      <w:sz w:val="20"/>
      <w:szCs w:val="20"/>
    </w:rPr>
  </w:style>
  <w:style w:type="paragraph" w:customStyle="1" w:styleId="Default">
    <w:name w:val="Default"/>
    <w:uiPriority w:val="99"/>
    <w:rsid w:val="004F6F18"/>
    <w:pPr>
      <w:autoSpaceDE w:val="0"/>
      <w:autoSpaceDN w:val="0"/>
      <w:adjustRightInd w:val="0"/>
    </w:pPr>
    <w:rPr>
      <w:rFonts w:eastAsia="Times New Roman"/>
      <w:color w:val="000000"/>
      <w:sz w:val="24"/>
      <w:szCs w:val="24"/>
      <w:lang w:val="en-US" w:eastAsia="en-US"/>
    </w:rPr>
  </w:style>
  <w:style w:type="paragraph" w:styleId="PlainText">
    <w:name w:val="Plain Text"/>
    <w:basedOn w:val="Normal"/>
    <w:link w:val="PlainTextChar"/>
    <w:uiPriority w:val="99"/>
    <w:rsid w:val="004F6F18"/>
    <w:rPr>
      <w:rFonts w:ascii="Courier New" w:eastAsia="MS Mincho" w:hAnsi="Courier New"/>
      <w:sz w:val="20"/>
      <w:lang w:val="x-none" w:eastAsia="x-none"/>
    </w:rPr>
  </w:style>
  <w:style w:type="character" w:customStyle="1" w:styleId="PlainTextChar">
    <w:name w:val="Plain Text Char"/>
    <w:link w:val="PlainText"/>
    <w:uiPriority w:val="99"/>
    <w:locked/>
    <w:rsid w:val="004F6F18"/>
    <w:rPr>
      <w:rFonts w:ascii="Courier New" w:hAnsi="Courier New" w:cs="Times New Roman"/>
      <w:sz w:val="20"/>
      <w:szCs w:val="20"/>
    </w:rPr>
  </w:style>
  <w:style w:type="paragraph" w:customStyle="1" w:styleId="References">
    <w:name w:val="References"/>
    <w:basedOn w:val="Normal"/>
    <w:uiPriority w:val="99"/>
    <w:rsid w:val="004F6F18"/>
    <w:pPr>
      <w:spacing w:before="120" w:after="120"/>
      <w:ind w:left="346" w:hanging="346"/>
    </w:pPr>
    <w:rPr>
      <w:rFonts w:cs="Arial"/>
    </w:rPr>
  </w:style>
  <w:style w:type="paragraph" w:customStyle="1" w:styleId="StyleBodyLeft031">
    <w:name w:val="Style Body + Left:  0.31&quot;"/>
    <w:basedOn w:val="Normal"/>
    <w:uiPriority w:val="99"/>
    <w:rsid w:val="004F6F18"/>
    <w:pPr>
      <w:spacing w:before="240" w:after="240"/>
      <w:ind w:left="360"/>
    </w:pPr>
  </w:style>
  <w:style w:type="paragraph" w:customStyle="1" w:styleId="Style1">
    <w:name w:val="Style1"/>
    <w:basedOn w:val="Heading2"/>
    <w:uiPriority w:val="99"/>
    <w:rsid w:val="004F6F18"/>
    <w:pPr>
      <w:pageBreakBefore/>
    </w:pPr>
  </w:style>
  <w:style w:type="paragraph" w:customStyle="1" w:styleId="TableBody">
    <w:name w:val="Table Body"/>
    <w:basedOn w:val="Normal"/>
    <w:uiPriority w:val="99"/>
    <w:rsid w:val="004F6F18"/>
    <w:pPr>
      <w:spacing w:before="40" w:after="40"/>
    </w:pPr>
    <w:rPr>
      <w:rFonts w:cs="Arial"/>
      <w:szCs w:val="22"/>
    </w:rPr>
  </w:style>
  <w:style w:type="paragraph" w:customStyle="1" w:styleId="TOCLevel1">
    <w:name w:val="TOC Level 1"/>
    <w:uiPriority w:val="99"/>
    <w:rsid w:val="004F6F18"/>
    <w:pPr>
      <w:tabs>
        <w:tab w:val="left" w:pos="540"/>
        <w:tab w:val="right" w:leader="dot" w:pos="9360"/>
      </w:tabs>
      <w:spacing w:before="240"/>
      <w:ind w:left="540" w:right="994" w:hanging="540"/>
    </w:pPr>
    <w:rPr>
      <w:rFonts w:eastAsia="Times New Roman" w:cs="Times New Roman"/>
      <w:b/>
      <w:sz w:val="22"/>
      <w:lang w:val="en-US" w:eastAsia="en-US"/>
    </w:rPr>
  </w:style>
  <w:style w:type="paragraph" w:customStyle="1" w:styleId="TOCLevel2">
    <w:name w:val="TOC Level 2"/>
    <w:uiPriority w:val="99"/>
    <w:rsid w:val="004F6F18"/>
    <w:pPr>
      <w:tabs>
        <w:tab w:val="left" w:pos="1260"/>
        <w:tab w:val="left" w:pos="1440"/>
        <w:tab w:val="right" w:leader="dot" w:pos="9360"/>
      </w:tabs>
      <w:spacing w:before="60"/>
      <w:ind w:left="1260" w:right="907" w:hanging="720"/>
    </w:pPr>
    <w:rPr>
      <w:rFonts w:eastAsia="Times New Roman" w:cs="Times New Roman"/>
      <w:sz w:val="22"/>
      <w:lang w:val="en-US" w:eastAsia="en-US"/>
    </w:rPr>
  </w:style>
  <w:style w:type="paragraph" w:customStyle="1" w:styleId="TOCLevel3">
    <w:name w:val="TOC Level 3"/>
    <w:uiPriority w:val="99"/>
    <w:rsid w:val="004F6F18"/>
    <w:pPr>
      <w:tabs>
        <w:tab w:val="left" w:pos="2160"/>
        <w:tab w:val="right" w:leader="dot" w:pos="9360"/>
      </w:tabs>
      <w:spacing w:before="60"/>
      <w:ind w:left="2160" w:right="1530" w:hanging="810"/>
    </w:pPr>
    <w:rPr>
      <w:rFonts w:eastAsia="Times New Roman" w:cs="Times New Roman"/>
      <w:sz w:val="22"/>
      <w:lang w:val="en-US" w:eastAsia="en-US"/>
    </w:rPr>
  </w:style>
  <w:style w:type="paragraph" w:customStyle="1" w:styleId="StyleTOCLevel3">
    <w:name w:val="Style TOC Level 3 +"/>
    <w:basedOn w:val="TOCLevel3"/>
    <w:uiPriority w:val="99"/>
    <w:rsid w:val="004F6F18"/>
  </w:style>
  <w:style w:type="paragraph" w:customStyle="1" w:styleId="Title2">
    <w:name w:val="Title2"/>
    <w:basedOn w:val="Heading2"/>
    <w:uiPriority w:val="99"/>
    <w:rsid w:val="004F6F18"/>
    <w:pPr>
      <w:pageBreakBefore/>
      <w:spacing w:after="240"/>
      <w:jc w:val="center"/>
    </w:pPr>
    <w:rPr>
      <w:caps/>
      <w:szCs w:val="22"/>
    </w:rPr>
  </w:style>
  <w:style w:type="paragraph" w:customStyle="1" w:styleId="14pt11">
    <w:name w:val="14pt11"/>
    <w:basedOn w:val="Normal"/>
    <w:next w:val="Normal"/>
    <w:uiPriority w:val="99"/>
    <w:rsid w:val="004F6F18"/>
    <w:pPr>
      <w:jc w:val="both"/>
    </w:pPr>
  </w:style>
  <w:style w:type="paragraph" w:customStyle="1" w:styleId="TableTitle11">
    <w:name w:val="Table Title11"/>
    <w:basedOn w:val="Normal"/>
    <w:next w:val="Normal"/>
    <w:uiPriority w:val="99"/>
    <w:rsid w:val="004F6F18"/>
    <w:rPr>
      <w:b/>
      <w:sz w:val="20"/>
    </w:rPr>
  </w:style>
  <w:style w:type="paragraph" w:customStyle="1" w:styleId="14pt">
    <w:name w:val="14pt"/>
    <w:basedOn w:val="Normal"/>
    <w:next w:val="Normal"/>
    <w:uiPriority w:val="99"/>
    <w:rsid w:val="004F6F18"/>
  </w:style>
  <w:style w:type="paragraph" w:customStyle="1" w:styleId="20pt">
    <w:name w:val="20pt"/>
    <w:basedOn w:val="Normal"/>
    <w:next w:val="Normal"/>
    <w:uiPriority w:val="99"/>
    <w:rsid w:val="004F6F18"/>
    <w:pPr>
      <w:spacing w:line="400" w:lineRule="exact"/>
      <w:jc w:val="both"/>
    </w:pPr>
    <w:rPr>
      <w:sz w:val="24"/>
    </w:rPr>
  </w:style>
  <w:style w:type="paragraph" w:customStyle="1" w:styleId="Figure">
    <w:name w:val="Figure"/>
    <w:basedOn w:val="Normal"/>
    <w:uiPriority w:val="99"/>
    <w:rsid w:val="004F6F18"/>
    <w:pPr>
      <w:jc w:val="center"/>
    </w:pPr>
    <w:rPr>
      <w:sz w:val="24"/>
    </w:rPr>
  </w:style>
  <w:style w:type="paragraph" w:customStyle="1" w:styleId="FigureTitle">
    <w:name w:val="Figure Title"/>
    <w:basedOn w:val="Normal"/>
    <w:next w:val="Normal"/>
    <w:uiPriority w:val="99"/>
    <w:rsid w:val="004F6F18"/>
    <w:pPr>
      <w:spacing w:before="280"/>
    </w:pPr>
    <w:rPr>
      <w:b/>
    </w:rPr>
  </w:style>
  <w:style w:type="paragraph" w:styleId="TOC4">
    <w:name w:val="toc 4"/>
    <w:basedOn w:val="TOC3"/>
    <w:next w:val="Normal"/>
    <w:autoRedefine/>
    <w:uiPriority w:val="99"/>
    <w:semiHidden/>
    <w:rsid w:val="004F6F18"/>
    <w:pPr>
      <w:tabs>
        <w:tab w:val="clear" w:pos="1350"/>
        <w:tab w:val="clear" w:pos="8460"/>
        <w:tab w:val="left" w:pos="2160"/>
        <w:tab w:val="right" w:leader="dot" w:pos="8820"/>
      </w:tabs>
      <w:ind w:left="1260" w:right="0" w:firstLine="0"/>
    </w:pPr>
    <w:rPr>
      <w:sz w:val="24"/>
    </w:rPr>
  </w:style>
  <w:style w:type="paragraph" w:styleId="BodyText">
    <w:name w:val="Body Text"/>
    <w:basedOn w:val="Normal"/>
    <w:link w:val="BodyTextChar"/>
    <w:uiPriority w:val="99"/>
    <w:rsid w:val="004F6F18"/>
    <w:rPr>
      <w:sz w:val="20"/>
      <w:lang w:val="x-none" w:eastAsia="x-none"/>
    </w:rPr>
  </w:style>
  <w:style w:type="character" w:customStyle="1" w:styleId="BodyTextChar">
    <w:name w:val="Body Text Char"/>
    <w:link w:val="BodyText"/>
    <w:uiPriority w:val="99"/>
    <w:locked/>
    <w:rsid w:val="004F6F18"/>
    <w:rPr>
      <w:rFonts w:eastAsia="Times New Roman" w:cs="Times New Roman"/>
      <w:sz w:val="20"/>
      <w:szCs w:val="20"/>
    </w:rPr>
  </w:style>
  <w:style w:type="paragraph" w:styleId="BodyTextIndent">
    <w:name w:val="Body Text Indent"/>
    <w:basedOn w:val="Normal"/>
    <w:link w:val="BodyTextIndentChar"/>
    <w:uiPriority w:val="99"/>
    <w:rsid w:val="004F6F18"/>
    <w:pPr>
      <w:spacing w:after="120"/>
      <w:ind w:left="360"/>
    </w:pPr>
    <w:rPr>
      <w:rFonts w:ascii="Times New Roman" w:eastAsia="MS Mincho" w:hAnsi="Times New Roman"/>
      <w:sz w:val="20"/>
      <w:lang w:val="x-none" w:eastAsia="x-none"/>
    </w:rPr>
  </w:style>
  <w:style w:type="character" w:customStyle="1" w:styleId="BodyTextIndentChar">
    <w:name w:val="Body Text Indent Char"/>
    <w:link w:val="BodyTextIndent"/>
    <w:uiPriority w:val="99"/>
    <w:locked/>
    <w:rsid w:val="004F6F18"/>
    <w:rPr>
      <w:rFonts w:ascii="Times New Roman" w:hAnsi="Times New Roman" w:cs="Times New Roman"/>
      <w:sz w:val="20"/>
      <w:szCs w:val="20"/>
    </w:rPr>
  </w:style>
  <w:style w:type="paragraph" w:styleId="DocumentMap">
    <w:name w:val="Document Map"/>
    <w:basedOn w:val="Normal"/>
    <w:link w:val="DocumentMapChar"/>
    <w:uiPriority w:val="99"/>
    <w:semiHidden/>
    <w:rsid w:val="004F6F18"/>
    <w:pPr>
      <w:shd w:val="clear" w:color="auto" w:fill="000080"/>
    </w:pPr>
    <w:rPr>
      <w:rFonts w:ascii="Geneva" w:eastAsia="MS Mincho" w:hAnsi="Geneva"/>
      <w:sz w:val="20"/>
      <w:lang w:val="x-none" w:eastAsia="x-none"/>
    </w:rPr>
  </w:style>
  <w:style w:type="character" w:customStyle="1" w:styleId="DocumentMapChar">
    <w:name w:val="Document Map Char"/>
    <w:link w:val="DocumentMap"/>
    <w:uiPriority w:val="99"/>
    <w:semiHidden/>
    <w:locked/>
    <w:rsid w:val="004F6F18"/>
    <w:rPr>
      <w:rFonts w:ascii="Geneva" w:hAnsi="Geneva" w:cs="Times New Roman"/>
      <w:sz w:val="20"/>
      <w:szCs w:val="20"/>
      <w:shd w:val="clear" w:color="auto" w:fill="000080"/>
    </w:rPr>
  </w:style>
  <w:style w:type="paragraph" w:styleId="BodyText3">
    <w:name w:val="Body Text 3"/>
    <w:basedOn w:val="Normal"/>
    <w:link w:val="BodyText3Char"/>
    <w:uiPriority w:val="99"/>
    <w:rsid w:val="004F6F18"/>
    <w:rPr>
      <w:rFonts w:ascii="Bookman Old Style" w:eastAsia="MS Mincho" w:hAnsi="Bookman Old Style"/>
      <w:i/>
      <w:sz w:val="20"/>
      <w:lang w:val="x-none" w:eastAsia="x-none"/>
    </w:rPr>
  </w:style>
  <w:style w:type="character" w:customStyle="1" w:styleId="BodyText3Char">
    <w:name w:val="Body Text 3 Char"/>
    <w:link w:val="BodyText3"/>
    <w:uiPriority w:val="99"/>
    <w:locked/>
    <w:rsid w:val="004F6F18"/>
    <w:rPr>
      <w:rFonts w:ascii="Bookman Old Style" w:hAnsi="Bookman Old Style" w:cs="Times New Roman"/>
      <w:i/>
      <w:sz w:val="20"/>
      <w:szCs w:val="20"/>
    </w:rPr>
  </w:style>
  <w:style w:type="paragraph" w:customStyle="1" w:styleId="14pt2">
    <w:name w:val="14pt2"/>
    <w:basedOn w:val="Normal"/>
    <w:next w:val="Normal"/>
    <w:uiPriority w:val="99"/>
    <w:rsid w:val="004F6F18"/>
  </w:style>
  <w:style w:type="paragraph" w:customStyle="1" w:styleId="OutlineNumbering">
    <w:name w:val="Outline Numbering"/>
    <w:basedOn w:val="Normal"/>
    <w:uiPriority w:val="99"/>
    <w:rsid w:val="004F6F18"/>
    <w:pPr>
      <w:numPr>
        <w:numId w:val="22"/>
      </w:numPr>
      <w:tabs>
        <w:tab w:val="clear" w:pos="360"/>
        <w:tab w:val="num"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4"/>
      <w:sz w:val="24"/>
    </w:rPr>
  </w:style>
  <w:style w:type="paragraph" w:styleId="ListBullet">
    <w:name w:val="List Bullet"/>
    <w:basedOn w:val="Normal"/>
    <w:autoRedefine/>
    <w:uiPriority w:val="99"/>
    <w:rsid w:val="004F6F18"/>
    <w:pPr>
      <w:tabs>
        <w:tab w:val="num" w:pos="360"/>
      </w:tabs>
      <w:ind w:left="360" w:hanging="360"/>
    </w:pPr>
    <w:rPr>
      <w:rFonts w:ascii="Times New Roman" w:hAnsi="Times New Roman"/>
      <w:sz w:val="24"/>
      <w:szCs w:val="24"/>
    </w:rPr>
  </w:style>
  <w:style w:type="paragraph" w:styleId="ListBullet2">
    <w:name w:val="List Bullet 2"/>
    <w:basedOn w:val="Normal"/>
    <w:autoRedefine/>
    <w:uiPriority w:val="99"/>
    <w:rsid w:val="004F6F18"/>
    <w:pPr>
      <w:tabs>
        <w:tab w:val="num" w:pos="720"/>
      </w:tabs>
      <w:ind w:left="720" w:hanging="360"/>
    </w:pPr>
    <w:rPr>
      <w:rFonts w:ascii="Times New Roman" w:hAnsi="Times New Roman"/>
      <w:sz w:val="24"/>
      <w:szCs w:val="24"/>
    </w:rPr>
  </w:style>
  <w:style w:type="paragraph" w:styleId="ListBullet3">
    <w:name w:val="List Bullet 3"/>
    <w:basedOn w:val="Normal"/>
    <w:autoRedefine/>
    <w:uiPriority w:val="99"/>
    <w:rsid w:val="004F6F18"/>
    <w:pPr>
      <w:tabs>
        <w:tab w:val="num" w:pos="1080"/>
      </w:tabs>
      <w:ind w:left="1080" w:hanging="360"/>
    </w:pPr>
    <w:rPr>
      <w:rFonts w:ascii="Times New Roman" w:hAnsi="Times New Roman"/>
      <w:sz w:val="24"/>
      <w:szCs w:val="24"/>
    </w:rPr>
  </w:style>
  <w:style w:type="paragraph" w:styleId="ListBullet4">
    <w:name w:val="List Bullet 4"/>
    <w:basedOn w:val="Normal"/>
    <w:autoRedefine/>
    <w:uiPriority w:val="99"/>
    <w:rsid w:val="004F6F18"/>
    <w:pPr>
      <w:tabs>
        <w:tab w:val="num" w:pos="1440"/>
      </w:tabs>
      <w:ind w:left="1440" w:hanging="360"/>
    </w:pPr>
    <w:rPr>
      <w:rFonts w:ascii="Times New Roman" w:hAnsi="Times New Roman"/>
      <w:sz w:val="24"/>
      <w:szCs w:val="24"/>
    </w:rPr>
  </w:style>
  <w:style w:type="paragraph" w:styleId="ListBullet5">
    <w:name w:val="List Bullet 5"/>
    <w:basedOn w:val="Normal"/>
    <w:autoRedefine/>
    <w:uiPriority w:val="99"/>
    <w:rsid w:val="004F6F18"/>
    <w:pPr>
      <w:tabs>
        <w:tab w:val="num" w:pos="1800"/>
      </w:tabs>
      <w:ind w:left="1800" w:hanging="360"/>
    </w:pPr>
    <w:rPr>
      <w:rFonts w:ascii="Times New Roman" w:hAnsi="Times New Roman"/>
      <w:sz w:val="24"/>
      <w:szCs w:val="24"/>
    </w:rPr>
  </w:style>
  <w:style w:type="paragraph" w:styleId="ListNumber">
    <w:name w:val="List Number"/>
    <w:basedOn w:val="Normal"/>
    <w:uiPriority w:val="99"/>
    <w:rsid w:val="004F6F18"/>
    <w:pPr>
      <w:tabs>
        <w:tab w:val="num" w:pos="360"/>
      </w:tabs>
      <w:ind w:left="360" w:hanging="360"/>
    </w:pPr>
    <w:rPr>
      <w:rFonts w:ascii="Times New Roman" w:hAnsi="Times New Roman"/>
      <w:sz w:val="24"/>
      <w:szCs w:val="24"/>
    </w:rPr>
  </w:style>
  <w:style w:type="paragraph" w:styleId="ListNumber2">
    <w:name w:val="List Number 2"/>
    <w:basedOn w:val="Normal"/>
    <w:uiPriority w:val="99"/>
    <w:rsid w:val="004F6F18"/>
    <w:pPr>
      <w:tabs>
        <w:tab w:val="num" w:pos="720"/>
      </w:tabs>
      <w:ind w:left="720" w:hanging="360"/>
    </w:pPr>
    <w:rPr>
      <w:rFonts w:ascii="Times New Roman" w:hAnsi="Times New Roman"/>
      <w:sz w:val="24"/>
      <w:szCs w:val="24"/>
    </w:rPr>
  </w:style>
  <w:style w:type="paragraph" w:styleId="ListNumber3">
    <w:name w:val="List Number 3"/>
    <w:basedOn w:val="Normal"/>
    <w:uiPriority w:val="99"/>
    <w:rsid w:val="004F6F18"/>
    <w:pPr>
      <w:tabs>
        <w:tab w:val="num" w:pos="1080"/>
      </w:tabs>
      <w:ind w:left="1080" w:hanging="360"/>
    </w:pPr>
    <w:rPr>
      <w:rFonts w:ascii="Times New Roman" w:hAnsi="Times New Roman"/>
      <w:sz w:val="24"/>
      <w:szCs w:val="24"/>
    </w:rPr>
  </w:style>
  <w:style w:type="paragraph" w:styleId="ListNumber4">
    <w:name w:val="List Number 4"/>
    <w:basedOn w:val="Normal"/>
    <w:uiPriority w:val="99"/>
    <w:rsid w:val="004F6F18"/>
    <w:pPr>
      <w:tabs>
        <w:tab w:val="num" w:pos="1440"/>
      </w:tabs>
      <w:ind w:left="1440" w:hanging="360"/>
    </w:pPr>
    <w:rPr>
      <w:rFonts w:ascii="Times New Roman" w:hAnsi="Times New Roman"/>
      <w:sz w:val="24"/>
      <w:szCs w:val="24"/>
    </w:rPr>
  </w:style>
  <w:style w:type="paragraph" w:styleId="ListNumber5">
    <w:name w:val="List Number 5"/>
    <w:basedOn w:val="Normal"/>
    <w:uiPriority w:val="99"/>
    <w:rsid w:val="004F6F18"/>
    <w:pPr>
      <w:tabs>
        <w:tab w:val="num" w:pos="1800"/>
      </w:tabs>
      <w:ind w:left="1800" w:hanging="360"/>
    </w:pPr>
    <w:rPr>
      <w:rFonts w:ascii="Times New Roman" w:hAnsi="Times New Roman"/>
      <w:sz w:val="24"/>
      <w:szCs w:val="24"/>
    </w:rPr>
  </w:style>
  <w:style w:type="paragraph" w:customStyle="1" w:styleId="14pt21">
    <w:name w:val="14pt21"/>
    <w:basedOn w:val="Normal"/>
    <w:next w:val="Normal"/>
    <w:uiPriority w:val="99"/>
    <w:rsid w:val="004F6F18"/>
  </w:style>
  <w:style w:type="paragraph" w:styleId="BodyText2">
    <w:name w:val="Body Text 2"/>
    <w:basedOn w:val="Normal"/>
    <w:link w:val="BodyText2Char"/>
    <w:uiPriority w:val="99"/>
    <w:rsid w:val="004F6F1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eastAsia="MS Mincho" w:hAnsi="Bookman Old Style"/>
      <w:sz w:val="20"/>
      <w:lang w:val="x-none" w:eastAsia="x-none"/>
    </w:rPr>
  </w:style>
  <w:style w:type="character" w:customStyle="1" w:styleId="BodyText2Char">
    <w:name w:val="Body Text 2 Char"/>
    <w:link w:val="BodyText2"/>
    <w:uiPriority w:val="99"/>
    <w:locked/>
    <w:rsid w:val="004F6F18"/>
    <w:rPr>
      <w:rFonts w:ascii="Bookman Old Style" w:hAnsi="Bookman Old Style" w:cs="Times New Roman"/>
      <w:sz w:val="20"/>
      <w:szCs w:val="20"/>
    </w:rPr>
  </w:style>
  <w:style w:type="paragraph" w:styleId="BodyTextIndent2">
    <w:name w:val="Body Text Indent 2"/>
    <w:basedOn w:val="Normal"/>
    <w:link w:val="BodyTextIndent2Char"/>
    <w:uiPriority w:val="99"/>
    <w:rsid w:val="004F6F18"/>
    <w:pPr>
      <w:ind w:left="105" w:hanging="90"/>
    </w:pPr>
    <w:rPr>
      <w:rFonts w:ascii="Bookman Old Style" w:eastAsia="MS Mincho" w:hAnsi="Bookman Old Style"/>
      <w:sz w:val="20"/>
      <w:lang w:val="x-none" w:eastAsia="x-none"/>
    </w:rPr>
  </w:style>
  <w:style w:type="character" w:customStyle="1" w:styleId="BodyTextIndent2Char">
    <w:name w:val="Body Text Indent 2 Char"/>
    <w:link w:val="BodyTextIndent2"/>
    <w:uiPriority w:val="99"/>
    <w:locked/>
    <w:rsid w:val="004F6F18"/>
    <w:rPr>
      <w:rFonts w:ascii="Bookman Old Style" w:hAnsi="Bookman Old Style" w:cs="Times New Roman"/>
      <w:sz w:val="20"/>
      <w:szCs w:val="20"/>
    </w:rPr>
  </w:style>
  <w:style w:type="paragraph" w:styleId="BodyTextIndent3">
    <w:name w:val="Body Text Indent 3"/>
    <w:basedOn w:val="Normal"/>
    <w:link w:val="BodyTextIndent3Char"/>
    <w:uiPriority w:val="99"/>
    <w:rsid w:val="004F6F18"/>
    <w:pPr>
      <w:ind w:left="105" w:hanging="105"/>
    </w:pPr>
    <w:rPr>
      <w:rFonts w:ascii="Bookman Old Style" w:eastAsia="MS Mincho" w:hAnsi="Bookman Old Style"/>
      <w:sz w:val="20"/>
      <w:lang w:val="x-none" w:eastAsia="x-none"/>
    </w:rPr>
  </w:style>
  <w:style w:type="character" w:customStyle="1" w:styleId="BodyTextIndent3Char">
    <w:name w:val="Body Text Indent 3 Char"/>
    <w:link w:val="BodyTextIndent3"/>
    <w:uiPriority w:val="99"/>
    <w:locked/>
    <w:rsid w:val="004F6F18"/>
    <w:rPr>
      <w:rFonts w:ascii="Bookman Old Style" w:hAnsi="Bookman Old Style" w:cs="Times New Roman"/>
      <w:sz w:val="20"/>
      <w:szCs w:val="20"/>
    </w:rPr>
  </w:style>
  <w:style w:type="paragraph" w:customStyle="1" w:styleId="TableCells4">
    <w:name w:val="Table Cells4"/>
    <w:basedOn w:val="Normal"/>
    <w:uiPriority w:val="99"/>
    <w:rsid w:val="004F6F18"/>
    <w:rPr>
      <w:sz w:val="20"/>
    </w:rPr>
  </w:style>
  <w:style w:type="paragraph" w:customStyle="1" w:styleId="TableTitle4">
    <w:name w:val="Table Title4"/>
    <w:basedOn w:val="Normal"/>
    <w:next w:val="Normal"/>
    <w:uiPriority w:val="99"/>
    <w:rsid w:val="004F6F18"/>
    <w:rPr>
      <w:b/>
      <w:sz w:val="20"/>
    </w:rPr>
  </w:style>
  <w:style w:type="paragraph" w:customStyle="1" w:styleId="TableCells41">
    <w:name w:val="Table Cells41"/>
    <w:basedOn w:val="Normal"/>
    <w:uiPriority w:val="99"/>
    <w:rsid w:val="004F6F18"/>
    <w:rPr>
      <w:sz w:val="20"/>
    </w:rPr>
  </w:style>
  <w:style w:type="paragraph" w:customStyle="1" w:styleId="TableTitle41">
    <w:name w:val="Table Title41"/>
    <w:basedOn w:val="Normal"/>
    <w:next w:val="Normal"/>
    <w:uiPriority w:val="99"/>
    <w:rsid w:val="004F6F18"/>
    <w:rPr>
      <w:b/>
      <w:sz w:val="20"/>
    </w:rPr>
  </w:style>
  <w:style w:type="paragraph" w:styleId="TOC8">
    <w:name w:val="toc 8"/>
    <w:basedOn w:val="TOC9"/>
    <w:next w:val="Normal"/>
    <w:autoRedefine/>
    <w:uiPriority w:val="99"/>
    <w:semiHidden/>
    <w:rsid w:val="004F6F18"/>
    <w:pPr>
      <w:tabs>
        <w:tab w:val="right" w:pos="440"/>
        <w:tab w:val="right" w:leader="dot" w:pos="10620"/>
        <w:tab w:val="right" w:pos="11160"/>
      </w:tabs>
      <w:spacing w:after="200" w:line="320" w:lineRule="exact"/>
      <w:ind w:left="720" w:right="820" w:hanging="720"/>
    </w:pPr>
    <w:rPr>
      <w:rFonts w:ascii="Bookman" w:hAnsi="Bookman"/>
      <w:sz w:val="24"/>
    </w:rPr>
  </w:style>
  <w:style w:type="paragraph" w:styleId="TOC9">
    <w:name w:val="toc 9"/>
    <w:basedOn w:val="Normal"/>
    <w:next w:val="Normal"/>
    <w:autoRedefine/>
    <w:uiPriority w:val="99"/>
    <w:semiHidden/>
    <w:rsid w:val="004F6F18"/>
    <w:pPr>
      <w:ind w:left="1760"/>
    </w:pPr>
  </w:style>
  <w:style w:type="paragraph" w:customStyle="1" w:styleId="row12">
    <w:name w:val="row 12"/>
    <w:aliases w:val="1,row 13,ROW 12,ROW 13,col1"/>
    <w:uiPriority w:val="99"/>
    <w:rsid w:val="004F6F18"/>
    <w:pPr>
      <w:spacing w:after="20" w:line="240" w:lineRule="atLeast"/>
    </w:pPr>
    <w:rPr>
      <w:rFonts w:ascii="Bookman" w:eastAsia="Times New Roman" w:hAnsi="Bookman" w:cs="Times New Roman"/>
      <w:lang w:val="en-US" w:eastAsia="en-US"/>
    </w:rPr>
  </w:style>
  <w:style w:type="paragraph" w:customStyle="1" w:styleId="TableCells5">
    <w:name w:val="Table Cells5"/>
    <w:basedOn w:val="Normal"/>
    <w:uiPriority w:val="99"/>
    <w:rsid w:val="004F6F18"/>
    <w:rPr>
      <w:sz w:val="20"/>
    </w:rPr>
  </w:style>
  <w:style w:type="character" w:customStyle="1" w:styleId="Char2">
    <w:name w:val="Char2"/>
    <w:uiPriority w:val="99"/>
    <w:rsid w:val="004F6F18"/>
    <w:rPr>
      <w:rFonts w:ascii="Arial" w:hAnsi="Arial"/>
      <w:b/>
      <w:kern w:val="32"/>
      <w:sz w:val="32"/>
      <w:lang w:val="en-US" w:eastAsia="en-US"/>
    </w:rPr>
  </w:style>
  <w:style w:type="paragraph" w:customStyle="1" w:styleId="graphic">
    <w:name w:val="graphic"/>
    <w:aliases w:val="g,gr"/>
    <w:basedOn w:val="Normal"/>
    <w:uiPriority w:val="99"/>
    <w:rsid w:val="004F6F18"/>
    <w:pPr>
      <w:spacing w:after="160"/>
    </w:pPr>
  </w:style>
  <w:style w:type="paragraph" w:customStyle="1" w:styleId="hang">
    <w:name w:val="hang"/>
    <w:aliases w:val="h1,hang 1"/>
    <w:basedOn w:val="Normal"/>
    <w:uiPriority w:val="99"/>
    <w:rsid w:val="004F6F18"/>
    <w:pPr>
      <w:ind w:left="540" w:hanging="540"/>
    </w:pPr>
  </w:style>
  <w:style w:type="paragraph" w:customStyle="1" w:styleId="block">
    <w:name w:val="block"/>
    <w:aliases w:val="b,bk,bl,bigleft"/>
    <w:basedOn w:val="Normal"/>
    <w:uiPriority w:val="99"/>
    <w:rsid w:val="004F6F18"/>
    <w:pPr>
      <w:spacing w:after="320" w:line="320" w:lineRule="exact"/>
      <w:jc w:val="both"/>
    </w:pPr>
    <w:rPr>
      <w:rFonts w:ascii="Bookman" w:hAnsi="Bookman"/>
      <w:sz w:val="24"/>
    </w:rPr>
  </w:style>
  <w:style w:type="paragraph" w:customStyle="1" w:styleId="row1211">
    <w:name w:val="row 1211"/>
    <w:aliases w:val="111,row 1311,ROW 1211,ROW 1311,col111"/>
    <w:uiPriority w:val="99"/>
    <w:rsid w:val="004F6F18"/>
    <w:pPr>
      <w:spacing w:after="20" w:line="240" w:lineRule="atLeast"/>
    </w:pPr>
    <w:rPr>
      <w:rFonts w:ascii="Bookman" w:eastAsia="Times New Roman" w:hAnsi="Bookman" w:cs="Times New Roman"/>
      <w:lang w:val="en-US" w:eastAsia="en-US"/>
    </w:rPr>
  </w:style>
  <w:style w:type="paragraph" w:customStyle="1" w:styleId="reference11">
    <w:name w:val="reference11"/>
    <w:basedOn w:val="hang"/>
    <w:uiPriority w:val="99"/>
    <w:rsid w:val="004F6F18"/>
    <w:pPr>
      <w:keepLines/>
      <w:tabs>
        <w:tab w:val="right" w:pos="540"/>
      </w:tabs>
      <w:ind w:left="720" w:hanging="720"/>
    </w:pPr>
  </w:style>
  <w:style w:type="paragraph" w:customStyle="1" w:styleId="TableCells81">
    <w:name w:val="Table Cells81"/>
    <w:basedOn w:val="Normal"/>
    <w:uiPriority w:val="99"/>
    <w:rsid w:val="004F6F18"/>
    <w:rPr>
      <w:sz w:val="20"/>
    </w:rPr>
  </w:style>
  <w:style w:type="paragraph" w:customStyle="1" w:styleId="14pt6">
    <w:name w:val="14pt6"/>
    <w:basedOn w:val="Normal"/>
    <w:next w:val="Normal"/>
    <w:uiPriority w:val="99"/>
    <w:rsid w:val="004F6F18"/>
    <w:pPr>
      <w:jc w:val="both"/>
    </w:pPr>
  </w:style>
  <w:style w:type="paragraph" w:customStyle="1" w:styleId="TableCells10">
    <w:name w:val="Table Cells10"/>
    <w:basedOn w:val="Normal"/>
    <w:uiPriority w:val="99"/>
    <w:rsid w:val="004F6F18"/>
    <w:rPr>
      <w:sz w:val="20"/>
    </w:rPr>
  </w:style>
  <w:style w:type="character" w:customStyle="1" w:styleId="sect-title3">
    <w:name w:val="sect-title3"/>
    <w:uiPriority w:val="99"/>
    <w:rsid w:val="004F6F18"/>
    <w:rPr>
      <w:rFonts w:ascii="Verdana" w:hAnsi="Verdana" w:cs="Times New Roman"/>
      <w:b/>
      <w:bCs/>
      <w:sz w:val="20"/>
      <w:szCs w:val="20"/>
    </w:rPr>
  </w:style>
  <w:style w:type="paragraph" w:customStyle="1" w:styleId="TableTitle10">
    <w:name w:val="Table Title10"/>
    <w:basedOn w:val="Normal"/>
    <w:next w:val="Normal"/>
    <w:uiPriority w:val="99"/>
    <w:rsid w:val="004F6F18"/>
    <w:rPr>
      <w:b/>
      <w:sz w:val="20"/>
    </w:rPr>
  </w:style>
  <w:style w:type="paragraph" w:styleId="NormalWeb">
    <w:name w:val="Normal (Web)"/>
    <w:basedOn w:val="Normal"/>
    <w:uiPriority w:val="99"/>
    <w:rsid w:val="004F6F18"/>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uiPriority w:val="99"/>
    <w:rsid w:val="004F6F18"/>
    <w:pPr>
      <w:spacing w:after="240"/>
      <w:ind w:left="547" w:hanging="547"/>
    </w:pPr>
    <w:rPr>
      <w:bCs w:val="0"/>
    </w:rPr>
  </w:style>
  <w:style w:type="paragraph" w:styleId="TOC7">
    <w:name w:val="toc 7"/>
    <w:basedOn w:val="TOC8"/>
    <w:next w:val="Normal"/>
    <w:uiPriority w:val="99"/>
    <w:semiHidden/>
    <w:rsid w:val="004F6F18"/>
    <w:pPr>
      <w:spacing w:line="240" w:lineRule="auto"/>
      <w:jc w:val="both"/>
    </w:pPr>
    <w:rPr>
      <w:rFonts w:ascii="Arial" w:hAnsi="Arial"/>
      <w:sz w:val="22"/>
    </w:rPr>
  </w:style>
  <w:style w:type="paragraph" w:styleId="TOC5">
    <w:name w:val="toc 5"/>
    <w:basedOn w:val="Normal"/>
    <w:next w:val="Normal"/>
    <w:uiPriority w:val="99"/>
    <w:semiHidden/>
    <w:rsid w:val="004F6F18"/>
    <w:pPr>
      <w:ind w:left="960"/>
    </w:pPr>
  </w:style>
  <w:style w:type="paragraph" w:customStyle="1" w:styleId="Heading11">
    <w:name w:val="Heading 11"/>
    <w:aliases w:val="l1"/>
    <w:basedOn w:val="Normal"/>
    <w:next w:val="Normal"/>
    <w:uiPriority w:val="99"/>
    <w:rsid w:val="004F6F18"/>
    <w:pPr>
      <w:keepNext/>
      <w:pBdr>
        <w:bottom w:val="single" w:sz="6" w:space="0" w:color="auto"/>
      </w:pBdr>
      <w:spacing w:before="240"/>
      <w:ind w:left="440" w:hanging="440"/>
    </w:pPr>
    <w:rPr>
      <w:b/>
      <w:sz w:val="32"/>
    </w:rPr>
  </w:style>
  <w:style w:type="paragraph" w:customStyle="1" w:styleId="Heading21">
    <w:name w:val="Heading 21"/>
    <w:aliases w:val="l2"/>
    <w:next w:val="Normal"/>
    <w:uiPriority w:val="99"/>
    <w:rsid w:val="004F6F18"/>
    <w:pPr>
      <w:keepNext/>
      <w:spacing w:after="320" w:line="320" w:lineRule="exact"/>
      <w:ind w:left="540" w:hanging="540"/>
    </w:pPr>
    <w:rPr>
      <w:rFonts w:ascii="Bookman" w:eastAsia="Times New Roman" w:hAnsi="Bookman" w:cs="Times New Roman"/>
      <w:b/>
      <w:sz w:val="28"/>
      <w:lang w:val="en-US" w:eastAsia="en-US"/>
    </w:rPr>
  </w:style>
  <w:style w:type="paragraph" w:customStyle="1" w:styleId="Heading31">
    <w:name w:val="Heading 31"/>
    <w:aliases w:val="l3"/>
    <w:next w:val="Normal"/>
    <w:uiPriority w:val="99"/>
    <w:rsid w:val="004F6F18"/>
    <w:pPr>
      <w:keepNext/>
      <w:spacing w:after="320" w:line="320" w:lineRule="exact"/>
      <w:ind w:left="720" w:hanging="720"/>
    </w:pPr>
    <w:rPr>
      <w:rFonts w:ascii="Bookman" w:eastAsia="Times New Roman" w:hAnsi="Bookman" w:cs="Times New Roman"/>
      <w:b/>
      <w:sz w:val="24"/>
      <w:lang w:val="en-US" w:eastAsia="en-US"/>
    </w:rPr>
  </w:style>
  <w:style w:type="paragraph" w:customStyle="1" w:styleId="Heading41">
    <w:name w:val="Heading 41"/>
    <w:aliases w:val="l"/>
    <w:basedOn w:val="Normal"/>
    <w:next w:val="Normal"/>
    <w:uiPriority w:val="99"/>
    <w:rsid w:val="004F6F18"/>
    <w:pPr>
      <w:keepNext/>
      <w:ind w:left="540"/>
    </w:pPr>
    <w:rPr>
      <w:u w:val="single"/>
    </w:rPr>
  </w:style>
  <w:style w:type="paragraph" w:customStyle="1" w:styleId="Heading71">
    <w:name w:val="Heading 71"/>
    <w:aliases w:val="figure side caption"/>
    <w:basedOn w:val="Normal"/>
    <w:next w:val="Normal"/>
    <w:uiPriority w:val="99"/>
    <w:rsid w:val="004F6F18"/>
    <w:rPr>
      <w:i/>
    </w:rPr>
  </w:style>
  <w:style w:type="paragraph" w:customStyle="1" w:styleId="Heading81">
    <w:name w:val="Heading 81"/>
    <w:aliases w:val="figure caption"/>
    <w:basedOn w:val="Heading91"/>
    <w:next w:val="Normal"/>
    <w:uiPriority w:val="99"/>
    <w:rsid w:val="004F6F18"/>
  </w:style>
  <w:style w:type="paragraph" w:customStyle="1" w:styleId="Heading91">
    <w:name w:val="Heading 91"/>
    <w:aliases w:val="table caption"/>
    <w:basedOn w:val="Normal"/>
    <w:next w:val="Normal"/>
    <w:uiPriority w:val="99"/>
    <w:rsid w:val="004F6F18"/>
    <w:pPr>
      <w:spacing w:after="160"/>
      <w:ind w:left="1260" w:hanging="1260"/>
    </w:pPr>
    <w:rPr>
      <w:i/>
    </w:rPr>
  </w:style>
  <w:style w:type="paragraph" w:styleId="EndnoteText">
    <w:name w:val="endnote text"/>
    <w:basedOn w:val="Normal"/>
    <w:link w:val="EndnoteTextChar"/>
    <w:uiPriority w:val="99"/>
    <w:semiHidden/>
    <w:rsid w:val="004F6F18"/>
    <w:rPr>
      <w:sz w:val="20"/>
      <w:lang w:val="x-none" w:eastAsia="x-none"/>
    </w:rPr>
  </w:style>
  <w:style w:type="character" w:customStyle="1" w:styleId="EndnoteTextChar">
    <w:name w:val="Endnote Text Char"/>
    <w:link w:val="EndnoteText"/>
    <w:uiPriority w:val="99"/>
    <w:semiHidden/>
    <w:locked/>
    <w:rsid w:val="004F6F18"/>
    <w:rPr>
      <w:rFonts w:eastAsia="Times New Roman" w:cs="Times New Roman"/>
      <w:sz w:val="20"/>
      <w:szCs w:val="20"/>
    </w:rPr>
  </w:style>
  <w:style w:type="paragraph" w:customStyle="1" w:styleId="equation">
    <w:name w:val="equation"/>
    <w:aliases w:val="eq"/>
    <w:basedOn w:val="Normal"/>
    <w:next w:val="Normal"/>
    <w:uiPriority w:val="99"/>
    <w:rsid w:val="004F6F18"/>
    <w:pPr>
      <w:tabs>
        <w:tab w:val="right" w:pos="11060"/>
      </w:tabs>
      <w:ind w:left="720"/>
    </w:pPr>
  </w:style>
  <w:style w:type="paragraph" w:customStyle="1" w:styleId="hang2">
    <w:name w:val="hang2"/>
    <w:aliases w:val="h2,hang 2"/>
    <w:basedOn w:val="Normal"/>
    <w:uiPriority w:val="99"/>
    <w:rsid w:val="004F6F18"/>
    <w:pPr>
      <w:ind w:left="1440" w:hanging="1440"/>
    </w:pPr>
  </w:style>
  <w:style w:type="paragraph" w:customStyle="1" w:styleId="reference">
    <w:name w:val="reference"/>
    <w:basedOn w:val="hang"/>
    <w:uiPriority w:val="99"/>
    <w:rsid w:val="004F6F18"/>
    <w:pPr>
      <w:keepLines/>
      <w:tabs>
        <w:tab w:val="right" w:pos="540"/>
      </w:tabs>
      <w:ind w:left="720" w:hanging="720"/>
    </w:pPr>
  </w:style>
  <w:style w:type="paragraph" w:customStyle="1" w:styleId="linespace">
    <w:name w:val="line space"/>
    <w:basedOn w:val="Normal"/>
    <w:next w:val="Normal"/>
    <w:uiPriority w:val="99"/>
    <w:rsid w:val="004F6F18"/>
  </w:style>
  <w:style w:type="paragraph" w:customStyle="1" w:styleId="row16">
    <w:name w:val="row 16"/>
    <w:aliases w:val="3"/>
    <w:uiPriority w:val="99"/>
    <w:rsid w:val="004F6F18"/>
    <w:pPr>
      <w:spacing w:line="300" w:lineRule="exact"/>
      <w:ind w:right="20"/>
      <w:jc w:val="center"/>
    </w:pPr>
    <w:rPr>
      <w:rFonts w:ascii="Bookman" w:eastAsia="Times New Roman" w:hAnsi="Bookman" w:cs="Times New Roman"/>
      <w:sz w:val="24"/>
      <w:lang w:val="en-US" w:eastAsia="en-US"/>
    </w:rPr>
  </w:style>
  <w:style w:type="paragraph" w:customStyle="1" w:styleId="TOC30">
    <w:name w:val="TOC3"/>
    <w:basedOn w:val="TOC4"/>
    <w:uiPriority w:val="99"/>
    <w:rsid w:val="004F6F18"/>
    <w:pPr>
      <w:tabs>
        <w:tab w:val="clear" w:pos="2160"/>
        <w:tab w:val="left" w:pos="1710"/>
        <w:tab w:val="left" w:pos="2520"/>
      </w:tabs>
      <w:ind w:left="1620"/>
    </w:pPr>
  </w:style>
  <w:style w:type="paragraph" w:customStyle="1" w:styleId="hang3">
    <w:name w:val="hang3"/>
    <w:basedOn w:val="hang2"/>
    <w:uiPriority w:val="99"/>
    <w:rsid w:val="004F6F18"/>
    <w:pPr>
      <w:ind w:left="2340" w:hanging="540"/>
    </w:pPr>
  </w:style>
  <w:style w:type="paragraph" w:customStyle="1" w:styleId="toc40">
    <w:name w:val="to c4"/>
    <w:basedOn w:val="Normal"/>
    <w:uiPriority w:val="99"/>
    <w:rsid w:val="004F6F18"/>
  </w:style>
  <w:style w:type="paragraph" w:customStyle="1" w:styleId="row121">
    <w:name w:val="row 121"/>
    <w:aliases w:val="11,row 131,ROW 121,ROW 131,col11"/>
    <w:uiPriority w:val="99"/>
    <w:rsid w:val="004F6F18"/>
    <w:pPr>
      <w:spacing w:after="20" w:line="240" w:lineRule="atLeast"/>
    </w:pPr>
    <w:rPr>
      <w:rFonts w:ascii="Bookman" w:eastAsia="Times New Roman" w:hAnsi="Bookman" w:cs="Times New Roman"/>
      <w:lang w:val="en-US" w:eastAsia="en-US"/>
    </w:rPr>
  </w:style>
  <w:style w:type="paragraph" w:customStyle="1" w:styleId="reference1">
    <w:name w:val="reference1"/>
    <w:basedOn w:val="hang"/>
    <w:uiPriority w:val="99"/>
    <w:rsid w:val="004F6F18"/>
    <w:pPr>
      <w:keepLines/>
      <w:tabs>
        <w:tab w:val="right" w:pos="540"/>
      </w:tabs>
      <w:ind w:left="720" w:hanging="720"/>
    </w:pPr>
  </w:style>
  <w:style w:type="paragraph" w:customStyle="1" w:styleId="TableCells8">
    <w:name w:val="Table Cells8"/>
    <w:basedOn w:val="Normal"/>
    <w:uiPriority w:val="99"/>
    <w:rsid w:val="004F6F18"/>
    <w:rPr>
      <w:sz w:val="20"/>
    </w:rPr>
  </w:style>
  <w:style w:type="character" w:customStyle="1" w:styleId="Char3">
    <w:name w:val="Char3"/>
    <w:uiPriority w:val="99"/>
    <w:rsid w:val="004F6F18"/>
    <w:rPr>
      <w:rFonts w:ascii="Arial" w:hAnsi="Arial"/>
      <w:b/>
      <w:caps/>
      <w:kern w:val="32"/>
      <w:sz w:val="32"/>
      <w:lang w:val="en-US" w:eastAsia="en-US"/>
    </w:rPr>
  </w:style>
  <w:style w:type="paragraph" w:customStyle="1" w:styleId="row1212">
    <w:name w:val="row 1212"/>
    <w:aliases w:val="112,row 1312,ROW 1212,ROW 1312,col112"/>
    <w:uiPriority w:val="99"/>
    <w:rsid w:val="004F6F18"/>
    <w:pPr>
      <w:spacing w:after="20" w:line="240" w:lineRule="atLeast"/>
    </w:pPr>
    <w:rPr>
      <w:rFonts w:ascii="Bookman" w:eastAsia="Times New Roman" w:hAnsi="Bookman" w:cs="Times New Roman"/>
      <w:lang w:val="en-US" w:eastAsia="en-US"/>
    </w:rPr>
  </w:style>
  <w:style w:type="paragraph" w:customStyle="1" w:styleId="reference12">
    <w:name w:val="reference12"/>
    <w:basedOn w:val="hang"/>
    <w:uiPriority w:val="99"/>
    <w:rsid w:val="004F6F18"/>
    <w:pPr>
      <w:keepLines/>
      <w:tabs>
        <w:tab w:val="right" w:pos="540"/>
      </w:tabs>
      <w:ind w:left="720" w:hanging="720"/>
    </w:pPr>
  </w:style>
  <w:style w:type="character" w:styleId="Strong">
    <w:name w:val="Strong"/>
    <w:uiPriority w:val="99"/>
    <w:qFormat/>
    <w:rsid w:val="004F6F18"/>
    <w:rPr>
      <w:rFonts w:cs="Times New Roman"/>
      <w:b/>
      <w:bCs/>
    </w:rPr>
  </w:style>
  <w:style w:type="paragraph" w:styleId="HTMLPreformatted">
    <w:name w:val="HTML Preformatted"/>
    <w:basedOn w:val="Normal"/>
    <w:link w:val="HTMLPreformattedChar"/>
    <w:uiPriority w:val="99"/>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MS Mincho" w:hAnsi="Courier"/>
      <w:color w:val="000000"/>
      <w:sz w:val="16"/>
      <w:szCs w:val="16"/>
      <w:lang w:val="x-none" w:eastAsia="x-none"/>
    </w:rPr>
  </w:style>
  <w:style w:type="character" w:customStyle="1" w:styleId="HTMLPreformattedChar">
    <w:name w:val="HTML Preformatted Char"/>
    <w:link w:val="HTMLPreformatted"/>
    <w:uiPriority w:val="99"/>
    <w:locked/>
    <w:rsid w:val="004F6F18"/>
    <w:rPr>
      <w:rFonts w:ascii="Courier" w:hAnsi="Courier" w:cs="Courier New"/>
      <w:color w:val="000000"/>
      <w:sz w:val="16"/>
      <w:szCs w:val="16"/>
    </w:rPr>
  </w:style>
  <w:style w:type="character" w:customStyle="1" w:styleId="BodyChar">
    <w:name w:val="Body Char"/>
    <w:link w:val="Body"/>
    <w:uiPriority w:val="99"/>
    <w:locked/>
    <w:rsid w:val="004F6F18"/>
    <w:rPr>
      <w:rFonts w:eastAsia="Times New Roman" w:cs="Times New Roman"/>
      <w:szCs w:val="20"/>
    </w:rPr>
  </w:style>
  <w:style w:type="character" w:customStyle="1" w:styleId="BodyNumberedChar">
    <w:name w:val="Body Numbered Char"/>
    <w:link w:val="BodyNumbered"/>
    <w:locked/>
    <w:rsid w:val="004F6F18"/>
    <w:rPr>
      <w:rFonts w:eastAsia="Times New Roman" w:cs="Times New Roman"/>
      <w:sz w:val="20"/>
      <w:szCs w:val="20"/>
    </w:rPr>
  </w:style>
  <w:style w:type="paragraph" w:customStyle="1" w:styleId="StyleBodyNumberedBoldItalic">
    <w:name w:val="Style Body Numbered + Bold Italic"/>
    <w:basedOn w:val="BodyNumbered"/>
    <w:uiPriority w:val="99"/>
    <w:rsid w:val="004F6F18"/>
    <w:rPr>
      <w:b/>
      <w:bCs/>
      <w:i/>
      <w:iCs/>
    </w:rPr>
  </w:style>
  <w:style w:type="character" w:customStyle="1" w:styleId="BulletChar">
    <w:name w:val="Bullet Char"/>
    <w:link w:val="Bullet"/>
    <w:uiPriority w:val="99"/>
    <w:locked/>
    <w:rsid w:val="004F6F18"/>
    <w:rPr>
      <w:rFonts w:eastAsia="Times New Roman" w:cs="Times New Roman"/>
      <w:szCs w:val="20"/>
    </w:rPr>
  </w:style>
  <w:style w:type="paragraph" w:customStyle="1" w:styleId="Commentnum">
    <w:name w:val="Comment num"/>
    <w:basedOn w:val="Normal"/>
    <w:uiPriority w:val="99"/>
    <w:rsid w:val="004F6F18"/>
    <w:pPr>
      <w:tabs>
        <w:tab w:val="left" w:pos="1080"/>
      </w:tabs>
      <w:spacing w:after="120"/>
      <w:ind w:left="1080" w:hanging="1080"/>
    </w:pPr>
    <w:rPr>
      <w:rFonts w:ascii="Times New Roman" w:hAnsi="Times New Roman"/>
      <w:sz w:val="24"/>
      <w:szCs w:val="24"/>
    </w:rPr>
  </w:style>
  <w:style w:type="character" w:customStyle="1" w:styleId="msoins0">
    <w:name w:val="msoins0"/>
    <w:uiPriority w:val="99"/>
    <w:rsid w:val="004F6F18"/>
    <w:rPr>
      <w:rFonts w:cs="Times New Roman"/>
    </w:rPr>
  </w:style>
  <w:style w:type="character" w:styleId="Emphasis">
    <w:name w:val="Emphasis"/>
    <w:uiPriority w:val="99"/>
    <w:qFormat/>
    <w:rsid w:val="004F6F18"/>
    <w:rPr>
      <w:rFonts w:cs="Times New Roman"/>
      <w:i/>
      <w:iCs/>
    </w:rPr>
  </w:style>
  <w:style w:type="paragraph" w:customStyle="1" w:styleId="Numberdlist2">
    <w:name w:val="Numberd list 2"/>
    <w:basedOn w:val="Body"/>
    <w:uiPriority w:val="99"/>
    <w:rsid w:val="004F6F18"/>
    <w:pPr>
      <w:spacing w:before="240" w:after="240"/>
      <w:ind w:left="1080"/>
    </w:pPr>
    <w:rPr>
      <w:rFonts w:cs="Arial"/>
    </w:rPr>
  </w:style>
  <w:style w:type="character" w:customStyle="1" w:styleId="BodyNumberedCharChar">
    <w:name w:val="Body Numbered Char Char"/>
    <w:uiPriority w:val="99"/>
    <w:rsid w:val="004F6F18"/>
    <w:rPr>
      <w:rFonts w:ascii="Arial" w:hAnsi="Arial" w:cs="Arial"/>
      <w:sz w:val="22"/>
    </w:rPr>
  </w:style>
  <w:style w:type="character" w:customStyle="1" w:styleId="BodyCharChar">
    <w:name w:val="Body Char Char"/>
    <w:uiPriority w:val="99"/>
    <w:rsid w:val="004F6F18"/>
    <w:rPr>
      <w:rFonts w:ascii="Arial" w:hAnsi="Arial" w:cs="Arial"/>
      <w:sz w:val="22"/>
      <w:lang w:val="en-US" w:eastAsia="en-US" w:bidi="ar-SA"/>
    </w:rPr>
  </w:style>
  <w:style w:type="paragraph" w:customStyle="1" w:styleId="lettera">
    <w:name w:val="letter a"/>
    <w:basedOn w:val="Body"/>
    <w:uiPriority w:val="99"/>
    <w:rsid w:val="004F6F18"/>
    <w:pPr>
      <w:spacing w:before="240" w:after="240"/>
      <w:ind w:left="720"/>
    </w:pPr>
    <w:rPr>
      <w:rFonts w:cs="Arial"/>
    </w:rPr>
  </w:style>
  <w:style w:type="paragraph" w:customStyle="1" w:styleId="letteri">
    <w:name w:val="letter i"/>
    <w:basedOn w:val="Body"/>
    <w:uiPriority w:val="99"/>
    <w:rsid w:val="004F6F18"/>
    <w:pPr>
      <w:spacing w:before="240" w:after="240"/>
      <w:ind w:left="1080"/>
    </w:pPr>
    <w:rPr>
      <w:rFonts w:cs="Arial"/>
    </w:rPr>
  </w:style>
  <w:style w:type="paragraph" w:customStyle="1" w:styleId="letterA0">
    <w:name w:val="letter A"/>
    <w:basedOn w:val="Normal"/>
    <w:uiPriority w:val="99"/>
    <w:rsid w:val="004F6F18"/>
    <w:pPr>
      <w:spacing w:before="240" w:after="240"/>
      <w:ind w:left="1800" w:hanging="360"/>
    </w:pPr>
    <w:rPr>
      <w:rFonts w:cs="Arial"/>
    </w:rPr>
  </w:style>
  <w:style w:type="paragraph" w:customStyle="1" w:styleId="TableFootnote">
    <w:name w:val="Table Footnote"/>
    <w:basedOn w:val="Normal"/>
    <w:uiPriority w:val="99"/>
    <w:rsid w:val="004F6F18"/>
    <w:pPr>
      <w:spacing w:before="60"/>
      <w:ind w:left="259" w:hanging="259"/>
    </w:pPr>
    <w:rPr>
      <w:rFonts w:cs="Arial"/>
      <w:sz w:val="16"/>
      <w:szCs w:val="18"/>
    </w:rPr>
  </w:style>
  <w:style w:type="paragraph" w:customStyle="1" w:styleId="TableFootnote2">
    <w:name w:val="Table Footnote 2"/>
    <w:basedOn w:val="TableFootnote"/>
    <w:uiPriority w:val="99"/>
    <w:rsid w:val="004F6F18"/>
    <w:pPr>
      <w:ind w:left="522"/>
    </w:pPr>
  </w:style>
  <w:style w:type="paragraph" w:styleId="ListParagraph">
    <w:name w:val="List Paragraph"/>
    <w:basedOn w:val="Normal"/>
    <w:uiPriority w:val="99"/>
    <w:qFormat/>
    <w:rsid w:val="00E36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Props1.xml><?xml version="1.0" encoding="utf-8"?>
<ds:datastoreItem xmlns:ds="http://schemas.openxmlformats.org/officeDocument/2006/customXml" ds:itemID="{C7CBD742-F41B-44E5-BE63-88737735E19B}">
  <ds:schemaRefs>
    <ds:schemaRef ds:uri="http://schemas.microsoft.com/sharepoint/v3/contenttype/forms"/>
  </ds:schemaRefs>
</ds:datastoreItem>
</file>

<file path=customXml/itemProps2.xml><?xml version="1.0" encoding="utf-8"?>
<ds:datastoreItem xmlns:ds="http://schemas.openxmlformats.org/officeDocument/2006/customXml" ds:itemID="{D09DDF25-8D57-414C-874A-B96E42F08A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D21F66-747D-45AB-861B-3F8AD03FD26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5D8A855A-EDED-418B-84B6-23D71B1B601C}">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1735</Words>
  <Characters>9896</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IGALL AMP:  BORIC ACID CORROSION</vt:lpstr>
      <vt:lpstr>IGALL AMP:  BORIC ACID CORROSION</vt:lpstr>
    </vt:vector>
  </TitlesOfParts>
  <Company>USNRC</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IGALL AMP:  BORIC ACID CORROSION</dc:title>
  <dc:subject/>
  <dc:creator>alh1</dc:creator>
  <cp:keywords/>
  <cp:lastModifiedBy>KRIVANEK, Robert</cp:lastModifiedBy>
  <cp:revision>3</cp:revision>
  <cp:lastPrinted>2012-04-30T14:52:00Z</cp:lastPrinted>
  <dcterms:created xsi:type="dcterms:W3CDTF">2020-05-25T13:07:00Z</dcterms:created>
  <dcterms:modified xsi:type="dcterms:W3CDTF">2020-11-26T16:31:00Z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0x0101004F142B15E453A845A999B7A9B13261C2</vt:lpwstr>
  </property>
</Properties>
</file>