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4A325" w14:textId="77777777" w:rsidR="00C27FF0" w:rsidRPr="00E11F5E" w:rsidRDefault="00C27FF0" w:rsidP="00015C81">
      <w:pPr>
        <w:pStyle w:val="Heading2"/>
        <w:tabs>
          <w:tab w:val="left" w:pos="1134"/>
        </w:tabs>
        <w:spacing w:before="120" w:after="120"/>
        <w:jc w:val="both"/>
        <w:rPr>
          <w:rFonts w:ascii="Times New Roman" w:hAnsi="Times New Roman"/>
          <w:b/>
          <w:color w:val="auto"/>
          <w:sz w:val="24"/>
          <w:szCs w:val="24"/>
        </w:rPr>
      </w:pPr>
      <w:bookmarkStart w:id="0" w:name="_Toc88877658"/>
      <w:bookmarkStart w:id="1" w:name="_GoBack"/>
      <w:r w:rsidRPr="00E11F5E">
        <w:rPr>
          <w:rFonts w:ascii="Times New Roman" w:eastAsia="SimSun" w:hAnsi="Times New Roman"/>
          <w:b/>
          <w:color w:val="auto"/>
          <w:sz w:val="24"/>
          <w:szCs w:val="24"/>
          <w:lang w:eastAsia="zh-CN"/>
        </w:rPr>
        <w:t>AMP</w:t>
      </w:r>
      <w:r w:rsidR="008D38EE">
        <w:rPr>
          <w:rFonts w:ascii="Times New Roman" w:eastAsia="SimSun" w:hAnsi="Times New Roman"/>
          <w:b/>
          <w:color w:val="auto"/>
          <w:sz w:val="24"/>
          <w:szCs w:val="24"/>
          <w:lang w:eastAsia="zh-CN"/>
        </w:rPr>
        <w:t xml:space="preserve"> </w:t>
      </w:r>
      <w:r w:rsidRPr="00E11F5E">
        <w:rPr>
          <w:rFonts w:ascii="Times New Roman" w:eastAsia="SimSun" w:hAnsi="Times New Roman"/>
          <w:b/>
          <w:color w:val="auto"/>
          <w:sz w:val="24"/>
          <w:szCs w:val="24"/>
          <w:lang w:eastAsia="zh-CN"/>
        </w:rPr>
        <w:t>128</w:t>
      </w:r>
      <w:r w:rsidR="008D38EE">
        <w:rPr>
          <w:rFonts w:ascii="Times New Roman" w:eastAsia="SimSun" w:hAnsi="Times New Roman"/>
          <w:b/>
          <w:color w:val="auto"/>
          <w:sz w:val="24"/>
          <w:szCs w:val="24"/>
          <w:lang w:eastAsia="zh-CN"/>
        </w:rPr>
        <w:tab/>
      </w:r>
      <w:r w:rsidRPr="00E11F5E">
        <w:rPr>
          <w:rFonts w:ascii="Times New Roman" w:hAnsi="Times New Roman"/>
          <w:b/>
          <w:color w:val="auto"/>
          <w:sz w:val="24"/>
          <w:szCs w:val="24"/>
        </w:rPr>
        <w:t>COMPRESSED Air Monitoring</w:t>
      </w:r>
      <w:bookmarkEnd w:id="0"/>
      <w:r w:rsidR="00FA1796" w:rsidRPr="00FA1796">
        <w:rPr>
          <w:rFonts w:ascii="Times New Roman" w:hAnsi="Times New Roman"/>
          <w:b/>
          <w:color w:val="auto"/>
          <w:sz w:val="24"/>
          <w:szCs w:val="24"/>
        </w:rPr>
        <w:t xml:space="preserve"> (VERSION 2017)  </w:t>
      </w:r>
    </w:p>
    <w:p w14:paraId="7C44E85C" w14:textId="77777777" w:rsidR="00C27FF0" w:rsidRDefault="00C27FF0" w:rsidP="00015C81">
      <w:pPr>
        <w:pStyle w:val="Heading3"/>
        <w:spacing w:before="120"/>
        <w:jc w:val="both"/>
        <w:rPr>
          <w:rFonts w:ascii="Times New Roman" w:hAnsi="Times New Roman" w:cs="Times New Roman"/>
          <w:sz w:val="24"/>
          <w:szCs w:val="24"/>
        </w:rPr>
      </w:pPr>
      <w:bookmarkStart w:id="2" w:name="_Toc88877659"/>
      <w:proofErr w:type="spellStart"/>
      <w:r>
        <w:rPr>
          <w:rFonts w:ascii="Times New Roman" w:hAnsi="Times New Roman" w:cs="Times New Roman"/>
          <w:sz w:val="24"/>
          <w:szCs w:val="24"/>
        </w:rPr>
        <w:t>Program</w:t>
      </w:r>
      <w:r w:rsidR="006E139D">
        <w:rPr>
          <w:rFonts w:ascii="Times New Roman" w:hAnsi="Times New Roman" w:cs="Times New Roman"/>
          <w:sz w:val="24"/>
          <w:szCs w:val="24"/>
        </w:rPr>
        <w:t>me</w:t>
      </w:r>
      <w:proofErr w:type="spellEnd"/>
      <w:r>
        <w:rPr>
          <w:rFonts w:ascii="Times New Roman" w:hAnsi="Times New Roman" w:cs="Times New Roman"/>
          <w:sz w:val="24"/>
          <w:szCs w:val="24"/>
        </w:rPr>
        <w:t xml:space="preserve"> Description</w:t>
      </w:r>
      <w:bookmarkEnd w:id="2"/>
    </w:p>
    <w:p w14:paraId="7A9301F6" w14:textId="77777777" w:rsidR="00C27FF0" w:rsidRDefault="00C27FF0" w:rsidP="00015C81">
      <w:pPr>
        <w:pStyle w:val="Body"/>
        <w:jc w:val="both"/>
        <w:rPr>
          <w:rFonts w:ascii="Times New Roman" w:eastAsia="Times New Roman" w:hAnsi="Times New Roman"/>
          <w:sz w:val="24"/>
          <w:szCs w:val="24"/>
        </w:rPr>
      </w:pPr>
      <w:r>
        <w:rPr>
          <w:rFonts w:ascii="Times New Roman" w:eastAsia="Times New Roman" w:hAnsi="Times New Roman"/>
          <w:sz w:val="24"/>
          <w:szCs w:val="24"/>
        </w:rPr>
        <w:t xml:space="preserve">The purpose of the compressed air monitoring </w:t>
      </w:r>
      <w:r w:rsidR="006E139D">
        <w:rPr>
          <w:rFonts w:ascii="Times New Roman" w:eastAsia="Times New Roman" w:hAnsi="Times New Roman"/>
          <w:sz w:val="24"/>
          <w:szCs w:val="24"/>
        </w:rPr>
        <w:t>programme</w:t>
      </w:r>
      <w:r>
        <w:rPr>
          <w:rFonts w:ascii="Times New Roman" w:eastAsia="Times New Roman" w:hAnsi="Times New Roman"/>
          <w:sz w:val="24"/>
          <w:szCs w:val="24"/>
        </w:rPr>
        <w:t xml:space="preserve"> is to provide reasonable assurance of the integrity of the compressed air system. The </w:t>
      </w:r>
      <w:r w:rsidR="006E139D">
        <w:rPr>
          <w:rFonts w:ascii="Times New Roman" w:eastAsia="Times New Roman" w:hAnsi="Times New Roman"/>
          <w:sz w:val="24"/>
          <w:szCs w:val="24"/>
        </w:rPr>
        <w:t>programme</w:t>
      </w:r>
      <w:r>
        <w:rPr>
          <w:rFonts w:ascii="Times New Roman" w:eastAsia="Times New Roman" w:hAnsi="Times New Roman"/>
          <w:sz w:val="24"/>
          <w:szCs w:val="24"/>
        </w:rPr>
        <w:t xml:space="preserve"> consists of monitoring moisture content, corrosion, and performance of the compressed air system. This includes (a) preventive monitoring of water (moisture) and other potential contaminants to keep within the specified limits; and (b) inspection of components for indications of loss of material due to corrosion.</w:t>
      </w:r>
    </w:p>
    <w:p w14:paraId="74BF33F9" w14:textId="77777777" w:rsidR="00C27FF0" w:rsidRDefault="00C27FF0" w:rsidP="00015C81">
      <w:pPr>
        <w:pStyle w:val="Body"/>
        <w:jc w:val="both"/>
        <w:rPr>
          <w:rFonts w:ascii="Times New Roman" w:hAnsi="Times New Roman"/>
          <w:sz w:val="24"/>
          <w:szCs w:val="24"/>
          <w:lang w:eastAsia="zh-CN"/>
        </w:rPr>
      </w:pPr>
      <w:r>
        <w:rPr>
          <w:rFonts w:ascii="Times New Roman" w:eastAsia="Times New Roman" w:hAnsi="Times New Roman"/>
          <w:sz w:val="24"/>
          <w:szCs w:val="24"/>
        </w:rPr>
        <w:t>The compressed air monitoring AMP is based on results of the plant owner’s response to</w:t>
      </w:r>
      <w:r>
        <w:rPr>
          <w:rFonts w:ascii="Times New Roman" w:hAnsi="Times New Roman"/>
          <w:sz w:val="24"/>
          <w:szCs w:val="24"/>
          <w:lang w:eastAsia="zh-CN"/>
        </w:rPr>
        <w:t xml:space="preserve"> national regulation requirements and industry operation experiences feedback reports [1</w:t>
      </w:r>
      <w:r w:rsidR="008D38EE">
        <w:rPr>
          <w:rFonts w:ascii="Times New Roman" w:hAnsi="Times New Roman"/>
          <w:sz w:val="24"/>
          <w:szCs w:val="24"/>
          <w:lang w:eastAsia="zh-CN"/>
        </w:rPr>
        <w:t>-</w:t>
      </w:r>
      <w:r w:rsidR="003839AB">
        <w:rPr>
          <w:rFonts w:ascii="Times New Roman" w:hAnsi="Times New Roman"/>
          <w:sz w:val="24"/>
          <w:szCs w:val="24"/>
          <w:lang w:eastAsia="zh-CN"/>
        </w:rPr>
        <w:t>6</w:t>
      </w:r>
      <w:r>
        <w:rPr>
          <w:rFonts w:ascii="Times New Roman" w:hAnsi="Times New Roman"/>
          <w:sz w:val="24"/>
          <w:szCs w:val="24"/>
          <w:lang w:eastAsia="zh-CN"/>
        </w:rPr>
        <w:t>] to</w:t>
      </w:r>
      <w:r>
        <w:rPr>
          <w:rFonts w:ascii="Times New Roman" w:eastAsia="Times New Roman" w:hAnsi="Times New Roman"/>
          <w:sz w:val="24"/>
          <w:szCs w:val="24"/>
        </w:rPr>
        <w:t xml:space="preserve"> perform an extensive design and operations review and verification for maintaining proper instrument air quality. </w:t>
      </w:r>
    </w:p>
    <w:p w14:paraId="6639D02A" w14:textId="77777777" w:rsidR="00C27FF0" w:rsidRDefault="00C27FF0" w:rsidP="00015C81">
      <w:pPr>
        <w:pStyle w:val="Body"/>
        <w:jc w:val="both"/>
        <w:rPr>
          <w:rFonts w:ascii="Times New Roman" w:eastAsia="Times New Roman" w:hAnsi="Times New Roman"/>
          <w:sz w:val="24"/>
          <w:szCs w:val="24"/>
        </w:rPr>
      </w:pPr>
      <w:r>
        <w:rPr>
          <w:rFonts w:ascii="Times New Roman" w:eastAsia="Times New Roman" w:hAnsi="Times New Roman"/>
          <w:sz w:val="24"/>
          <w:szCs w:val="24"/>
        </w:rPr>
        <w:t xml:space="preserve">This AMP </w:t>
      </w:r>
      <w:r>
        <w:rPr>
          <w:rFonts w:ascii="Times New Roman" w:hAnsi="Times New Roman"/>
          <w:sz w:val="24"/>
          <w:szCs w:val="24"/>
          <w:lang w:eastAsia="zh-CN"/>
        </w:rPr>
        <w:t xml:space="preserve">includes </w:t>
      </w:r>
      <w:r>
        <w:rPr>
          <w:rFonts w:ascii="Times New Roman" w:eastAsia="Times New Roman" w:hAnsi="Times New Roman"/>
          <w:sz w:val="24"/>
          <w:szCs w:val="24"/>
        </w:rPr>
        <w:t xml:space="preserve">preventative measures, inspections of components, and testing to ensure that the compressed air system will be able to perform its intended function for the period of extended operation. The AMP also incorporates the air quality provisions provided in the </w:t>
      </w:r>
      <w:r>
        <w:rPr>
          <w:rFonts w:ascii="Times New Roman" w:hAnsi="Times New Roman"/>
          <w:sz w:val="24"/>
          <w:szCs w:val="24"/>
          <w:lang w:eastAsia="zh-CN"/>
        </w:rPr>
        <w:t xml:space="preserve">applicable </w:t>
      </w:r>
      <w:r>
        <w:rPr>
          <w:rFonts w:ascii="Times New Roman" w:eastAsia="Times New Roman" w:hAnsi="Times New Roman"/>
          <w:sz w:val="24"/>
          <w:szCs w:val="24"/>
        </w:rPr>
        <w:t>guidance</w:t>
      </w:r>
      <w:r>
        <w:rPr>
          <w:rFonts w:ascii="Times New Roman" w:hAnsi="Times New Roman"/>
          <w:sz w:val="24"/>
          <w:szCs w:val="24"/>
          <w:lang w:eastAsia="zh-CN"/>
        </w:rPr>
        <w:t xml:space="preserve"> documents [</w:t>
      </w:r>
      <w:r w:rsidR="003839AB">
        <w:rPr>
          <w:rFonts w:ascii="Times New Roman" w:hAnsi="Times New Roman"/>
          <w:sz w:val="24"/>
          <w:szCs w:val="24"/>
          <w:lang w:eastAsia="zh-CN"/>
        </w:rPr>
        <w:t>7</w:t>
      </w:r>
      <w:r w:rsidR="008D38EE">
        <w:rPr>
          <w:rFonts w:ascii="Times New Roman" w:hAnsi="Times New Roman"/>
          <w:sz w:val="24"/>
          <w:szCs w:val="24"/>
          <w:lang w:eastAsia="zh-CN"/>
        </w:rPr>
        <w:t>-</w:t>
      </w:r>
      <w:r w:rsidR="003839AB">
        <w:rPr>
          <w:rFonts w:ascii="Times New Roman" w:hAnsi="Times New Roman"/>
          <w:sz w:val="24"/>
          <w:szCs w:val="24"/>
          <w:lang w:eastAsia="zh-CN"/>
        </w:rPr>
        <w:t>8</w:t>
      </w:r>
      <w:r>
        <w:rPr>
          <w:rFonts w:ascii="Times New Roman" w:hAnsi="Times New Roman"/>
          <w:sz w:val="24"/>
          <w:szCs w:val="24"/>
          <w:lang w:eastAsia="zh-CN"/>
        </w:rPr>
        <w:t>], and references standard [</w:t>
      </w:r>
      <w:r w:rsidR="003839AB">
        <w:rPr>
          <w:rFonts w:ascii="Times New Roman" w:hAnsi="Times New Roman"/>
          <w:sz w:val="24"/>
          <w:szCs w:val="24"/>
          <w:lang w:eastAsia="zh-CN"/>
        </w:rPr>
        <w:t>9</w:t>
      </w:r>
      <w:r>
        <w:rPr>
          <w:rFonts w:ascii="Times New Roman" w:hAnsi="Times New Roman"/>
          <w:sz w:val="24"/>
          <w:szCs w:val="24"/>
          <w:lang w:eastAsia="zh-CN"/>
        </w:rPr>
        <w:t>].</w:t>
      </w:r>
      <w:r>
        <w:rPr>
          <w:rFonts w:ascii="Times New Roman" w:eastAsia="Times New Roman" w:hAnsi="Times New Roman"/>
          <w:sz w:val="24"/>
          <w:szCs w:val="24"/>
        </w:rPr>
        <w:t xml:space="preserve"> </w:t>
      </w:r>
      <w:r>
        <w:rPr>
          <w:rFonts w:ascii="Times New Roman" w:hAnsi="Times New Roman"/>
          <w:sz w:val="24"/>
          <w:szCs w:val="24"/>
          <w:lang w:eastAsia="zh-CN"/>
        </w:rPr>
        <w:t>References standard [</w:t>
      </w:r>
      <w:r w:rsidR="003839AB">
        <w:rPr>
          <w:rFonts w:ascii="Times New Roman" w:hAnsi="Times New Roman"/>
          <w:sz w:val="24"/>
          <w:szCs w:val="24"/>
          <w:lang w:eastAsia="zh-CN"/>
        </w:rPr>
        <w:t>10</w:t>
      </w:r>
      <w:r>
        <w:rPr>
          <w:rFonts w:ascii="Times New Roman" w:hAnsi="Times New Roman"/>
          <w:sz w:val="24"/>
          <w:szCs w:val="24"/>
          <w:lang w:eastAsia="zh-CN"/>
        </w:rPr>
        <w:t>]</w:t>
      </w:r>
      <w:r>
        <w:rPr>
          <w:rFonts w:ascii="Times New Roman" w:eastAsia="Times New Roman" w:hAnsi="Times New Roman"/>
          <w:sz w:val="24"/>
          <w:szCs w:val="24"/>
        </w:rPr>
        <w:t xml:space="preserve"> provides additional guidance for maintenance of the instrument air system by offering recommended test methods, test intervals, parameters to be measured and evaluated, acceptance criteria, corrective actions, and records requirements.</w:t>
      </w:r>
    </w:p>
    <w:p w14:paraId="52F3CD13" w14:textId="77777777" w:rsidR="00E11F5E" w:rsidRDefault="00E11F5E" w:rsidP="00015C81">
      <w:pPr>
        <w:pStyle w:val="Heading3"/>
        <w:spacing w:before="120"/>
        <w:jc w:val="both"/>
        <w:rPr>
          <w:rFonts w:ascii="Times New Roman" w:hAnsi="Times New Roman" w:cs="Times New Roman"/>
          <w:sz w:val="24"/>
          <w:szCs w:val="24"/>
        </w:rPr>
      </w:pPr>
      <w:bookmarkStart w:id="3" w:name="_Toc88877660"/>
    </w:p>
    <w:p w14:paraId="6E0F285E" w14:textId="77777777" w:rsidR="00C27FF0" w:rsidRDefault="00C27FF0" w:rsidP="00015C81">
      <w:pPr>
        <w:pStyle w:val="Heading3"/>
        <w:spacing w:before="120"/>
        <w:jc w:val="both"/>
        <w:rPr>
          <w:rFonts w:ascii="Times New Roman" w:hAnsi="Times New Roman" w:cs="Times New Roman"/>
          <w:sz w:val="24"/>
          <w:szCs w:val="24"/>
        </w:rPr>
      </w:pPr>
      <w:r>
        <w:rPr>
          <w:rFonts w:ascii="Times New Roman" w:hAnsi="Times New Roman" w:cs="Times New Roman"/>
          <w:sz w:val="24"/>
          <w:szCs w:val="24"/>
        </w:rPr>
        <w:t>Evaluation and Technical Basis</w:t>
      </w:r>
      <w:bookmarkEnd w:id="3"/>
    </w:p>
    <w:p w14:paraId="568C8F84" w14:textId="77777777" w:rsidR="006261A7" w:rsidRPr="000C5F62" w:rsidRDefault="00C27FF0" w:rsidP="00015C81">
      <w:pPr>
        <w:pStyle w:val="Body"/>
        <w:numPr>
          <w:ilvl w:val="0"/>
          <w:numId w:val="2"/>
        </w:numPr>
        <w:tabs>
          <w:tab w:val="clear" w:pos="360"/>
        </w:tabs>
        <w:ind w:left="426" w:hanging="426"/>
        <w:jc w:val="both"/>
        <w:rPr>
          <w:rFonts w:ascii="Times New Roman" w:eastAsia="Times New Roman" w:hAnsi="Times New Roman"/>
          <w:i/>
          <w:sz w:val="24"/>
          <w:szCs w:val="24"/>
        </w:rPr>
      </w:pPr>
      <w:r w:rsidRPr="000C5F62">
        <w:rPr>
          <w:rFonts w:ascii="Times New Roman" w:eastAsia="Times New Roman" w:hAnsi="Times New Roman"/>
          <w:b/>
          <w:i/>
          <w:sz w:val="24"/>
          <w:szCs w:val="24"/>
        </w:rPr>
        <w:t xml:space="preserve">Scope of the ageing management programme based on understanding ageing: </w:t>
      </w:r>
    </w:p>
    <w:p w14:paraId="696A8E0C" w14:textId="77777777" w:rsidR="00C27FF0" w:rsidRDefault="00C27FF0" w:rsidP="00015C81">
      <w:pPr>
        <w:pStyle w:val="Body"/>
        <w:jc w:val="both"/>
        <w:rPr>
          <w:rFonts w:ascii="Times New Roman" w:eastAsia="Times New Roman" w:hAnsi="Times New Roman"/>
          <w:sz w:val="24"/>
          <w:szCs w:val="24"/>
        </w:rPr>
      </w:pPr>
      <w:r>
        <w:rPr>
          <w:rFonts w:ascii="Times New Roman" w:eastAsia="Times New Roman" w:hAnsi="Times New Roman"/>
          <w:sz w:val="24"/>
          <w:szCs w:val="24"/>
        </w:rPr>
        <w:t xml:space="preserve">The </w:t>
      </w:r>
      <w:r w:rsidR="006E139D">
        <w:rPr>
          <w:rFonts w:ascii="Times New Roman" w:eastAsia="Times New Roman" w:hAnsi="Times New Roman"/>
          <w:sz w:val="24"/>
          <w:szCs w:val="24"/>
        </w:rPr>
        <w:t>programme</w:t>
      </w:r>
      <w:r>
        <w:rPr>
          <w:rFonts w:ascii="Times New Roman" w:eastAsia="Times New Roman" w:hAnsi="Times New Roman"/>
          <w:sz w:val="24"/>
          <w:szCs w:val="24"/>
        </w:rPr>
        <w:t xml:space="preserve"> manages the ag</w:t>
      </w:r>
      <w:r w:rsidR="008D38EE">
        <w:rPr>
          <w:rFonts w:ascii="Times New Roman" w:eastAsia="Times New Roman" w:hAnsi="Times New Roman"/>
          <w:sz w:val="24"/>
          <w:szCs w:val="24"/>
        </w:rPr>
        <w:t>e</w:t>
      </w:r>
      <w:r>
        <w:rPr>
          <w:rFonts w:ascii="Times New Roman" w:eastAsia="Times New Roman" w:hAnsi="Times New Roman"/>
          <w:sz w:val="24"/>
          <w:szCs w:val="24"/>
        </w:rPr>
        <w:t>ing effects of loss of material due to corrosion in compressed air systems.</w:t>
      </w:r>
    </w:p>
    <w:p w14:paraId="37D84D0F" w14:textId="77777777" w:rsidR="00497BEB" w:rsidRDefault="00497BEB" w:rsidP="00015C81">
      <w:pPr>
        <w:pStyle w:val="Body"/>
        <w:jc w:val="both"/>
        <w:rPr>
          <w:rFonts w:ascii="Times New Roman" w:eastAsia="Times New Roman" w:hAnsi="Times New Roman"/>
          <w:sz w:val="24"/>
          <w:szCs w:val="24"/>
        </w:rPr>
      </w:pPr>
    </w:p>
    <w:p w14:paraId="0011051B" w14:textId="77777777" w:rsidR="006261A7" w:rsidRPr="000C5F62" w:rsidRDefault="00C27FF0" w:rsidP="00015C81">
      <w:pPr>
        <w:pStyle w:val="Body"/>
        <w:numPr>
          <w:ilvl w:val="0"/>
          <w:numId w:val="2"/>
        </w:numPr>
        <w:tabs>
          <w:tab w:val="clear" w:pos="360"/>
        </w:tabs>
        <w:ind w:left="426" w:hanging="426"/>
        <w:jc w:val="both"/>
        <w:rPr>
          <w:rFonts w:ascii="Times New Roman" w:eastAsia="Times New Roman" w:hAnsi="Times New Roman"/>
          <w:b/>
          <w:i/>
          <w:sz w:val="24"/>
          <w:szCs w:val="24"/>
        </w:rPr>
      </w:pPr>
      <w:r>
        <w:rPr>
          <w:rFonts w:ascii="Times New Roman" w:eastAsia="Times New Roman" w:hAnsi="Times New Roman"/>
          <w:b/>
          <w:i/>
          <w:sz w:val="24"/>
          <w:szCs w:val="24"/>
        </w:rPr>
        <w:t xml:space="preserve">Preventive actions to minimize and control ageing degradation: </w:t>
      </w:r>
    </w:p>
    <w:p w14:paraId="27FD8951" w14:textId="77777777" w:rsidR="00C27FF0" w:rsidRDefault="00C27FF0" w:rsidP="00015C81">
      <w:pPr>
        <w:pStyle w:val="BodyNumbered"/>
        <w:tabs>
          <w:tab w:val="clear" w:pos="360"/>
        </w:tabs>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purposes of ag</w:t>
      </w:r>
      <w:r w:rsidR="008D38EE">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ing management, moisture and other corrosive contaminants in the system’s air are maintained below specified limits to ensure that the system and components maintain their intended functions. These limits are prepared from consideration of manufacturer's recommendations for individual components and </w:t>
      </w:r>
      <w:r>
        <w:rPr>
          <w:rFonts w:ascii="Times New Roman" w:hAnsi="Times New Roman" w:cs="Times New Roman"/>
          <w:sz w:val="24"/>
          <w:szCs w:val="24"/>
          <w:lang w:eastAsia="zh-CN"/>
        </w:rPr>
        <w:t xml:space="preserve">applicable </w:t>
      </w:r>
      <w:r>
        <w:rPr>
          <w:rFonts w:ascii="Times New Roman" w:eastAsia="Times New Roman" w:hAnsi="Times New Roman" w:cs="Times New Roman"/>
          <w:sz w:val="24"/>
          <w:szCs w:val="24"/>
        </w:rPr>
        <w:t>guidelines</w:t>
      </w:r>
      <w:r>
        <w:rPr>
          <w:rFonts w:ascii="Times New Roman" w:hAnsi="Times New Roman" w:cs="Times New Roman"/>
          <w:sz w:val="24"/>
          <w:szCs w:val="24"/>
          <w:lang w:eastAsia="zh-CN"/>
        </w:rPr>
        <w:t xml:space="preserve"> [</w:t>
      </w:r>
      <w:r w:rsidR="003839AB">
        <w:rPr>
          <w:rFonts w:ascii="Times New Roman" w:hAnsi="Times New Roman" w:cs="Times New Roman"/>
          <w:sz w:val="24"/>
          <w:szCs w:val="24"/>
          <w:lang w:eastAsia="zh-CN"/>
        </w:rPr>
        <w:t>7</w:t>
      </w:r>
      <w:r w:rsidR="008D38EE">
        <w:rPr>
          <w:rFonts w:ascii="Times New Roman" w:hAnsi="Times New Roman" w:cs="Times New Roman"/>
          <w:sz w:val="24"/>
          <w:szCs w:val="24"/>
          <w:lang w:eastAsia="zh-CN"/>
        </w:rPr>
        <w:t>-</w:t>
      </w:r>
      <w:r w:rsidR="003839AB">
        <w:rPr>
          <w:rFonts w:ascii="Times New Roman" w:hAnsi="Times New Roman" w:cs="Times New Roman"/>
          <w:sz w:val="24"/>
          <w:szCs w:val="24"/>
          <w:lang w:eastAsia="zh-CN"/>
        </w:rPr>
        <w:t>8</w:t>
      </w:r>
      <w:r>
        <w:rPr>
          <w:rFonts w:ascii="Times New Roman" w:hAnsi="Times New Roman" w:cs="Times New Roman"/>
          <w:sz w:val="24"/>
          <w:szCs w:val="24"/>
          <w:lang w:eastAsia="zh-CN"/>
        </w:rPr>
        <w:t xml:space="preserve">, </w:t>
      </w:r>
      <w:r w:rsidR="003839AB">
        <w:rPr>
          <w:rFonts w:ascii="Times New Roman" w:hAnsi="Times New Roman" w:cs="Times New Roman"/>
          <w:sz w:val="24"/>
          <w:szCs w:val="24"/>
          <w:lang w:eastAsia="zh-CN"/>
        </w:rPr>
        <w:t>10</w:t>
      </w:r>
      <w:r w:rsidR="008D38EE">
        <w:rPr>
          <w:rFonts w:ascii="Times New Roman" w:hAnsi="Times New Roman" w:cs="Times New Roman"/>
          <w:sz w:val="24"/>
          <w:szCs w:val="24"/>
          <w:lang w:eastAsia="zh-CN"/>
        </w:rPr>
        <w:t>-</w:t>
      </w:r>
      <w:r>
        <w:rPr>
          <w:rFonts w:ascii="Times New Roman" w:hAnsi="Times New Roman" w:cs="Times New Roman"/>
          <w:sz w:val="24"/>
          <w:szCs w:val="24"/>
          <w:lang w:eastAsia="zh-CN"/>
        </w:rPr>
        <w:t>1</w:t>
      </w:r>
      <w:r w:rsidR="003839AB">
        <w:rPr>
          <w:rFonts w:ascii="Times New Roman" w:hAnsi="Times New Roman" w:cs="Times New Roman"/>
          <w:sz w:val="24"/>
          <w:szCs w:val="24"/>
          <w:lang w:eastAsia="zh-CN"/>
        </w:rPr>
        <w:t>1</w:t>
      </w:r>
      <w:r>
        <w:rPr>
          <w:rFonts w:ascii="Times New Roman" w:hAnsi="Times New Roman" w:cs="Times New Roman"/>
          <w:sz w:val="24"/>
          <w:szCs w:val="24"/>
          <w:lang w:eastAsia="zh-CN"/>
        </w:rPr>
        <w:t>], and references standard [</w:t>
      </w:r>
      <w:r w:rsidR="003839AB">
        <w:rPr>
          <w:rFonts w:ascii="Times New Roman" w:hAnsi="Times New Roman" w:cs="Times New Roman"/>
          <w:sz w:val="24"/>
          <w:szCs w:val="24"/>
          <w:lang w:eastAsia="zh-CN"/>
        </w:rPr>
        <w:t>9</w:t>
      </w:r>
      <w:r>
        <w:rPr>
          <w:rFonts w:ascii="Times New Roman" w:hAnsi="Times New Roman" w:cs="Times New Roman"/>
          <w:sz w:val="24"/>
          <w:szCs w:val="24"/>
          <w:lang w:eastAsia="zh-CN"/>
        </w:rPr>
        <w:t>]</w:t>
      </w:r>
      <w:r>
        <w:rPr>
          <w:rFonts w:ascii="Times New Roman" w:eastAsia="Times New Roman" w:hAnsi="Times New Roman" w:cs="Times New Roman"/>
          <w:sz w:val="24"/>
          <w:szCs w:val="24"/>
        </w:rPr>
        <w:t xml:space="preserve">. </w:t>
      </w:r>
    </w:p>
    <w:p w14:paraId="4489BE38" w14:textId="77777777" w:rsidR="00497BEB" w:rsidRDefault="00497BEB" w:rsidP="00015C81">
      <w:pPr>
        <w:pStyle w:val="BodyNumbered"/>
        <w:tabs>
          <w:tab w:val="clear" w:pos="360"/>
        </w:tabs>
        <w:ind w:left="0" w:firstLine="0"/>
        <w:jc w:val="both"/>
        <w:rPr>
          <w:rFonts w:ascii="Times New Roman" w:eastAsia="Times New Roman" w:hAnsi="Times New Roman" w:cs="Times New Roman"/>
          <w:sz w:val="24"/>
          <w:szCs w:val="24"/>
        </w:rPr>
      </w:pPr>
    </w:p>
    <w:p w14:paraId="735350FE" w14:textId="77777777" w:rsidR="006261A7" w:rsidRPr="000C5F62" w:rsidRDefault="00C27FF0" w:rsidP="00015C81">
      <w:pPr>
        <w:pStyle w:val="Body"/>
        <w:numPr>
          <w:ilvl w:val="0"/>
          <w:numId w:val="2"/>
        </w:numPr>
        <w:tabs>
          <w:tab w:val="clear" w:pos="360"/>
        </w:tabs>
        <w:ind w:left="426" w:hanging="426"/>
        <w:jc w:val="both"/>
        <w:rPr>
          <w:rFonts w:ascii="Times New Roman" w:eastAsia="Times New Roman" w:hAnsi="Times New Roman"/>
          <w:b/>
          <w:i/>
          <w:sz w:val="24"/>
          <w:szCs w:val="24"/>
        </w:rPr>
      </w:pPr>
      <w:r>
        <w:rPr>
          <w:rFonts w:ascii="Times New Roman" w:eastAsia="Times New Roman" w:hAnsi="Times New Roman"/>
          <w:b/>
          <w:i/>
          <w:sz w:val="24"/>
          <w:szCs w:val="24"/>
        </w:rPr>
        <w:t>Detection of ag</w:t>
      </w:r>
      <w:r w:rsidR="008D38EE">
        <w:rPr>
          <w:rFonts w:ascii="Times New Roman" w:eastAsia="Times New Roman" w:hAnsi="Times New Roman"/>
          <w:b/>
          <w:i/>
          <w:sz w:val="24"/>
          <w:szCs w:val="24"/>
        </w:rPr>
        <w:t>e</w:t>
      </w:r>
      <w:r>
        <w:rPr>
          <w:rFonts w:ascii="Times New Roman" w:eastAsia="Times New Roman" w:hAnsi="Times New Roman"/>
          <w:b/>
          <w:i/>
          <w:sz w:val="24"/>
          <w:szCs w:val="24"/>
        </w:rPr>
        <w:t xml:space="preserve">ing effects: </w:t>
      </w:r>
    </w:p>
    <w:p w14:paraId="5E571AA1" w14:textId="77777777" w:rsidR="00C27FF0" w:rsidRDefault="00C27FF0" w:rsidP="00015C81">
      <w:pPr>
        <w:pStyle w:val="BodyNumbered"/>
        <w:tabs>
          <w:tab w:val="clear" w:pos="360"/>
        </w:tabs>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Moisture and other corrosives increase the potential for loss of material due to corrosion. The </w:t>
      </w:r>
      <w:r w:rsidR="006E139D">
        <w:rPr>
          <w:rFonts w:ascii="Times New Roman" w:eastAsia="Times New Roman" w:hAnsi="Times New Roman" w:cs="Times New Roman"/>
          <w:sz w:val="24"/>
          <w:szCs w:val="24"/>
        </w:rPr>
        <w:t>programme</w:t>
      </w:r>
      <w:r>
        <w:rPr>
          <w:rFonts w:ascii="Times New Roman" w:eastAsia="Times New Roman" w:hAnsi="Times New Roman" w:cs="Times New Roman"/>
          <w:sz w:val="24"/>
          <w:szCs w:val="24"/>
        </w:rPr>
        <w:t xml:space="preserve"> periodically samples and tests the air quality in the compressed system for moisture and other corrosives</w:t>
      </w:r>
      <w:r w:rsidR="008D38E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 accordance with industry standards, such as </w:t>
      </w:r>
      <w:r>
        <w:rPr>
          <w:rFonts w:ascii="Times New Roman" w:hAnsi="Times New Roman" w:cs="Times New Roman"/>
          <w:sz w:val="24"/>
          <w:szCs w:val="24"/>
          <w:lang w:eastAsia="zh-CN"/>
        </w:rPr>
        <w:t>references standards [1</w:t>
      </w:r>
      <w:r w:rsidR="003839AB">
        <w:rPr>
          <w:rFonts w:ascii="Times New Roman" w:hAnsi="Times New Roman" w:cs="Times New Roman"/>
          <w:sz w:val="24"/>
          <w:szCs w:val="24"/>
          <w:lang w:eastAsia="zh-CN"/>
        </w:rPr>
        <w:t>1</w:t>
      </w:r>
      <w:r>
        <w:rPr>
          <w:rFonts w:ascii="Times New Roman" w:hAnsi="Times New Roman" w:cs="Times New Roman"/>
          <w:sz w:val="24"/>
          <w:szCs w:val="24"/>
          <w:lang w:eastAsia="zh-CN"/>
        </w:rPr>
        <w:t>]</w:t>
      </w:r>
      <w:r>
        <w:rPr>
          <w:rFonts w:ascii="Times New Roman" w:eastAsia="Times New Roman" w:hAnsi="Times New Roman" w:cs="Times New Roman"/>
          <w:sz w:val="24"/>
          <w:szCs w:val="24"/>
        </w:rPr>
        <w:t>. Periodic and opportunistic inspections of accessible internal surfaces are performed for signs of corrosion and abnormal corrosion products that might indicate a loss of material within the system.</w:t>
      </w:r>
    </w:p>
    <w:p w14:paraId="4EA58427" w14:textId="77777777" w:rsidR="00497BEB" w:rsidRDefault="00497BEB" w:rsidP="00015C81">
      <w:pPr>
        <w:pStyle w:val="BodyNumbered"/>
        <w:tabs>
          <w:tab w:val="clear" w:pos="360"/>
        </w:tabs>
        <w:ind w:left="0" w:firstLine="0"/>
        <w:jc w:val="both"/>
        <w:rPr>
          <w:rFonts w:ascii="Times New Roman" w:eastAsia="Times New Roman" w:hAnsi="Times New Roman" w:cs="Times New Roman"/>
          <w:sz w:val="24"/>
          <w:szCs w:val="24"/>
        </w:rPr>
      </w:pPr>
    </w:p>
    <w:p w14:paraId="3ECBBB10" w14:textId="77777777" w:rsidR="006261A7" w:rsidRPr="000C5F62" w:rsidRDefault="00C27FF0" w:rsidP="00015C81">
      <w:pPr>
        <w:pStyle w:val="Body"/>
        <w:numPr>
          <w:ilvl w:val="0"/>
          <w:numId w:val="2"/>
        </w:numPr>
        <w:tabs>
          <w:tab w:val="clear" w:pos="360"/>
        </w:tabs>
        <w:ind w:left="426" w:hanging="426"/>
        <w:jc w:val="both"/>
        <w:rPr>
          <w:rFonts w:ascii="Times New Roman" w:eastAsia="Times New Roman" w:hAnsi="Times New Roman"/>
          <w:b/>
          <w:i/>
          <w:sz w:val="24"/>
          <w:szCs w:val="24"/>
        </w:rPr>
      </w:pPr>
      <w:r>
        <w:rPr>
          <w:rFonts w:ascii="Times New Roman" w:eastAsia="Times New Roman" w:hAnsi="Times New Roman"/>
          <w:b/>
          <w:i/>
          <w:sz w:val="24"/>
          <w:szCs w:val="24"/>
        </w:rPr>
        <w:t xml:space="preserve">Monitoring and trending of ageing effects: </w:t>
      </w:r>
    </w:p>
    <w:p w14:paraId="28D4280F" w14:textId="77777777" w:rsidR="00C27FF0" w:rsidRDefault="006261A7" w:rsidP="00015C81">
      <w:pPr>
        <w:pStyle w:val="BodyNumbered"/>
        <w:tabs>
          <w:tab w:val="clear" w:pos="360"/>
        </w:tabs>
        <w:ind w:left="0" w:firstLine="0"/>
        <w:jc w:val="both"/>
        <w:rPr>
          <w:rFonts w:ascii="Times New Roman" w:eastAsia="Times New Roman" w:hAnsi="Times New Roman" w:cs="Times New Roman"/>
          <w:sz w:val="24"/>
          <w:szCs w:val="24"/>
        </w:rPr>
      </w:pPr>
      <w:r>
        <w:rPr>
          <w:rFonts w:ascii="Times New Roman" w:hAnsi="Times New Roman" w:cs="Times New Roman"/>
          <w:sz w:val="24"/>
          <w:szCs w:val="24"/>
          <w:lang w:eastAsia="zh-CN"/>
        </w:rPr>
        <w:lastRenderedPageBreak/>
        <w:t>T</w:t>
      </w:r>
      <w:r w:rsidR="00C27FF0">
        <w:rPr>
          <w:rFonts w:ascii="Times New Roman" w:hAnsi="Times New Roman" w:cs="Times New Roman" w:hint="eastAsia"/>
          <w:sz w:val="24"/>
          <w:szCs w:val="24"/>
          <w:lang w:eastAsia="zh-CN"/>
        </w:rPr>
        <w:t xml:space="preserve">he reading of </w:t>
      </w:r>
      <w:r w:rsidR="00C27FF0">
        <w:rPr>
          <w:rFonts w:ascii="Times New Roman" w:eastAsia="Times New Roman" w:hAnsi="Times New Roman" w:cs="Times New Roman"/>
          <w:sz w:val="24"/>
          <w:szCs w:val="24"/>
        </w:rPr>
        <w:t xml:space="preserve">dew point </w:t>
      </w:r>
      <w:proofErr w:type="gramStart"/>
      <w:r w:rsidR="00C27FF0">
        <w:rPr>
          <w:rFonts w:ascii="Times New Roman" w:eastAsia="Times New Roman" w:hAnsi="Times New Roman" w:cs="Times New Roman"/>
          <w:sz w:val="24"/>
          <w:szCs w:val="24"/>
        </w:rPr>
        <w:t>are</w:t>
      </w:r>
      <w:proofErr w:type="gramEnd"/>
      <w:r w:rsidR="00C27FF0">
        <w:rPr>
          <w:rFonts w:ascii="Times New Roman" w:eastAsia="Times New Roman" w:hAnsi="Times New Roman" w:cs="Times New Roman"/>
          <w:sz w:val="24"/>
          <w:szCs w:val="24"/>
        </w:rPr>
        <w:t xml:space="preserve"> recorded and trended. Air quality analysis results are reviewed to determine if alert levels or limits have been reached or exceeded. This review also checks for unusual trends. </w:t>
      </w:r>
      <w:r w:rsidR="00C27FF0">
        <w:rPr>
          <w:rFonts w:ascii="Times New Roman" w:hAnsi="Times New Roman" w:cs="Times New Roman"/>
          <w:sz w:val="24"/>
          <w:szCs w:val="24"/>
          <w:lang w:eastAsia="zh-CN"/>
        </w:rPr>
        <w:t>References standard [</w:t>
      </w:r>
      <w:r w:rsidR="003839AB">
        <w:rPr>
          <w:rFonts w:ascii="Times New Roman" w:hAnsi="Times New Roman" w:cs="Times New Roman"/>
          <w:sz w:val="24"/>
          <w:szCs w:val="24"/>
          <w:lang w:eastAsia="zh-CN"/>
        </w:rPr>
        <w:t>10</w:t>
      </w:r>
      <w:r w:rsidR="00C27FF0">
        <w:rPr>
          <w:rFonts w:ascii="Times New Roman" w:hAnsi="Times New Roman" w:cs="Times New Roman"/>
          <w:sz w:val="24"/>
          <w:szCs w:val="24"/>
          <w:lang w:eastAsia="zh-CN"/>
        </w:rPr>
        <w:t>]</w:t>
      </w:r>
      <w:r w:rsidR="00C27FF0">
        <w:rPr>
          <w:rFonts w:ascii="Times New Roman" w:eastAsia="Times New Roman" w:hAnsi="Times New Roman" w:cs="Times New Roman"/>
          <w:sz w:val="24"/>
          <w:szCs w:val="24"/>
        </w:rPr>
        <w:t xml:space="preserve"> provides guidance for monitoring and trending data. Visual inspection results are compared to previous results to ascertain if adverse long-term trends exist. The effects of corrosion are monitored by visual inspection. Test data are analyzed and compared to data from previous tests to provide for the timely detection of ag</w:t>
      </w:r>
      <w:r w:rsidR="008D38EE">
        <w:rPr>
          <w:rFonts w:ascii="Times New Roman" w:eastAsia="Times New Roman" w:hAnsi="Times New Roman" w:cs="Times New Roman"/>
          <w:sz w:val="24"/>
          <w:szCs w:val="24"/>
        </w:rPr>
        <w:t>e</w:t>
      </w:r>
      <w:r w:rsidR="00C27FF0">
        <w:rPr>
          <w:rFonts w:ascii="Times New Roman" w:eastAsia="Times New Roman" w:hAnsi="Times New Roman" w:cs="Times New Roman"/>
          <w:sz w:val="24"/>
          <w:szCs w:val="24"/>
        </w:rPr>
        <w:t xml:space="preserve">ing effects on passive components. </w:t>
      </w:r>
    </w:p>
    <w:p w14:paraId="6E1199B8" w14:textId="77777777" w:rsidR="00497BEB" w:rsidRDefault="00497BEB" w:rsidP="00015C81">
      <w:pPr>
        <w:pStyle w:val="BodyNumbered"/>
        <w:tabs>
          <w:tab w:val="clear" w:pos="360"/>
        </w:tabs>
        <w:ind w:left="0" w:firstLine="0"/>
        <w:jc w:val="both"/>
        <w:rPr>
          <w:rFonts w:ascii="Times New Roman" w:eastAsia="Times New Roman" w:hAnsi="Times New Roman" w:cs="Times New Roman"/>
          <w:sz w:val="24"/>
          <w:szCs w:val="24"/>
        </w:rPr>
      </w:pPr>
    </w:p>
    <w:p w14:paraId="3443129E" w14:textId="77777777" w:rsidR="006261A7" w:rsidRPr="000C5F62" w:rsidRDefault="00C27FF0" w:rsidP="00015C81">
      <w:pPr>
        <w:pStyle w:val="Body"/>
        <w:numPr>
          <w:ilvl w:val="0"/>
          <w:numId w:val="2"/>
        </w:numPr>
        <w:tabs>
          <w:tab w:val="clear" w:pos="360"/>
        </w:tabs>
        <w:ind w:left="426" w:hanging="426"/>
        <w:jc w:val="both"/>
        <w:rPr>
          <w:rFonts w:ascii="Times New Roman" w:eastAsia="Times New Roman" w:hAnsi="Times New Roman"/>
          <w:b/>
          <w:i/>
          <w:sz w:val="24"/>
          <w:szCs w:val="24"/>
        </w:rPr>
      </w:pPr>
      <w:r>
        <w:rPr>
          <w:rFonts w:ascii="Times New Roman" w:eastAsia="Times New Roman" w:hAnsi="Times New Roman"/>
          <w:b/>
          <w:i/>
          <w:sz w:val="24"/>
          <w:szCs w:val="24"/>
        </w:rPr>
        <w:t xml:space="preserve">Mitigating ageing effects: </w:t>
      </w:r>
    </w:p>
    <w:p w14:paraId="0C2E0B19" w14:textId="77777777" w:rsidR="00C27FF0" w:rsidRDefault="00C27FF0" w:rsidP="00015C81">
      <w:pPr>
        <w:pStyle w:val="BodyNumbered"/>
        <w:tabs>
          <w:tab w:val="clear" w:pos="360"/>
        </w:tabs>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Maintaining moisture and other corrosive contaminants below acceptable limits mitigates loss of material due to corrosion. </w:t>
      </w:r>
    </w:p>
    <w:p w14:paraId="5D6C6D6F" w14:textId="77777777" w:rsidR="00497BEB" w:rsidRDefault="00497BEB" w:rsidP="00015C81">
      <w:pPr>
        <w:pStyle w:val="BodyNumbered"/>
        <w:tabs>
          <w:tab w:val="clear" w:pos="360"/>
        </w:tabs>
        <w:ind w:left="0" w:firstLine="0"/>
        <w:jc w:val="both"/>
        <w:rPr>
          <w:rFonts w:ascii="Times New Roman" w:eastAsia="Times New Roman" w:hAnsi="Times New Roman" w:cs="Times New Roman"/>
          <w:sz w:val="24"/>
          <w:szCs w:val="24"/>
        </w:rPr>
      </w:pPr>
    </w:p>
    <w:p w14:paraId="23AF33BC" w14:textId="77777777" w:rsidR="006261A7" w:rsidRPr="000C5F62" w:rsidRDefault="00C27FF0" w:rsidP="00015C81">
      <w:pPr>
        <w:pStyle w:val="Body"/>
        <w:numPr>
          <w:ilvl w:val="0"/>
          <w:numId w:val="2"/>
        </w:numPr>
        <w:tabs>
          <w:tab w:val="clear" w:pos="360"/>
        </w:tabs>
        <w:ind w:left="426" w:hanging="426"/>
        <w:jc w:val="both"/>
        <w:rPr>
          <w:rFonts w:ascii="Times New Roman" w:eastAsia="Times New Roman" w:hAnsi="Times New Roman"/>
          <w:b/>
          <w:i/>
          <w:sz w:val="24"/>
          <w:szCs w:val="24"/>
        </w:rPr>
      </w:pPr>
      <w:r>
        <w:rPr>
          <w:rFonts w:ascii="Times New Roman" w:eastAsia="Times New Roman" w:hAnsi="Times New Roman"/>
          <w:b/>
          <w:i/>
          <w:sz w:val="24"/>
          <w:szCs w:val="24"/>
        </w:rPr>
        <w:t>Acceptance criteria:</w:t>
      </w:r>
      <w:r w:rsidRPr="000C5F62">
        <w:rPr>
          <w:rFonts w:ascii="Times New Roman" w:eastAsia="Times New Roman" w:hAnsi="Times New Roman"/>
          <w:b/>
          <w:i/>
          <w:sz w:val="24"/>
          <w:szCs w:val="24"/>
        </w:rPr>
        <w:t xml:space="preserve"> </w:t>
      </w:r>
    </w:p>
    <w:p w14:paraId="1360892B" w14:textId="77777777" w:rsidR="00C27FF0" w:rsidRDefault="00C27FF0" w:rsidP="00015C81">
      <w:pPr>
        <w:pStyle w:val="BodyNumbered"/>
        <w:tabs>
          <w:tab w:val="clear" w:pos="360"/>
        </w:tabs>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Acceptance criteria for air quality moisture limits are established based on accepted industry standards</w:t>
      </w:r>
      <w:r>
        <w:rPr>
          <w:rFonts w:ascii="Times New Roman" w:hAnsi="Times New Roman" w:cs="Times New Roman"/>
          <w:sz w:val="24"/>
          <w:szCs w:val="24"/>
          <w:lang w:eastAsia="zh-CN"/>
        </w:rPr>
        <w:t xml:space="preserve"> [1</w:t>
      </w:r>
      <w:r w:rsidR="003839AB">
        <w:rPr>
          <w:rFonts w:ascii="Times New Roman" w:hAnsi="Times New Roman" w:cs="Times New Roman"/>
          <w:sz w:val="24"/>
          <w:szCs w:val="24"/>
          <w:lang w:eastAsia="zh-CN"/>
        </w:rPr>
        <w:t>1</w:t>
      </w:r>
      <w:r>
        <w:rPr>
          <w:rFonts w:ascii="Times New Roman" w:hAnsi="Times New Roman" w:cs="Times New Roman"/>
          <w:sz w:val="24"/>
          <w:szCs w:val="24"/>
          <w:lang w:eastAsia="zh-CN"/>
        </w:rPr>
        <w:t xml:space="preserve">]. </w:t>
      </w:r>
      <w:r>
        <w:rPr>
          <w:rFonts w:ascii="Times New Roman" w:eastAsia="Times New Roman" w:hAnsi="Times New Roman" w:cs="Times New Roman"/>
          <w:sz w:val="24"/>
          <w:szCs w:val="24"/>
        </w:rPr>
        <w:t xml:space="preserve">Internal surfaces should not show signs of corrosion (general, pitting, and crevice) that could indicate the potential loss of function of the component. Manufacturers’ certifications can be used to demonstrate that the bottled air meets acceptable quality standards. </w:t>
      </w:r>
    </w:p>
    <w:p w14:paraId="797AF03D" w14:textId="77777777" w:rsidR="00497BEB" w:rsidRDefault="00497BEB" w:rsidP="00015C81">
      <w:pPr>
        <w:pStyle w:val="BodyNumbered"/>
        <w:tabs>
          <w:tab w:val="clear" w:pos="360"/>
        </w:tabs>
        <w:ind w:left="0" w:firstLine="0"/>
        <w:jc w:val="both"/>
        <w:rPr>
          <w:rFonts w:ascii="Times New Roman" w:eastAsia="Times New Roman" w:hAnsi="Times New Roman" w:cs="Times New Roman"/>
          <w:sz w:val="24"/>
          <w:szCs w:val="24"/>
        </w:rPr>
      </w:pPr>
    </w:p>
    <w:p w14:paraId="7C5F4825" w14:textId="77777777" w:rsidR="006261A7" w:rsidRPr="000C5F62" w:rsidRDefault="00C27FF0" w:rsidP="00015C81">
      <w:pPr>
        <w:pStyle w:val="Body"/>
        <w:numPr>
          <w:ilvl w:val="0"/>
          <w:numId w:val="2"/>
        </w:numPr>
        <w:tabs>
          <w:tab w:val="clear" w:pos="360"/>
        </w:tabs>
        <w:ind w:left="426" w:hanging="426"/>
        <w:jc w:val="both"/>
        <w:rPr>
          <w:rFonts w:ascii="Times New Roman" w:eastAsia="Times New Roman" w:hAnsi="Times New Roman"/>
          <w:b/>
          <w:i/>
          <w:sz w:val="24"/>
          <w:szCs w:val="24"/>
        </w:rPr>
      </w:pPr>
      <w:r>
        <w:rPr>
          <w:rFonts w:ascii="Times New Roman" w:eastAsia="Times New Roman" w:hAnsi="Times New Roman"/>
          <w:b/>
          <w:i/>
          <w:sz w:val="24"/>
          <w:szCs w:val="24"/>
        </w:rPr>
        <w:t xml:space="preserve">Corrective actions: </w:t>
      </w:r>
    </w:p>
    <w:p w14:paraId="6E5FBA89" w14:textId="77777777" w:rsidR="00C27FF0" w:rsidRDefault="00C27FF0" w:rsidP="00015C81">
      <w:pPr>
        <w:pStyle w:val="BodyNumbered"/>
        <w:tabs>
          <w:tab w:val="clear" w:pos="360"/>
        </w:tabs>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Corrective actions are taken if any parameters are out of acceptable ranges, such as moisture content in the system air.</w:t>
      </w:r>
    </w:p>
    <w:p w14:paraId="698406CA" w14:textId="77777777" w:rsidR="00497BEB" w:rsidRDefault="00497BEB" w:rsidP="00015C81">
      <w:pPr>
        <w:pStyle w:val="BodyNumbered"/>
        <w:tabs>
          <w:tab w:val="clear" w:pos="360"/>
        </w:tabs>
        <w:ind w:left="0" w:firstLine="0"/>
        <w:jc w:val="both"/>
        <w:rPr>
          <w:rFonts w:ascii="Times New Roman" w:eastAsia="Times New Roman" w:hAnsi="Times New Roman" w:cs="Times New Roman"/>
          <w:sz w:val="24"/>
          <w:szCs w:val="24"/>
        </w:rPr>
      </w:pPr>
    </w:p>
    <w:p w14:paraId="09055851" w14:textId="77777777" w:rsidR="006261A7" w:rsidRPr="000C5F62" w:rsidRDefault="00C27FF0" w:rsidP="00015C81">
      <w:pPr>
        <w:pStyle w:val="Body"/>
        <w:numPr>
          <w:ilvl w:val="0"/>
          <w:numId w:val="2"/>
        </w:numPr>
        <w:tabs>
          <w:tab w:val="clear" w:pos="360"/>
        </w:tabs>
        <w:ind w:left="426" w:hanging="426"/>
        <w:jc w:val="both"/>
        <w:rPr>
          <w:rFonts w:ascii="Times New Roman" w:eastAsia="Times New Roman" w:hAnsi="Times New Roman"/>
          <w:b/>
          <w:i/>
          <w:sz w:val="24"/>
          <w:szCs w:val="24"/>
        </w:rPr>
      </w:pPr>
      <w:r>
        <w:rPr>
          <w:rFonts w:ascii="Times New Roman" w:eastAsia="Times New Roman" w:hAnsi="Times New Roman"/>
          <w:b/>
          <w:i/>
          <w:sz w:val="24"/>
          <w:szCs w:val="24"/>
        </w:rPr>
        <w:t>Operating experience feedback and feedback of research and development results:</w:t>
      </w:r>
      <w:r w:rsidRPr="000C5F62">
        <w:rPr>
          <w:rFonts w:ascii="Times New Roman" w:eastAsia="Times New Roman" w:hAnsi="Times New Roman"/>
          <w:b/>
          <w:i/>
          <w:sz w:val="24"/>
          <w:szCs w:val="24"/>
        </w:rPr>
        <w:t xml:space="preserve"> </w:t>
      </w:r>
    </w:p>
    <w:p w14:paraId="2D19C23D" w14:textId="77777777" w:rsidR="00E35FAF" w:rsidRDefault="00E35FAF" w:rsidP="00015C81">
      <w:pPr>
        <w:pStyle w:val="BodyNumbered"/>
        <w:tabs>
          <w:tab w:val="clear" w:pos="360"/>
        </w:tabs>
        <w:ind w:left="0" w:firstLine="0"/>
        <w:jc w:val="both"/>
        <w:rPr>
          <w:rFonts w:ascii="Times New Roman" w:eastAsia="Times New Roman" w:hAnsi="Times New Roman" w:cs="Times New Roman"/>
          <w:sz w:val="24"/>
          <w:szCs w:val="24"/>
        </w:rPr>
      </w:pPr>
      <w:r w:rsidRPr="00E35FAF">
        <w:rPr>
          <w:rFonts w:ascii="Times New Roman" w:eastAsia="Times New Roman" w:hAnsi="Times New Roman" w:cs="Times New Roman"/>
          <w:sz w:val="24"/>
          <w:szCs w:val="24"/>
        </w:rPr>
        <w:t>This AMP addresses the industry-wide generic experience. Relevant plant-specific operating experience is considered in the development of the plant AMP to ensure the AMP is adequate for the plant. The plant implements a feedback process to periodically evaluate plant and industry-wide operating experience and research and development (R&amp;D) results, and, as necessary, either modifies the plant AMP or takes additional actions (e.g. develop a new plant-specific AMP) to ensure the continued effectiveness of the ageing management.</w:t>
      </w:r>
    </w:p>
    <w:p w14:paraId="503D7B72" w14:textId="77777777" w:rsidR="00C27FF0" w:rsidRDefault="00C27FF0" w:rsidP="00015C81">
      <w:pPr>
        <w:pStyle w:val="BodyNumbered"/>
        <w:tabs>
          <w:tab w:val="clear" w:pos="360"/>
        </w:tabs>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Potentially significant safety-related problems pertaining to air systems have been documented in</w:t>
      </w:r>
      <w:r>
        <w:rPr>
          <w:rFonts w:ascii="Times New Roman" w:hAnsi="Times New Roman" w:cs="Times New Roman"/>
          <w:sz w:val="24"/>
          <w:szCs w:val="24"/>
          <w:lang w:eastAsia="zh-CN"/>
        </w:rPr>
        <w:t xml:space="preserve"> references document [</w:t>
      </w:r>
      <w:r w:rsidR="003839AB">
        <w:rPr>
          <w:rFonts w:ascii="Times New Roman" w:hAnsi="Times New Roman" w:cs="Times New Roman"/>
          <w:sz w:val="24"/>
          <w:szCs w:val="24"/>
          <w:lang w:eastAsia="zh-CN"/>
        </w:rPr>
        <w:t>3</w:t>
      </w:r>
      <w:r w:rsidR="008D38EE">
        <w:rPr>
          <w:rFonts w:ascii="Times New Roman" w:hAnsi="Times New Roman" w:cs="Times New Roman"/>
          <w:sz w:val="24"/>
          <w:szCs w:val="24"/>
          <w:lang w:eastAsia="zh-CN"/>
        </w:rPr>
        <w:t>-</w:t>
      </w:r>
      <w:r w:rsidR="003839AB">
        <w:rPr>
          <w:rFonts w:ascii="Times New Roman" w:hAnsi="Times New Roman" w:cs="Times New Roman"/>
          <w:sz w:val="24"/>
          <w:szCs w:val="24"/>
          <w:lang w:eastAsia="zh-CN"/>
        </w:rPr>
        <w:t>4</w:t>
      </w:r>
      <w:r>
        <w:rPr>
          <w:rFonts w:ascii="Times New Roman" w:hAnsi="Times New Roman" w:cs="Times New Roman"/>
          <w:sz w:val="24"/>
          <w:szCs w:val="24"/>
          <w:lang w:eastAsia="zh-CN"/>
        </w:rPr>
        <w:t>, 1</w:t>
      </w:r>
      <w:r w:rsidR="003839AB">
        <w:rPr>
          <w:rFonts w:ascii="Times New Roman" w:hAnsi="Times New Roman" w:cs="Times New Roman"/>
          <w:sz w:val="24"/>
          <w:szCs w:val="24"/>
          <w:lang w:eastAsia="zh-CN"/>
        </w:rPr>
        <w:t>2</w:t>
      </w:r>
      <w:r>
        <w:rPr>
          <w:rFonts w:ascii="Times New Roman" w:hAnsi="Times New Roman" w:cs="Times New Roman"/>
          <w:sz w:val="24"/>
          <w:szCs w:val="24"/>
          <w:lang w:eastAsia="zh-CN"/>
        </w:rPr>
        <w:t>]</w:t>
      </w:r>
      <w:r>
        <w:rPr>
          <w:rFonts w:ascii="Times New Roman" w:eastAsia="Times New Roman" w:hAnsi="Times New Roman" w:cs="Times New Roman"/>
          <w:sz w:val="24"/>
          <w:szCs w:val="24"/>
        </w:rPr>
        <w:t xml:space="preserve">. Some of the systems that have been significantly degraded or that have failed due to the problems in the air system include the decay heat removal, auxiliary feedwater, main steam isolation, containment isolation, and fuel pool seal systems. </w:t>
      </w:r>
    </w:p>
    <w:p w14:paraId="61B5A3B9" w14:textId="77777777" w:rsidR="00E35FAF" w:rsidRPr="00E35FAF" w:rsidRDefault="00E35FAF" w:rsidP="00015C81">
      <w:pPr>
        <w:spacing w:before="120" w:after="120"/>
        <w:rPr>
          <w:rFonts w:eastAsia="Times New Roman"/>
          <w:sz w:val="24"/>
          <w:szCs w:val="24"/>
          <w:lang w:val="en-US" w:eastAsia="en-US"/>
        </w:rPr>
      </w:pPr>
      <w:r w:rsidRPr="00E35FAF">
        <w:rPr>
          <w:rFonts w:eastAsia="Times New Roman"/>
          <w:sz w:val="24"/>
          <w:szCs w:val="24"/>
          <w:lang w:val="en-US" w:eastAsia="en-US"/>
        </w:rPr>
        <w:t>At the time when this AMP was produced, no relevant R&amp;D was identified.</w:t>
      </w:r>
    </w:p>
    <w:p w14:paraId="1056CBD9" w14:textId="77777777" w:rsidR="00497BEB" w:rsidRDefault="00497BEB" w:rsidP="00015C81">
      <w:pPr>
        <w:pStyle w:val="BodyNumbered"/>
        <w:tabs>
          <w:tab w:val="clear" w:pos="360"/>
        </w:tabs>
        <w:ind w:left="0" w:firstLine="0"/>
        <w:jc w:val="both"/>
        <w:rPr>
          <w:rFonts w:ascii="Times New Roman" w:eastAsia="Times New Roman" w:hAnsi="Times New Roman" w:cs="Times New Roman"/>
          <w:sz w:val="24"/>
          <w:szCs w:val="24"/>
        </w:rPr>
      </w:pPr>
    </w:p>
    <w:p w14:paraId="6CD6FCED" w14:textId="77777777" w:rsidR="006261A7" w:rsidRPr="000C5F62" w:rsidRDefault="00C27FF0" w:rsidP="00015C81">
      <w:pPr>
        <w:pStyle w:val="Body"/>
        <w:numPr>
          <w:ilvl w:val="0"/>
          <w:numId w:val="2"/>
        </w:numPr>
        <w:tabs>
          <w:tab w:val="clear" w:pos="360"/>
        </w:tabs>
        <w:ind w:left="426" w:hanging="426"/>
        <w:jc w:val="both"/>
        <w:rPr>
          <w:rFonts w:ascii="Times New Roman" w:eastAsia="Times New Roman" w:hAnsi="Times New Roman"/>
          <w:b/>
          <w:i/>
          <w:sz w:val="24"/>
          <w:szCs w:val="24"/>
        </w:rPr>
      </w:pPr>
      <w:r w:rsidRPr="00D13BEC">
        <w:rPr>
          <w:rFonts w:ascii="Times New Roman" w:eastAsia="Times New Roman" w:hAnsi="Times New Roman"/>
          <w:b/>
          <w:i/>
          <w:sz w:val="24"/>
          <w:szCs w:val="24"/>
        </w:rPr>
        <w:t>Quality management:</w:t>
      </w:r>
      <w:r w:rsidRPr="000C5F62">
        <w:rPr>
          <w:rFonts w:ascii="Times New Roman" w:eastAsia="Times New Roman" w:hAnsi="Times New Roman"/>
          <w:b/>
          <w:i/>
          <w:sz w:val="24"/>
          <w:szCs w:val="24"/>
        </w:rPr>
        <w:t xml:space="preserve"> </w:t>
      </w:r>
    </w:p>
    <w:p w14:paraId="0EB1F9AD" w14:textId="77777777" w:rsidR="00C27FF0" w:rsidRDefault="00D13BEC" w:rsidP="00015C81">
      <w:pPr>
        <w:pStyle w:val="BodyNumbered"/>
        <w:tabs>
          <w:tab w:val="clear" w:pos="360"/>
        </w:tabs>
        <w:ind w:left="0" w:firstLine="0"/>
        <w:jc w:val="both"/>
        <w:rPr>
          <w:rFonts w:ascii="Times New Roman" w:eastAsia="Times New Roman" w:hAnsi="Times New Roman" w:cs="Times New Roman"/>
          <w:sz w:val="24"/>
          <w:szCs w:val="24"/>
        </w:rPr>
      </w:pPr>
      <w:r w:rsidRPr="00D13BEC">
        <w:rPr>
          <w:rFonts w:ascii="Times New Roman" w:eastAsia="Times New Roman" w:hAnsi="Times New Roman" w:cs="Times New Roman"/>
          <w:sz w:val="24"/>
          <w:szCs w:val="24"/>
        </w:rPr>
        <w:t>Site quality assurance procedures, review and approval processes, and administrative controls are implemented in accordance with the different national requirements (e.g., 10 CFR Part 50, Appendix B [1</w:t>
      </w:r>
      <w:r w:rsidR="003839AB">
        <w:rPr>
          <w:rFonts w:ascii="Times New Roman" w:eastAsia="Times New Roman" w:hAnsi="Times New Roman" w:cs="Times New Roman"/>
          <w:sz w:val="24"/>
          <w:szCs w:val="24"/>
        </w:rPr>
        <w:t>3</w:t>
      </w:r>
      <w:r w:rsidRPr="00D13BEC">
        <w:rPr>
          <w:rFonts w:ascii="Times New Roman" w:eastAsia="Times New Roman" w:hAnsi="Times New Roman" w:cs="Times New Roman"/>
          <w:sz w:val="24"/>
          <w:szCs w:val="24"/>
        </w:rPr>
        <w:t>]).</w:t>
      </w:r>
    </w:p>
    <w:p w14:paraId="5CC412C6" w14:textId="77777777" w:rsidR="00497BEB" w:rsidRPr="00D13BEC" w:rsidRDefault="00497BEB" w:rsidP="00015C81">
      <w:pPr>
        <w:pStyle w:val="BodyNumbered"/>
        <w:tabs>
          <w:tab w:val="clear" w:pos="360"/>
        </w:tabs>
        <w:ind w:left="0" w:firstLine="0"/>
        <w:jc w:val="both"/>
        <w:rPr>
          <w:rFonts w:ascii="Times New Roman" w:eastAsia="Times New Roman" w:hAnsi="Times New Roman" w:cs="Times New Roman"/>
          <w:sz w:val="24"/>
          <w:szCs w:val="24"/>
        </w:rPr>
      </w:pPr>
    </w:p>
    <w:p w14:paraId="69112738" w14:textId="77777777" w:rsidR="00C27FF0" w:rsidRPr="000F6730" w:rsidRDefault="00C27FF0" w:rsidP="00015C81">
      <w:pPr>
        <w:pStyle w:val="Heading3"/>
        <w:spacing w:before="120"/>
        <w:jc w:val="both"/>
        <w:rPr>
          <w:sz w:val="24"/>
          <w:szCs w:val="24"/>
        </w:rPr>
      </w:pPr>
      <w:bookmarkStart w:id="4" w:name="_Toc88877661"/>
      <w:r w:rsidRPr="000F6730">
        <w:rPr>
          <w:rFonts w:ascii="Times New Roman" w:hAnsi="Times New Roman" w:cs="Times New Roman"/>
          <w:sz w:val="24"/>
          <w:szCs w:val="24"/>
        </w:rPr>
        <w:lastRenderedPageBreak/>
        <w:t>References</w:t>
      </w:r>
      <w:bookmarkEnd w:id="4"/>
    </w:p>
    <w:p w14:paraId="521A81C2" w14:textId="77777777" w:rsidR="00F62810" w:rsidRPr="0060738D" w:rsidRDefault="00904F8C" w:rsidP="00015C81">
      <w:pPr>
        <w:pStyle w:val="References"/>
        <w:numPr>
          <w:ilvl w:val="0"/>
          <w:numId w:val="4"/>
        </w:numPr>
        <w:ind w:left="567" w:hanging="567"/>
        <w:jc w:val="both"/>
        <w:rPr>
          <w:rFonts w:ascii="Times New Roman" w:eastAsia="MS Mincho" w:hAnsi="Times New Roman" w:cs="Times New Roman"/>
          <w:sz w:val="24"/>
          <w:szCs w:val="24"/>
        </w:rPr>
      </w:pPr>
      <w:proofErr w:type="gramStart"/>
      <w:r w:rsidRPr="0060738D">
        <w:rPr>
          <w:rFonts w:ascii="Times New Roman" w:eastAsia="MS Mincho" w:hAnsi="Times New Roman" w:cs="Times New Roman"/>
          <w:sz w:val="24"/>
          <w:szCs w:val="24"/>
        </w:rPr>
        <w:t>UNITED STATES NUCLEAR REGULATORY COMMISSION,</w:t>
      </w:r>
      <w:proofErr w:type="gramEnd"/>
      <w:r w:rsidRPr="0060738D">
        <w:rPr>
          <w:rFonts w:ascii="Times New Roman" w:eastAsia="MS Mincho" w:hAnsi="Times New Roman" w:cs="Times New Roman"/>
          <w:sz w:val="24"/>
          <w:szCs w:val="24"/>
        </w:rPr>
        <w:t xml:space="preserve"> Generic Aging Lessons Learned (GALL) Report — Final Report (NUREG-1801, Revision 2), USNRC, 2010.</w:t>
      </w:r>
    </w:p>
    <w:p w14:paraId="5DF0D753" w14:textId="77777777" w:rsidR="00C27FF0" w:rsidRPr="0060738D" w:rsidRDefault="00C27FF0" w:rsidP="00015C81">
      <w:pPr>
        <w:pStyle w:val="References"/>
        <w:numPr>
          <w:ilvl w:val="0"/>
          <w:numId w:val="4"/>
        </w:numPr>
        <w:ind w:left="567" w:hanging="567"/>
        <w:jc w:val="both"/>
        <w:rPr>
          <w:rFonts w:ascii="Times New Roman" w:eastAsia="MS Mincho" w:hAnsi="Times New Roman" w:cs="Times New Roman"/>
          <w:sz w:val="24"/>
          <w:szCs w:val="24"/>
        </w:rPr>
      </w:pPr>
      <w:r w:rsidRPr="0060738D">
        <w:rPr>
          <w:rFonts w:ascii="Times New Roman" w:eastAsia="MS Mincho" w:hAnsi="Times New Roman" w:cs="Times New Roman"/>
          <w:sz w:val="24"/>
          <w:szCs w:val="24"/>
        </w:rPr>
        <w:t xml:space="preserve">UNITED STATES NUCLEAR REGULATORY COMMISSION, Generic Letter 88-14, Instrument Air Supply Problems Affecting Safety-Related Components, </w:t>
      </w:r>
      <w:r w:rsidR="000F6730" w:rsidRPr="0060738D">
        <w:rPr>
          <w:rFonts w:ascii="Times New Roman" w:eastAsia="MS Mincho" w:hAnsi="Times New Roman" w:cs="Times New Roman"/>
          <w:sz w:val="24"/>
          <w:szCs w:val="24"/>
        </w:rPr>
        <w:t xml:space="preserve">USNRC, </w:t>
      </w:r>
      <w:r w:rsidRPr="0060738D">
        <w:rPr>
          <w:rFonts w:ascii="Times New Roman" w:eastAsia="MS Mincho" w:hAnsi="Times New Roman" w:cs="Times New Roman"/>
          <w:sz w:val="24"/>
          <w:szCs w:val="24"/>
        </w:rPr>
        <w:t>August 8, 1988.</w:t>
      </w:r>
    </w:p>
    <w:p w14:paraId="7B8181E9" w14:textId="77777777" w:rsidR="00C27FF0" w:rsidRPr="0060738D" w:rsidRDefault="00C27FF0" w:rsidP="00015C81">
      <w:pPr>
        <w:pStyle w:val="References"/>
        <w:numPr>
          <w:ilvl w:val="0"/>
          <w:numId w:val="4"/>
        </w:numPr>
        <w:ind w:left="567" w:hanging="567"/>
        <w:jc w:val="both"/>
        <w:rPr>
          <w:rFonts w:ascii="Times New Roman" w:eastAsia="MS Mincho" w:hAnsi="Times New Roman" w:cs="Times New Roman"/>
          <w:sz w:val="24"/>
          <w:szCs w:val="24"/>
        </w:rPr>
      </w:pPr>
      <w:r w:rsidRPr="0060738D">
        <w:rPr>
          <w:rFonts w:ascii="Times New Roman" w:eastAsia="MS Mincho" w:hAnsi="Times New Roman" w:cs="Times New Roman"/>
          <w:sz w:val="24"/>
          <w:szCs w:val="24"/>
        </w:rPr>
        <w:t xml:space="preserve">UNITED STATES NUCLEAR REGULATORY COMMISSION, Information Notice 81-38, Potentially Significant Components Failures Resulting from Contamination of Air-Operated Systems, </w:t>
      </w:r>
      <w:r w:rsidR="000F6730" w:rsidRPr="0060738D">
        <w:rPr>
          <w:rFonts w:ascii="Times New Roman" w:eastAsia="MS Mincho" w:hAnsi="Times New Roman" w:cs="Times New Roman"/>
          <w:sz w:val="24"/>
          <w:szCs w:val="24"/>
        </w:rPr>
        <w:t xml:space="preserve">USNRC, </w:t>
      </w:r>
      <w:r w:rsidRPr="0060738D">
        <w:rPr>
          <w:rFonts w:ascii="Times New Roman" w:eastAsia="MS Mincho" w:hAnsi="Times New Roman" w:cs="Times New Roman"/>
          <w:sz w:val="24"/>
          <w:szCs w:val="24"/>
        </w:rPr>
        <w:t>December 17, 1981.</w:t>
      </w:r>
    </w:p>
    <w:p w14:paraId="3261C407" w14:textId="77777777" w:rsidR="00C27FF0" w:rsidRPr="0060738D" w:rsidRDefault="00C27FF0" w:rsidP="00015C81">
      <w:pPr>
        <w:pStyle w:val="References"/>
        <w:numPr>
          <w:ilvl w:val="0"/>
          <w:numId w:val="4"/>
        </w:numPr>
        <w:ind w:left="567" w:hanging="567"/>
        <w:jc w:val="both"/>
        <w:rPr>
          <w:rFonts w:ascii="Times New Roman" w:eastAsia="MS Mincho" w:hAnsi="Times New Roman" w:cs="Times New Roman"/>
          <w:sz w:val="24"/>
          <w:szCs w:val="24"/>
        </w:rPr>
      </w:pPr>
      <w:r w:rsidRPr="0060738D">
        <w:rPr>
          <w:rFonts w:ascii="Times New Roman" w:eastAsia="MS Mincho" w:hAnsi="Times New Roman" w:cs="Times New Roman"/>
          <w:sz w:val="24"/>
          <w:szCs w:val="24"/>
        </w:rPr>
        <w:t xml:space="preserve">UNITED STATES NUCLEAR REGULATORY COMMISSION, Information Notice 87-28, Air Systems Problems at U.S. Light Water Reactors, </w:t>
      </w:r>
      <w:r w:rsidR="000F6730" w:rsidRPr="0060738D">
        <w:rPr>
          <w:rFonts w:ascii="Times New Roman" w:eastAsia="MS Mincho" w:hAnsi="Times New Roman" w:cs="Times New Roman"/>
          <w:sz w:val="24"/>
          <w:szCs w:val="24"/>
        </w:rPr>
        <w:t xml:space="preserve">USNRC, </w:t>
      </w:r>
      <w:r w:rsidRPr="0060738D">
        <w:rPr>
          <w:rFonts w:ascii="Times New Roman" w:eastAsia="MS Mincho" w:hAnsi="Times New Roman" w:cs="Times New Roman"/>
          <w:sz w:val="24"/>
          <w:szCs w:val="24"/>
        </w:rPr>
        <w:t>June 22, 1987.</w:t>
      </w:r>
    </w:p>
    <w:p w14:paraId="6BAA0819" w14:textId="77777777" w:rsidR="00C27FF0" w:rsidRPr="0060738D" w:rsidRDefault="00C27FF0" w:rsidP="00015C81">
      <w:pPr>
        <w:pStyle w:val="References"/>
        <w:numPr>
          <w:ilvl w:val="0"/>
          <w:numId w:val="4"/>
        </w:numPr>
        <w:ind w:left="567" w:hanging="567"/>
        <w:jc w:val="both"/>
        <w:rPr>
          <w:rFonts w:ascii="Times New Roman" w:eastAsia="MS Mincho" w:hAnsi="Times New Roman" w:cs="Times New Roman"/>
          <w:sz w:val="24"/>
          <w:szCs w:val="24"/>
        </w:rPr>
      </w:pPr>
      <w:r w:rsidRPr="0060738D">
        <w:rPr>
          <w:rFonts w:ascii="Times New Roman" w:eastAsia="MS Mincho" w:hAnsi="Times New Roman" w:cs="Times New Roman"/>
          <w:sz w:val="24"/>
          <w:szCs w:val="24"/>
        </w:rPr>
        <w:t xml:space="preserve">UNITED STATES NUCLEAR REGULATORY COMMISSION, Information Notice 87-28, Supplement 1, Air Systems Problems at U.S. Light Water Reactors, </w:t>
      </w:r>
      <w:r w:rsidR="000F6730" w:rsidRPr="0060738D">
        <w:rPr>
          <w:rFonts w:ascii="Times New Roman" w:eastAsia="MS Mincho" w:hAnsi="Times New Roman" w:cs="Times New Roman"/>
          <w:sz w:val="24"/>
          <w:szCs w:val="24"/>
        </w:rPr>
        <w:t xml:space="preserve">USNRC, </w:t>
      </w:r>
      <w:r w:rsidRPr="0060738D">
        <w:rPr>
          <w:rFonts w:ascii="Times New Roman" w:eastAsia="MS Mincho" w:hAnsi="Times New Roman" w:cs="Times New Roman"/>
          <w:sz w:val="24"/>
          <w:szCs w:val="24"/>
        </w:rPr>
        <w:t>December 28, 1987.</w:t>
      </w:r>
    </w:p>
    <w:p w14:paraId="750592D3" w14:textId="77777777" w:rsidR="00C27FF0" w:rsidRPr="0060738D" w:rsidRDefault="00C27FF0" w:rsidP="00015C81">
      <w:pPr>
        <w:pStyle w:val="References"/>
        <w:numPr>
          <w:ilvl w:val="0"/>
          <w:numId w:val="4"/>
        </w:numPr>
        <w:ind w:left="567" w:hanging="567"/>
        <w:jc w:val="both"/>
        <w:rPr>
          <w:rFonts w:ascii="Times New Roman" w:eastAsia="MS Mincho" w:hAnsi="Times New Roman" w:cs="Times New Roman"/>
          <w:sz w:val="24"/>
          <w:szCs w:val="24"/>
        </w:rPr>
      </w:pPr>
      <w:r w:rsidRPr="0060738D">
        <w:rPr>
          <w:rFonts w:ascii="Times New Roman" w:eastAsia="MS Mincho" w:hAnsi="Times New Roman" w:cs="Times New Roman"/>
          <w:sz w:val="24"/>
          <w:szCs w:val="24"/>
        </w:rPr>
        <w:t xml:space="preserve">UNITED STATES NUCLEAR REGULATORY COMMISSION, Information Notice 2008-06, Instrument Air System Failure Resulting </w:t>
      </w:r>
      <w:proofErr w:type="gramStart"/>
      <w:r w:rsidRPr="0060738D">
        <w:rPr>
          <w:rFonts w:ascii="Times New Roman" w:eastAsia="MS Mincho" w:hAnsi="Times New Roman" w:cs="Times New Roman"/>
          <w:sz w:val="24"/>
          <w:szCs w:val="24"/>
        </w:rPr>
        <w:t>In</w:t>
      </w:r>
      <w:proofErr w:type="gramEnd"/>
      <w:r w:rsidRPr="0060738D">
        <w:rPr>
          <w:rFonts w:ascii="Times New Roman" w:eastAsia="MS Mincho" w:hAnsi="Times New Roman" w:cs="Times New Roman"/>
          <w:sz w:val="24"/>
          <w:szCs w:val="24"/>
        </w:rPr>
        <w:t xml:space="preserve"> Manual Reactor Trip, </w:t>
      </w:r>
      <w:r w:rsidR="000F6730" w:rsidRPr="0060738D">
        <w:rPr>
          <w:rFonts w:ascii="Times New Roman" w:eastAsia="MS Mincho" w:hAnsi="Times New Roman" w:cs="Times New Roman"/>
          <w:sz w:val="24"/>
          <w:szCs w:val="24"/>
        </w:rPr>
        <w:t xml:space="preserve">USNRC, </w:t>
      </w:r>
      <w:r w:rsidRPr="0060738D">
        <w:rPr>
          <w:rFonts w:ascii="Times New Roman" w:eastAsia="MS Mincho" w:hAnsi="Times New Roman" w:cs="Times New Roman"/>
          <w:sz w:val="24"/>
          <w:szCs w:val="24"/>
        </w:rPr>
        <w:t xml:space="preserve">April 10, 2008. </w:t>
      </w:r>
    </w:p>
    <w:p w14:paraId="71DEB0A5" w14:textId="77777777" w:rsidR="00C27FF0" w:rsidRPr="0060738D" w:rsidRDefault="00C27FF0" w:rsidP="00015C81">
      <w:pPr>
        <w:pStyle w:val="References"/>
        <w:numPr>
          <w:ilvl w:val="0"/>
          <w:numId w:val="4"/>
        </w:numPr>
        <w:ind w:left="567" w:hanging="567"/>
        <w:jc w:val="both"/>
        <w:rPr>
          <w:rFonts w:ascii="Times New Roman" w:eastAsia="MS Mincho" w:hAnsi="Times New Roman" w:cs="Times New Roman"/>
          <w:sz w:val="24"/>
          <w:szCs w:val="24"/>
        </w:rPr>
      </w:pPr>
      <w:r w:rsidRPr="0060738D">
        <w:rPr>
          <w:rFonts w:ascii="Times New Roman" w:eastAsia="MS Mincho" w:hAnsi="Times New Roman" w:cs="Times New Roman"/>
          <w:sz w:val="24"/>
          <w:szCs w:val="24"/>
        </w:rPr>
        <w:t xml:space="preserve">ELECTRIC POWER RESEARCH INSTITUTE, Instrument Air System: A Guide for Power Plant Maintenance Personnel, </w:t>
      </w:r>
      <w:r w:rsidR="000F6730" w:rsidRPr="0060738D">
        <w:rPr>
          <w:rFonts w:ascii="Times New Roman" w:eastAsia="MS Mincho" w:hAnsi="Times New Roman" w:cs="Times New Roman"/>
          <w:sz w:val="24"/>
          <w:szCs w:val="24"/>
        </w:rPr>
        <w:t xml:space="preserve">NP-7079, EPRI, Palo Alto, CA, </w:t>
      </w:r>
      <w:r w:rsidRPr="0060738D">
        <w:rPr>
          <w:rFonts w:ascii="Times New Roman" w:eastAsia="MS Mincho" w:hAnsi="Times New Roman" w:cs="Times New Roman"/>
          <w:sz w:val="24"/>
          <w:szCs w:val="24"/>
        </w:rPr>
        <w:t>December 1990.</w:t>
      </w:r>
    </w:p>
    <w:p w14:paraId="072B9DDC" w14:textId="77777777" w:rsidR="00C27FF0" w:rsidRPr="0060738D" w:rsidRDefault="00C27FF0" w:rsidP="00015C81">
      <w:pPr>
        <w:pStyle w:val="References"/>
        <w:numPr>
          <w:ilvl w:val="0"/>
          <w:numId w:val="4"/>
        </w:numPr>
        <w:ind w:left="567" w:hanging="567"/>
        <w:jc w:val="both"/>
        <w:rPr>
          <w:rFonts w:ascii="Times New Roman" w:eastAsia="MS Mincho" w:hAnsi="Times New Roman" w:cs="Times New Roman"/>
          <w:sz w:val="24"/>
          <w:szCs w:val="24"/>
        </w:rPr>
      </w:pPr>
      <w:r w:rsidRPr="0060738D">
        <w:rPr>
          <w:rFonts w:ascii="Times New Roman" w:eastAsia="MS Mincho" w:hAnsi="Times New Roman" w:cs="Times New Roman"/>
          <w:sz w:val="24"/>
          <w:szCs w:val="24"/>
        </w:rPr>
        <w:t>ELECTRIC POWER RESEARCH INSTITUTE NUCLEAR MAINTENANCE APPLICATION CENTER, Compressor and Instrument Air System Maintenance Guide: Revision to NP-7079,</w:t>
      </w:r>
      <w:r w:rsidR="000F6730" w:rsidRPr="0060738D">
        <w:rPr>
          <w:rFonts w:ascii="Times New Roman" w:eastAsia="MS Mincho" w:hAnsi="Times New Roman" w:cs="Times New Roman"/>
          <w:sz w:val="24"/>
          <w:szCs w:val="24"/>
        </w:rPr>
        <w:t xml:space="preserve"> EPRI/NMAC TR-108147, EPRI, Palo Alto, CA, </w:t>
      </w:r>
      <w:r w:rsidRPr="0060738D">
        <w:rPr>
          <w:rFonts w:ascii="Times New Roman" w:eastAsia="MS Mincho" w:hAnsi="Times New Roman" w:cs="Times New Roman"/>
          <w:sz w:val="24"/>
          <w:szCs w:val="24"/>
        </w:rPr>
        <w:t>March 1998.</w:t>
      </w:r>
    </w:p>
    <w:p w14:paraId="2F53B466" w14:textId="77777777" w:rsidR="00C27FF0" w:rsidRPr="0060738D" w:rsidRDefault="00C27FF0" w:rsidP="00015C81">
      <w:pPr>
        <w:pStyle w:val="References"/>
        <w:numPr>
          <w:ilvl w:val="0"/>
          <w:numId w:val="4"/>
        </w:numPr>
        <w:ind w:left="567" w:hanging="567"/>
        <w:jc w:val="both"/>
        <w:rPr>
          <w:rFonts w:ascii="Times New Roman" w:eastAsia="MS Mincho" w:hAnsi="Times New Roman" w:cs="Times New Roman"/>
          <w:sz w:val="24"/>
          <w:szCs w:val="24"/>
        </w:rPr>
      </w:pPr>
      <w:r w:rsidRPr="0060738D">
        <w:rPr>
          <w:rFonts w:ascii="Times New Roman" w:eastAsia="MS Mincho" w:hAnsi="Times New Roman" w:cs="Times New Roman"/>
          <w:sz w:val="24"/>
          <w:szCs w:val="24"/>
        </w:rPr>
        <w:t xml:space="preserve">INTERNATIONAL ORGANIZATION FOR STANDARDIZATION, ISO 8573.1-2010, Compressed Air – Part 1: Contaminants and purity classes, </w:t>
      </w:r>
      <w:r w:rsidR="000F6730" w:rsidRPr="0060738D">
        <w:rPr>
          <w:rFonts w:ascii="Times New Roman" w:eastAsia="MS Mincho" w:hAnsi="Times New Roman" w:cs="Times New Roman"/>
          <w:sz w:val="24"/>
          <w:szCs w:val="24"/>
        </w:rPr>
        <w:t>ISO, April 2010.</w:t>
      </w:r>
      <w:r w:rsidRPr="0060738D">
        <w:rPr>
          <w:rFonts w:ascii="Times New Roman" w:eastAsia="MS Mincho" w:hAnsi="Times New Roman" w:cs="Times New Roman"/>
          <w:sz w:val="24"/>
          <w:szCs w:val="24"/>
        </w:rPr>
        <w:t xml:space="preserve"> </w:t>
      </w:r>
    </w:p>
    <w:p w14:paraId="393C7EBA" w14:textId="77777777" w:rsidR="00C27FF0" w:rsidRPr="0060738D" w:rsidRDefault="00C27FF0" w:rsidP="00015C81">
      <w:pPr>
        <w:pStyle w:val="References"/>
        <w:numPr>
          <w:ilvl w:val="0"/>
          <w:numId w:val="4"/>
        </w:numPr>
        <w:ind w:left="567" w:hanging="567"/>
        <w:jc w:val="both"/>
        <w:rPr>
          <w:rFonts w:ascii="Times New Roman" w:eastAsia="MS Mincho" w:hAnsi="Times New Roman" w:cs="Times New Roman"/>
          <w:sz w:val="24"/>
          <w:szCs w:val="24"/>
        </w:rPr>
      </w:pPr>
      <w:r w:rsidRPr="0060738D">
        <w:rPr>
          <w:rFonts w:ascii="Times New Roman" w:eastAsia="MS Mincho" w:hAnsi="Times New Roman" w:cs="Times New Roman"/>
          <w:sz w:val="24"/>
          <w:szCs w:val="24"/>
        </w:rPr>
        <w:t>AMERICAN SOCIETY OF MECHANICAL ENGINEERS, ASME OM-2009, Operation and Maintenance of Nuclear Power Plants, Part 28, Mandatory Appendix VI,</w:t>
      </w:r>
      <w:r w:rsidR="000F6730" w:rsidRPr="0060738D">
        <w:rPr>
          <w:rFonts w:ascii="Times New Roman" w:eastAsia="MS Mincho" w:hAnsi="Times New Roman" w:cs="Times New Roman"/>
          <w:sz w:val="24"/>
          <w:szCs w:val="24"/>
        </w:rPr>
        <w:t xml:space="preserve"> </w:t>
      </w:r>
      <w:r w:rsidRPr="0060738D">
        <w:rPr>
          <w:rFonts w:ascii="Times New Roman" w:eastAsia="MS Mincho" w:hAnsi="Times New Roman" w:cs="Times New Roman"/>
          <w:sz w:val="24"/>
          <w:szCs w:val="24"/>
        </w:rPr>
        <w:t>Specific Testing Requirements of Instrument Air Systems in LWR Power Plants,</w:t>
      </w:r>
      <w:r w:rsidR="000F6730" w:rsidRPr="0060738D">
        <w:rPr>
          <w:rFonts w:ascii="Times New Roman" w:eastAsia="MS Mincho" w:hAnsi="Times New Roman" w:cs="Times New Roman"/>
          <w:sz w:val="24"/>
          <w:szCs w:val="24"/>
        </w:rPr>
        <w:t xml:space="preserve"> ASME, New York, NY, 2009</w:t>
      </w:r>
      <w:r w:rsidRPr="0060738D">
        <w:rPr>
          <w:rFonts w:ascii="Times New Roman" w:eastAsia="MS Mincho" w:hAnsi="Times New Roman" w:cs="Times New Roman"/>
          <w:sz w:val="24"/>
          <w:szCs w:val="24"/>
        </w:rPr>
        <w:t xml:space="preserve">. </w:t>
      </w:r>
    </w:p>
    <w:p w14:paraId="60D67EF5" w14:textId="77777777" w:rsidR="00C27FF0" w:rsidRPr="0060738D" w:rsidRDefault="00C27FF0" w:rsidP="00015C81">
      <w:pPr>
        <w:pStyle w:val="References"/>
        <w:numPr>
          <w:ilvl w:val="0"/>
          <w:numId w:val="4"/>
        </w:numPr>
        <w:ind w:left="567" w:hanging="567"/>
        <w:jc w:val="both"/>
        <w:rPr>
          <w:rFonts w:ascii="Times New Roman" w:eastAsia="MS Mincho" w:hAnsi="Times New Roman" w:cs="Times New Roman"/>
          <w:sz w:val="24"/>
          <w:szCs w:val="24"/>
        </w:rPr>
      </w:pPr>
      <w:r w:rsidRPr="0060738D">
        <w:rPr>
          <w:rFonts w:ascii="Times New Roman" w:eastAsia="MS Mincho" w:hAnsi="Times New Roman" w:cs="Times New Roman"/>
          <w:sz w:val="24"/>
          <w:szCs w:val="24"/>
        </w:rPr>
        <w:t>AMERICAN NATIONAL STANDARDS INSTITUTE, ANSI/ISA-</w:t>
      </w:r>
      <w:smartTag w:uri="urn:schemas-microsoft-com:office:smarttags" w:element="chsdate">
        <w:smartTagPr>
          <w:attr w:name="IsROCDate" w:val="False"/>
          <w:attr w:name="IsLunarDate" w:val="False"/>
          <w:attr w:name="Day" w:val="30"/>
          <w:attr w:name="Month" w:val="12"/>
          <w:attr w:name="Year" w:val="1899"/>
        </w:smartTagPr>
        <w:r w:rsidRPr="0060738D">
          <w:rPr>
            <w:rFonts w:ascii="Times New Roman" w:eastAsia="MS Mincho" w:hAnsi="Times New Roman" w:cs="Times New Roman"/>
            <w:sz w:val="24"/>
            <w:szCs w:val="24"/>
          </w:rPr>
          <w:t>7.0.01</w:t>
        </w:r>
      </w:smartTag>
      <w:r w:rsidRPr="0060738D">
        <w:rPr>
          <w:rFonts w:ascii="Times New Roman" w:eastAsia="MS Mincho" w:hAnsi="Times New Roman" w:cs="Times New Roman"/>
          <w:sz w:val="24"/>
          <w:szCs w:val="24"/>
        </w:rPr>
        <w:t xml:space="preserve">-1996, Quality Standard for Instrument Air, </w:t>
      </w:r>
      <w:r w:rsidR="000F6730" w:rsidRPr="0060738D">
        <w:rPr>
          <w:rFonts w:ascii="Times New Roman" w:eastAsia="MS Mincho" w:hAnsi="Times New Roman" w:cs="Times New Roman"/>
          <w:sz w:val="24"/>
          <w:szCs w:val="24"/>
        </w:rPr>
        <w:t>ANSI, 1996</w:t>
      </w:r>
      <w:r w:rsidRPr="0060738D">
        <w:rPr>
          <w:rFonts w:ascii="Times New Roman" w:eastAsia="MS Mincho" w:hAnsi="Times New Roman" w:cs="Times New Roman"/>
          <w:sz w:val="24"/>
          <w:szCs w:val="24"/>
        </w:rPr>
        <w:t xml:space="preserve">. </w:t>
      </w:r>
    </w:p>
    <w:p w14:paraId="1FD17198" w14:textId="77777777" w:rsidR="00C27FF0" w:rsidRPr="0060738D" w:rsidRDefault="00C27FF0" w:rsidP="00015C81">
      <w:pPr>
        <w:pStyle w:val="References"/>
        <w:numPr>
          <w:ilvl w:val="0"/>
          <w:numId w:val="4"/>
        </w:numPr>
        <w:ind w:left="567" w:hanging="567"/>
        <w:jc w:val="both"/>
        <w:rPr>
          <w:rFonts w:ascii="Times New Roman" w:eastAsia="MS Mincho" w:hAnsi="Times New Roman" w:cs="Times New Roman"/>
          <w:sz w:val="24"/>
          <w:szCs w:val="24"/>
        </w:rPr>
      </w:pPr>
      <w:r w:rsidRPr="0060738D">
        <w:rPr>
          <w:rFonts w:ascii="Times New Roman" w:eastAsia="MS Mincho" w:hAnsi="Times New Roman" w:cs="Times New Roman"/>
          <w:sz w:val="24"/>
          <w:szCs w:val="24"/>
        </w:rPr>
        <w:t>UNITED STATES NUCLEAR REGULATORY COMMISSION, Licensee Event Report 50-237/</w:t>
      </w:r>
      <w:smartTag w:uri="urn:schemas-microsoft-com:office:smarttags" w:element="chsdate">
        <w:smartTagPr>
          <w:attr w:name="IsROCDate" w:val="False"/>
          <w:attr w:name="IsLunarDate" w:val="False"/>
          <w:attr w:name="Day" w:val="3"/>
          <w:attr w:name="Month" w:val="5"/>
          <w:attr w:name="Year" w:val="1994"/>
        </w:smartTagPr>
        <w:r w:rsidRPr="0060738D">
          <w:rPr>
            <w:rFonts w:ascii="Times New Roman" w:eastAsia="MS Mincho" w:hAnsi="Times New Roman" w:cs="Times New Roman"/>
            <w:sz w:val="24"/>
            <w:szCs w:val="24"/>
          </w:rPr>
          <w:t>94-005-3</w:t>
        </w:r>
      </w:smartTag>
      <w:r w:rsidRPr="0060738D">
        <w:rPr>
          <w:rFonts w:ascii="Times New Roman" w:eastAsia="MS Mincho" w:hAnsi="Times New Roman" w:cs="Times New Roman"/>
          <w:sz w:val="24"/>
          <w:szCs w:val="24"/>
        </w:rPr>
        <w:t>, Manual Reactor Scram due to Loss of Instrument Air Resulting from Air Receiver Pipe Failure Caused by Improper Installation of Threaded Pipe during Initial Construction,</w:t>
      </w:r>
      <w:r w:rsidR="000F6730" w:rsidRPr="0060738D">
        <w:rPr>
          <w:rFonts w:ascii="Times New Roman" w:eastAsia="MS Mincho" w:hAnsi="Times New Roman" w:cs="Times New Roman"/>
          <w:sz w:val="24"/>
          <w:szCs w:val="24"/>
        </w:rPr>
        <w:t xml:space="preserve"> USNRC, </w:t>
      </w:r>
      <w:r w:rsidRPr="0060738D">
        <w:rPr>
          <w:rFonts w:ascii="Times New Roman" w:eastAsia="MS Mincho" w:hAnsi="Times New Roman" w:cs="Times New Roman"/>
          <w:sz w:val="24"/>
          <w:szCs w:val="24"/>
        </w:rPr>
        <w:t xml:space="preserve">April 23, 1997. </w:t>
      </w:r>
    </w:p>
    <w:p w14:paraId="40FF9FF9" w14:textId="77777777" w:rsidR="000F6730" w:rsidRPr="0060738D" w:rsidRDefault="00D13BEC" w:rsidP="00015C81">
      <w:pPr>
        <w:pStyle w:val="References"/>
        <w:numPr>
          <w:ilvl w:val="0"/>
          <w:numId w:val="4"/>
        </w:numPr>
        <w:ind w:left="567" w:hanging="567"/>
        <w:jc w:val="both"/>
        <w:rPr>
          <w:rFonts w:ascii="Times New Roman" w:eastAsia="MS Mincho" w:hAnsi="Times New Roman" w:cs="Times New Roman"/>
          <w:sz w:val="24"/>
          <w:szCs w:val="24"/>
        </w:rPr>
      </w:pPr>
      <w:r w:rsidRPr="0060738D">
        <w:rPr>
          <w:rFonts w:ascii="Times New Roman" w:eastAsia="MS Mincho" w:hAnsi="Times New Roman" w:cs="Times New Roman"/>
          <w:sz w:val="24"/>
          <w:szCs w:val="24"/>
        </w:rPr>
        <w:t>UNITED STATES NUCLEAR REGULATORY COMMISION, 10 CFR Part 50, Appendix B, Quality Assurance Criteria for Nuclear Power Plants, Office of the Federal Register, National Archives and Reco</w:t>
      </w:r>
      <w:r w:rsidR="006261A7" w:rsidRPr="0060738D">
        <w:rPr>
          <w:rFonts w:ascii="Times New Roman" w:eastAsia="MS Mincho" w:hAnsi="Times New Roman" w:cs="Times New Roman"/>
          <w:sz w:val="24"/>
          <w:szCs w:val="24"/>
        </w:rPr>
        <w:t xml:space="preserve">rds Administration, USNRC, </w:t>
      </w:r>
      <w:r w:rsidR="005B7D26">
        <w:rPr>
          <w:rFonts w:ascii="Times New Roman" w:eastAsia="MS Mincho" w:hAnsi="Times New Roman" w:cs="Times New Roman"/>
          <w:sz w:val="24"/>
          <w:szCs w:val="24"/>
        </w:rPr>
        <w:t>Latest Edition</w:t>
      </w:r>
      <w:r w:rsidR="006261A7" w:rsidRPr="0060738D">
        <w:rPr>
          <w:rFonts w:ascii="Times New Roman" w:eastAsia="MS Mincho" w:hAnsi="Times New Roman" w:cs="Times New Roman"/>
          <w:sz w:val="24"/>
          <w:szCs w:val="24"/>
        </w:rPr>
        <w:t>.</w:t>
      </w:r>
      <w:bookmarkEnd w:id="1"/>
    </w:p>
    <w:sectPr w:rsidR="000F6730" w:rsidRPr="0060738D" w:rsidSect="000C5F62">
      <w:footerReference w:type="default" r:id="rId11"/>
      <w:pgSz w:w="11906" w:h="16838" w:code="9"/>
      <w:pgMar w:top="1418" w:right="1274" w:bottom="993" w:left="1417" w:header="708" w:footer="120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FBFA7B" w14:textId="77777777" w:rsidR="00183BEE" w:rsidRDefault="00183BEE">
      <w:r>
        <w:separator/>
      </w:r>
    </w:p>
  </w:endnote>
  <w:endnote w:type="continuationSeparator" w:id="0">
    <w:p w14:paraId="649D1817" w14:textId="77777777" w:rsidR="00183BEE" w:rsidRDefault="00183B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A10A0" w14:textId="77777777" w:rsidR="00BE17B5" w:rsidRPr="000C5F62" w:rsidRDefault="00BE17B5" w:rsidP="000C5F62">
    <w:pPr>
      <w:pStyle w:val="Footer"/>
      <w:spacing w:before="240"/>
      <w:rPr>
        <w:rFonts w:ascii="Arial" w:hAnsi="Arial" w:cs="Arial"/>
        <w:sz w:val="20"/>
      </w:rPr>
    </w:pPr>
    <w:r>
      <w:tab/>
    </w:r>
    <w:r w:rsidRPr="000C5F62">
      <w:rPr>
        <w:rFonts w:ascii="Arial" w:hAnsi="Arial" w:cs="Arial"/>
        <w:sz w:val="20"/>
      </w:rPr>
      <w:fldChar w:fldCharType="begin"/>
    </w:r>
    <w:r w:rsidRPr="000C5F62">
      <w:rPr>
        <w:rFonts w:ascii="Arial" w:hAnsi="Arial" w:cs="Arial"/>
        <w:sz w:val="20"/>
      </w:rPr>
      <w:instrText xml:space="preserve"> PAGE   \* MERGEFORMAT </w:instrText>
    </w:r>
    <w:r w:rsidRPr="000C5F62">
      <w:rPr>
        <w:rFonts w:ascii="Arial" w:hAnsi="Arial" w:cs="Arial"/>
        <w:sz w:val="20"/>
      </w:rPr>
      <w:fldChar w:fldCharType="separate"/>
    </w:r>
    <w:r w:rsidR="006A67F9" w:rsidRPr="006A67F9">
      <w:rPr>
        <w:rFonts w:ascii="Arial" w:hAnsi="Arial" w:cs="Arial"/>
        <w:noProof/>
        <w:sz w:val="20"/>
        <w:lang w:val="en-GB" w:eastAsia="en-GB"/>
      </w:rPr>
      <w:t>4</w:t>
    </w:r>
    <w:r w:rsidRPr="000C5F62">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A8DF70" w14:textId="77777777" w:rsidR="00183BEE" w:rsidRDefault="00183BEE">
      <w:r>
        <w:separator/>
      </w:r>
    </w:p>
  </w:footnote>
  <w:footnote w:type="continuationSeparator" w:id="0">
    <w:p w14:paraId="197973C7" w14:textId="77777777" w:rsidR="00183BEE" w:rsidRDefault="00183B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singleLevel"/>
    <w:tmpl w:val="00000003"/>
    <w:lvl w:ilvl="0">
      <w:start w:val="1"/>
      <w:numFmt w:val="decimal"/>
      <w:lvlText w:val="%1."/>
      <w:lvlJc w:val="left"/>
      <w:pPr>
        <w:tabs>
          <w:tab w:val="num" w:pos="360"/>
        </w:tabs>
        <w:ind w:left="360" w:hanging="360"/>
      </w:pPr>
      <w:rPr>
        <w:rFonts w:cs="Times New Roman" w:hint="default"/>
        <w:b/>
      </w:rPr>
    </w:lvl>
  </w:abstractNum>
  <w:abstractNum w:abstractNumId="1" w15:restartNumberingAfterBreak="0">
    <w:nsid w:val="00000004"/>
    <w:multiLevelType w:val="multilevel"/>
    <w:tmpl w:val="AECE9F60"/>
    <w:lvl w:ilvl="0">
      <w:start w:val="1"/>
      <w:numFmt w:val="decimal"/>
      <w:pStyle w:val="IGALLReferences"/>
      <w:lvlText w:val="[%1]"/>
      <w:lvlJc w:val="left"/>
      <w:pPr>
        <w:tabs>
          <w:tab w:val="num" w:pos="420"/>
        </w:tabs>
        <w:ind w:left="420" w:hanging="420"/>
      </w:pPr>
      <w:rPr>
        <w:rFonts w:ascii="Arial" w:hAnsi="Arial"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000000E"/>
    <w:multiLevelType w:val="singleLevel"/>
    <w:tmpl w:val="0000000E"/>
    <w:lvl w:ilvl="0">
      <w:start w:val="1"/>
      <w:numFmt w:val="bullet"/>
      <w:pStyle w:val="ListBullet"/>
      <w:lvlText w:val=""/>
      <w:lvlJc w:val="left"/>
      <w:pPr>
        <w:tabs>
          <w:tab w:val="num" w:pos="360"/>
        </w:tabs>
        <w:ind w:left="360" w:hanging="360"/>
      </w:pPr>
      <w:rPr>
        <w:rFonts w:ascii="Times New Roman" w:hAnsi="Times New Roman"/>
        <w:b w:val="0"/>
        <w:i w:val="0"/>
        <w:caps w:val="0"/>
        <w:smallCaps w:val="0"/>
        <w:strike w:val="0"/>
        <w:dstrike w:val="0"/>
        <w:outline w:val="0"/>
        <w:shadow w:val="0"/>
        <w:emboss w:val="0"/>
        <w:imprint w:val="0"/>
        <w:vanish w:val="0"/>
        <w:color w:val="000000"/>
        <w:spacing w:val="0"/>
        <w:kern w:val="0"/>
        <w:position w:val="0"/>
        <w:u w:val="none"/>
        <w:vertAlign w:val="baseline"/>
      </w:rPr>
    </w:lvl>
  </w:abstractNum>
  <w:abstractNum w:abstractNumId="3" w15:restartNumberingAfterBreak="0">
    <w:nsid w:val="5A1225ED"/>
    <w:multiLevelType w:val="hybridMultilevel"/>
    <w:tmpl w:val="48DEDEBE"/>
    <w:lvl w:ilvl="0" w:tplc="E75A1AF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lvlOverride w:ilvl="0">
      <w:startOverride w:val="1"/>
    </w:lvlOverride>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doNotValidateAgainstSchema/>
  <w:doNotDemarcateInvalidXml/>
  <w:hdrShapeDefaults>
    <o:shapedefaults v:ext="edit" spidmax="5121"/>
  </w:hdrShapeDefaults>
  <w:footnotePr>
    <w:footnote w:id="-1"/>
    <w:footnote w:id="0"/>
  </w:footnotePr>
  <w:endnotePr>
    <w:endnote w:id="-1"/>
    <w:endnote w:id="0"/>
  </w:endnotePr>
  <w:compat>
    <w:spaceForUL/>
    <w:doNotLeaveBackslashAlon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15C81"/>
    <w:rsid w:val="00036DE0"/>
    <w:rsid w:val="00047B36"/>
    <w:rsid w:val="00073623"/>
    <w:rsid w:val="00083974"/>
    <w:rsid w:val="000C5F62"/>
    <w:rsid w:val="000D4F20"/>
    <w:rsid w:val="000F6730"/>
    <w:rsid w:val="00117531"/>
    <w:rsid w:val="00132A6F"/>
    <w:rsid w:val="00172A27"/>
    <w:rsid w:val="00173F02"/>
    <w:rsid w:val="0017666C"/>
    <w:rsid w:val="00183BEE"/>
    <w:rsid w:val="00194444"/>
    <w:rsid w:val="001D304E"/>
    <w:rsid w:val="001E2A49"/>
    <w:rsid w:val="00286455"/>
    <w:rsid w:val="0032238B"/>
    <w:rsid w:val="003720F4"/>
    <w:rsid w:val="003839AB"/>
    <w:rsid w:val="003B5F67"/>
    <w:rsid w:val="003F1F28"/>
    <w:rsid w:val="00412F07"/>
    <w:rsid w:val="00483752"/>
    <w:rsid w:val="00497BEB"/>
    <w:rsid w:val="004A1EFC"/>
    <w:rsid w:val="004D7F6D"/>
    <w:rsid w:val="004E1865"/>
    <w:rsid w:val="005A5500"/>
    <w:rsid w:val="005B0A24"/>
    <w:rsid w:val="005B7D26"/>
    <w:rsid w:val="005F3788"/>
    <w:rsid w:val="005F4480"/>
    <w:rsid w:val="0060738D"/>
    <w:rsid w:val="006261A7"/>
    <w:rsid w:val="00666901"/>
    <w:rsid w:val="006A67F9"/>
    <w:rsid w:val="006B4282"/>
    <w:rsid w:val="006E139D"/>
    <w:rsid w:val="006E45D8"/>
    <w:rsid w:val="006E5507"/>
    <w:rsid w:val="007104FE"/>
    <w:rsid w:val="007403B8"/>
    <w:rsid w:val="00824B4D"/>
    <w:rsid w:val="008359DD"/>
    <w:rsid w:val="008D38EE"/>
    <w:rsid w:val="00904F8C"/>
    <w:rsid w:val="0099291A"/>
    <w:rsid w:val="009B7A86"/>
    <w:rsid w:val="009C2EDF"/>
    <w:rsid w:val="009D5294"/>
    <w:rsid w:val="00A64A5E"/>
    <w:rsid w:val="00AC33D5"/>
    <w:rsid w:val="00B10DEA"/>
    <w:rsid w:val="00B24580"/>
    <w:rsid w:val="00B920BF"/>
    <w:rsid w:val="00BE17B5"/>
    <w:rsid w:val="00C27FF0"/>
    <w:rsid w:val="00C90746"/>
    <w:rsid w:val="00CB28C0"/>
    <w:rsid w:val="00D13BEC"/>
    <w:rsid w:val="00D81657"/>
    <w:rsid w:val="00D82F04"/>
    <w:rsid w:val="00D8328F"/>
    <w:rsid w:val="00DB12DD"/>
    <w:rsid w:val="00DF2287"/>
    <w:rsid w:val="00E11F5E"/>
    <w:rsid w:val="00E16618"/>
    <w:rsid w:val="00E35FAF"/>
    <w:rsid w:val="00E83D96"/>
    <w:rsid w:val="00EE1CA5"/>
    <w:rsid w:val="00F377B0"/>
    <w:rsid w:val="00F62810"/>
    <w:rsid w:val="00FA17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5121"/>
    <o:shapelayout v:ext="edit">
      <o:idmap v:ext="edit" data="1"/>
    </o:shapelayout>
  </w:shapeDefaults>
  <w:decimalSymbol w:val="."/>
  <w:listSeparator w:val=","/>
  <w14:docId w14:val="53086E64"/>
  <w15:chartTrackingRefBased/>
  <w15:docId w15:val="{DE42FAA4-8DD3-4080-8B2E-EB26AE0B8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New Roman" w:hAnsi="Times New Roman"/>
      <w:sz w:val="22"/>
      <w:lang w:val="hu-HU" w:eastAsia="hu-HU"/>
    </w:rPr>
  </w:style>
  <w:style w:type="paragraph" w:styleId="Heading1">
    <w:name w:val="heading 1"/>
    <w:basedOn w:val="Normal"/>
    <w:next w:val="Normal"/>
    <w:link w:val="Heading1Char"/>
    <w:qFormat/>
    <w:pPr>
      <w:keepNext/>
      <w:keepLines/>
      <w:spacing w:before="480"/>
      <w:outlineLvl w:val="0"/>
    </w:pPr>
    <w:rPr>
      <w:rFonts w:ascii="Cambria" w:eastAsia="Times New Roman" w:hAnsi="Cambria"/>
      <w:b/>
      <w:bCs/>
      <w:color w:val="365F91"/>
      <w:sz w:val="28"/>
      <w:szCs w:val="28"/>
    </w:rPr>
  </w:style>
  <w:style w:type="paragraph" w:styleId="Heading2">
    <w:name w:val="heading 2"/>
    <w:basedOn w:val="Heading1"/>
    <w:next w:val="Normal"/>
    <w:link w:val="Heading2Char"/>
    <w:qFormat/>
    <w:pPr>
      <w:keepLines w:val="0"/>
      <w:tabs>
        <w:tab w:val="left" w:pos="360"/>
      </w:tabs>
      <w:spacing w:before="0"/>
      <w:outlineLvl w:val="1"/>
    </w:pPr>
    <w:rPr>
      <w:rFonts w:ascii="Arial" w:hAnsi="Arial"/>
      <w:b w:val="0"/>
      <w:caps/>
      <w:szCs w:val="20"/>
      <w:lang w:val="en-US"/>
    </w:rPr>
  </w:style>
  <w:style w:type="paragraph" w:styleId="Heading3">
    <w:name w:val="heading 3"/>
    <w:basedOn w:val="Normal"/>
    <w:next w:val="Normal"/>
    <w:link w:val="Heading3Char"/>
    <w:qFormat/>
    <w:pPr>
      <w:keepNext/>
      <w:spacing w:before="240" w:after="120"/>
      <w:outlineLvl w:val="2"/>
    </w:pPr>
    <w:rPr>
      <w:rFonts w:ascii="Arial" w:hAnsi="Arial" w:cs="Arial"/>
      <w:b/>
      <w:bCs/>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Pr>
      <w:sz w:val="16"/>
      <w:szCs w:val="16"/>
    </w:rPr>
  </w:style>
  <w:style w:type="character" w:customStyle="1" w:styleId="BalloonTextChar">
    <w:name w:val="Balloon Text Char"/>
    <w:link w:val="BalloonText"/>
    <w:rPr>
      <w:rFonts w:ascii="Tahoma" w:hAnsi="Tahoma" w:cs="Tahoma"/>
      <w:sz w:val="16"/>
      <w:szCs w:val="16"/>
    </w:rPr>
  </w:style>
  <w:style w:type="character" w:customStyle="1" w:styleId="Heading2Char">
    <w:name w:val="Heading 2 Char"/>
    <w:link w:val="Heading2"/>
    <w:rPr>
      <w:rFonts w:ascii="Arial" w:hAnsi="Arial" w:cs="Times New Roman"/>
      <w:b/>
      <w:caps/>
      <w:szCs w:val="20"/>
      <w:lang w:val="en-US"/>
    </w:rPr>
  </w:style>
  <w:style w:type="character" w:customStyle="1" w:styleId="Heading3Char">
    <w:name w:val="Heading 3 Char"/>
    <w:link w:val="Heading3"/>
    <w:rPr>
      <w:rFonts w:ascii="Arial" w:hAnsi="Arial" w:cs="Arial"/>
      <w:b/>
      <w:bCs/>
      <w:szCs w:val="26"/>
      <w:lang w:val="en-US"/>
    </w:rPr>
  </w:style>
  <w:style w:type="character" w:customStyle="1" w:styleId="BodyCharChar">
    <w:name w:val="Body Char Char"/>
    <w:link w:val="Body"/>
    <w:rPr>
      <w:rFonts w:ascii="Arial" w:hAnsi="Arial" w:cs="Times New Roman"/>
      <w:szCs w:val="20"/>
      <w:lang w:val="en-US"/>
    </w:rPr>
  </w:style>
  <w:style w:type="character" w:customStyle="1" w:styleId="BodyNumberedCharChar">
    <w:name w:val="Body Numbered Char Char"/>
    <w:link w:val="BodyNumbered"/>
    <w:rPr>
      <w:rFonts w:ascii="Arial" w:hAnsi="Arial" w:cs="Arial"/>
      <w:szCs w:val="20"/>
      <w:lang w:val="en-US"/>
    </w:rPr>
  </w:style>
  <w:style w:type="character" w:customStyle="1" w:styleId="Heading1Char">
    <w:name w:val="Heading 1 Char"/>
    <w:link w:val="Heading1"/>
    <w:rPr>
      <w:rFonts w:ascii="Cambria" w:eastAsia="Times New Roman" w:hAnsi="Cambria" w:cs="Times New Roman"/>
      <w:b/>
      <w:bCs/>
      <w:color w:val="365F91"/>
      <w:sz w:val="28"/>
      <w:szCs w:val="28"/>
      <w:lang w:eastAsia="hu-HU"/>
    </w:rPr>
  </w:style>
  <w:style w:type="character" w:customStyle="1" w:styleId="CharChar23">
    <w:name w:val="Char Char23"/>
    <w:rPr>
      <w:rFonts w:eastAsia="Times New Roman" w:cs="Times New Roman"/>
      <w:b/>
      <w:bCs/>
      <w:sz w:val="26"/>
      <w:szCs w:val="26"/>
    </w:rPr>
  </w:style>
  <w:style w:type="character" w:customStyle="1" w:styleId="HeaderChar">
    <w:name w:val="Header Char"/>
    <w:link w:val="Header"/>
    <w:rPr>
      <w:rFonts w:ascii="Times New Roman" w:hAnsi="Times New Roman"/>
      <w:sz w:val="22"/>
    </w:rPr>
  </w:style>
  <w:style w:type="character" w:customStyle="1" w:styleId="FooterChar">
    <w:name w:val="Footer Char"/>
    <w:link w:val="Footer"/>
    <w:rPr>
      <w:rFonts w:ascii="Times New Roman" w:hAnsi="Times New Roman"/>
      <w:sz w:val="22"/>
    </w:rPr>
  </w:style>
  <w:style w:type="character" w:customStyle="1" w:styleId="CommentTextChar">
    <w:name w:val="Comment Text Char"/>
    <w:link w:val="CommentText"/>
    <w:rPr>
      <w:rFonts w:ascii="Times New Roman" w:hAnsi="Times New Roman"/>
      <w:lang w:val="hu-HU" w:eastAsia="hu-HU"/>
    </w:rPr>
  </w:style>
  <w:style w:type="character" w:customStyle="1" w:styleId="CommentSubjectChar">
    <w:name w:val="Comment Subject Char"/>
    <w:link w:val="CommentSubject"/>
    <w:rPr>
      <w:rFonts w:ascii="Times New Roman" w:hAnsi="Times New Roman"/>
      <w:b/>
      <w:bCs/>
      <w:lang w:val="hu-HU" w:eastAsia="hu-HU"/>
    </w:rPr>
  </w:style>
  <w:style w:type="paragraph" w:styleId="Footer">
    <w:name w:val="footer"/>
    <w:basedOn w:val="Normal"/>
    <w:link w:val="FooterChar"/>
    <w:pPr>
      <w:tabs>
        <w:tab w:val="center" w:pos="4536"/>
        <w:tab w:val="right" w:pos="9072"/>
      </w:tabs>
    </w:pPr>
  </w:style>
  <w:style w:type="paragraph" w:styleId="CommentSubject">
    <w:name w:val="annotation subject"/>
    <w:basedOn w:val="CommentText"/>
    <w:next w:val="CommentText"/>
    <w:link w:val="CommentSubjectChar"/>
    <w:rPr>
      <w:b/>
      <w:bCs/>
    </w:rPr>
  </w:style>
  <w:style w:type="paragraph" w:styleId="ListBullet">
    <w:name w:val="List Bullet"/>
    <w:basedOn w:val="Normal"/>
    <w:pPr>
      <w:numPr>
        <w:numId w:val="1"/>
      </w:numPr>
    </w:pPr>
    <w:rPr>
      <w:sz w:val="24"/>
      <w:szCs w:val="24"/>
      <w:lang w:val="en-US" w:eastAsia="en-US"/>
    </w:rPr>
  </w:style>
  <w:style w:type="paragraph" w:styleId="CommentText">
    <w:name w:val="annotation text"/>
    <w:basedOn w:val="Normal"/>
    <w:link w:val="CommentTextChar"/>
  </w:style>
  <w:style w:type="paragraph" w:styleId="Header">
    <w:name w:val="header"/>
    <w:basedOn w:val="Normal"/>
    <w:link w:val="HeaderChar"/>
    <w:pPr>
      <w:tabs>
        <w:tab w:val="center" w:pos="4536"/>
        <w:tab w:val="right" w:pos="9072"/>
      </w:tabs>
    </w:pPr>
  </w:style>
  <w:style w:type="paragraph" w:styleId="BalloonText">
    <w:name w:val="Balloon Text"/>
    <w:basedOn w:val="Normal"/>
    <w:link w:val="BalloonTextChar"/>
    <w:rPr>
      <w:rFonts w:ascii="Tahoma" w:hAnsi="Tahoma" w:cs="Tahoma"/>
      <w:sz w:val="16"/>
      <w:szCs w:val="16"/>
    </w:rPr>
  </w:style>
  <w:style w:type="paragraph" w:customStyle="1" w:styleId="Body">
    <w:name w:val="Body"/>
    <w:basedOn w:val="Normal"/>
    <w:link w:val="BodyCharChar"/>
    <w:pPr>
      <w:spacing w:before="120" w:after="120"/>
    </w:pPr>
    <w:rPr>
      <w:rFonts w:ascii="Arial" w:hAnsi="Arial"/>
      <w:lang w:val="en-US"/>
    </w:rPr>
  </w:style>
  <w:style w:type="paragraph" w:customStyle="1" w:styleId="References">
    <w:name w:val="References"/>
    <w:basedOn w:val="Normal"/>
    <w:uiPriority w:val="99"/>
    <w:pPr>
      <w:spacing w:before="120" w:after="120"/>
      <w:ind w:left="346" w:hanging="346"/>
    </w:pPr>
    <w:rPr>
      <w:rFonts w:ascii="Arial" w:hAnsi="Arial" w:cs="Arial"/>
      <w:lang w:val="en-US" w:eastAsia="en-US"/>
    </w:rPr>
  </w:style>
  <w:style w:type="paragraph" w:customStyle="1" w:styleId="BodyNumbered">
    <w:name w:val="Body Numbered"/>
    <w:basedOn w:val="Normal"/>
    <w:link w:val="BodyNumberedCharChar"/>
    <w:pPr>
      <w:tabs>
        <w:tab w:val="left" w:pos="360"/>
      </w:tabs>
      <w:spacing w:before="120" w:after="120"/>
      <w:ind w:left="360" w:hanging="360"/>
    </w:pPr>
    <w:rPr>
      <w:rFonts w:ascii="Arial" w:hAnsi="Arial" w:cs="Arial"/>
      <w:lang w:val="en-US" w:eastAsia="en-US"/>
    </w:rPr>
  </w:style>
  <w:style w:type="paragraph" w:customStyle="1" w:styleId="Default">
    <w:name w:val="Default"/>
    <w:pPr>
      <w:autoSpaceDE w:val="0"/>
      <w:autoSpaceDN w:val="0"/>
      <w:adjustRightInd w:val="0"/>
    </w:pPr>
    <w:rPr>
      <w:rFonts w:ascii="Times New Roman" w:hAnsi="Times New Roman"/>
      <w:color w:val="000000"/>
      <w:sz w:val="24"/>
      <w:szCs w:val="24"/>
      <w:lang w:val="de-CH" w:eastAsia="de-CH"/>
    </w:rPr>
  </w:style>
  <w:style w:type="paragraph" w:customStyle="1" w:styleId="IGALLReferences">
    <w:name w:val="IGALL References"/>
    <w:basedOn w:val="Normal"/>
    <w:rsid w:val="000F6730"/>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ntns:customXsn xmlns:ntns="http://schemas.microsoft.com/office/2006/metadata/customXsn">
  <ntns:xsnLocation>http://gnssn.iaea.org/sites/auth/_cts/Document/1309463d9eea164dcustomXsn.xsn</ntns:xsnLocation>
  <ntns:cached>False</ntns:cached>
  <ntns:openByDefault>False</ntns:openByDefault>
  <ntns:xsnScope>http://gnssn.iaea.org/sites/auth</ntns:xsnScope>
</ntns:customXsn>
</file>

<file path=customXml/item3.xml><?xml version="1.0" encoding="utf-8"?>
<ct:contentTypeSchema xmlns:ct="http://schemas.microsoft.com/office/2006/metadata/contentType" xmlns:ma="http://schemas.microsoft.com/office/2006/metadata/properties/metaAttributes" ct:_="" ma:_="" ma:contentTypeName="Document" ma:contentTypeID="0x01010086ACA7C15B08304CAE7CEE9FF3F09770" ma:contentTypeVersion="0" ma:contentTypeDescription="Create a new document." ma:contentTypeScope="" ma:versionID="6d211cbe4ebc9cf650678beb2321c3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B118AE0-B114-436B-B89D-82710D9CE06D}">
  <ds:schemaRefs>
    <ds:schemaRef ds:uri="http://schemas.microsoft.com/sharepoint/v3/contenttype/forms"/>
  </ds:schemaRefs>
</ds:datastoreItem>
</file>

<file path=customXml/itemProps2.xml><?xml version="1.0" encoding="utf-8"?>
<ds:datastoreItem xmlns:ds="http://schemas.openxmlformats.org/officeDocument/2006/customXml" ds:itemID="{67F8CA12-5D41-4C22-8C1C-D3BCCA4E8232}">
  <ds:schemaRefs>
    <ds:schemaRef ds:uri="http://schemas.microsoft.com/office/2006/metadata/customXsn"/>
  </ds:schemaRefs>
</ds:datastoreItem>
</file>

<file path=customXml/itemProps3.xml><?xml version="1.0" encoding="utf-8"?>
<ds:datastoreItem xmlns:ds="http://schemas.openxmlformats.org/officeDocument/2006/customXml" ds:itemID="{E661C70C-0AC2-47E2-AD94-49A9C96B55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7EEB638-4081-40FC-921A-51F1D6BF7743}">
  <ds:schemaRef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documentManagement/type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1129</Words>
  <Characters>6440</Characters>
  <Application>Microsoft Office Word</Application>
  <DocSecurity>0</DocSecurity>
  <PresentationFormat/>
  <Lines>53</Lines>
  <Paragraphs>15</Paragraphs>
  <Slides>0</Slides>
  <Notes>0</Notes>
  <HiddenSlides>0</HiddenSlides>
  <MMClips>0</MMClips>
  <ScaleCrop>false</ScaleCrop>
  <HeadingPairs>
    <vt:vector size="8" baseType="variant">
      <vt:variant>
        <vt:lpstr>Title</vt:lpstr>
      </vt:variant>
      <vt:variant>
        <vt:i4>1</vt:i4>
      </vt:variant>
      <vt:variant>
        <vt:lpstr>Titel</vt:lpstr>
      </vt:variant>
      <vt:variant>
        <vt:i4>1</vt:i4>
      </vt:variant>
      <vt:variant>
        <vt:lpstr>Cím</vt:lpstr>
      </vt:variant>
      <vt:variant>
        <vt:i4>1</vt:i4>
      </vt:variant>
      <vt:variant>
        <vt:lpstr>Naslov</vt:lpstr>
      </vt:variant>
      <vt:variant>
        <vt:i4>1</vt:i4>
      </vt:variant>
    </vt:vector>
  </HeadingPairs>
  <TitlesOfParts>
    <vt:vector size="4" baseType="lpstr">
      <vt:lpstr>AMP128 COMPRESSED AIR MONITORING</vt:lpstr>
      <vt:lpstr>AMP128 COMPRESSED AIR MONITORING</vt:lpstr>
      <vt:lpstr>AMP128 COMPRESSED AIR MONITORING</vt:lpstr>
      <vt:lpstr>AMP128 COMPRESSED AIR MONITORING</vt:lpstr>
    </vt:vector>
  </TitlesOfParts>
  <Company>Microsoft</Company>
  <LinksUpToDate>false</LinksUpToDate>
  <CharactersWithSpaces>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AMP128 COMPRESSED AIR MONITORING</dc:title>
  <dc:subject/>
  <dc:creator>a4147</dc:creator>
  <cp:keywords/>
  <cp:lastModifiedBy>KRIVANEK, Robert</cp:lastModifiedBy>
  <cp:revision>3</cp:revision>
  <cp:lastPrinted>2012-09-27T21:19:00Z</cp:lastPrinted>
  <dcterms:created xsi:type="dcterms:W3CDTF">2020-12-22T17:27:00Z</dcterms:created>
  <dcterms:modified xsi:type="dcterms:W3CDTF">2020-12-22T17:27:00Z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2052-8.1.0.3483</vt:lpwstr>
  </property>
</Properties>
</file>