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B148" w14:textId="49D25707" w:rsidR="002D7F68" w:rsidRPr="006368D4" w:rsidRDefault="002D7F68" w:rsidP="00391927">
      <w:pPr>
        <w:pStyle w:val="Heading2"/>
        <w:spacing w:line="276" w:lineRule="auto"/>
        <w:ind w:left="1134" w:hanging="1134"/>
        <w:rPr>
          <w:rFonts w:ascii="Times New Roman" w:hAnsi="Times New Roman"/>
          <w:sz w:val="24"/>
          <w:szCs w:val="24"/>
          <w:lang w:val="en-US"/>
        </w:rPr>
      </w:pPr>
      <w:bookmarkStart w:id="0" w:name="_Toc88877641"/>
      <w:r w:rsidRPr="00790DEE">
        <w:rPr>
          <w:rFonts w:ascii="Times New Roman" w:hAnsi="Times New Roman"/>
          <w:sz w:val="24"/>
          <w:szCs w:val="24"/>
          <w:lang w:eastAsia="zh-CN"/>
        </w:rPr>
        <w:t>AMP</w:t>
      </w:r>
      <w:r w:rsidR="00F861E5" w:rsidRPr="00F861E5">
        <w:rPr>
          <w:rFonts w:ascii="Times New Roman" w:hAnsi="Times New Roman"/>
          <w:sz w:val="24"/>
          <w:szCs w:val="24"/>
          <w:lang w:val="en-GB" w:eastAsia="zh-CN"/>
        </w:rPr>
        <w:t xml:space="preserve"> </w:t>
      </w:r>
      <w:r w:rsidRPr="00790DEE">
        <w:rPr>
          <w:rFonts w:ascii="Times New Roman" w:hAnsi="Times New Roman"/>
          <w:sz w:val="24"/>
          <w:szCs w:val="24"/>
          <w:lang w:eastAsia="zh-CN"/>
        </w:rPr>
        <w:t>1</w:t>
      </w:r>
      <w:r w:rsidR="008E298A" w:rsidRPr="00790DEE">
        <w:rPr>
          <w:rFonts w:ascii="Times New Roman" w:hAnsi="Times New Roman"/>
          <w:sz w:val="24"/>
          <w:szCs w:val="24"/>
          <w:lang w:eastAsia="zh-CN"/>
        </w:rPr>
        <w:t>45</w:t>
      </w:r>
      <w:r w:rsidR="00834FFA">
        <w:rPr>
          <w:rFonts w:ascii="Times New Roman" w:hAnsi="Times New Roman"/>
          <w:sz w:val="24"/>
          <w:szCs w:val="24"/>
        </w:rPr>
        <w:tab/>
      </w:r>
      <w:r w:rsidR="00B35CA3" w:rsidRPr="00BB247A">
        <w:rPr>
          <w:rFonts w:ascii="Times New Roman" w:hAnsi="Times New Roman"/>
          <w:sz w:val="24"/>
          <w:szCs w:val="24"/>
        </w:rPr>
        <w:t xml:space="preserve">CANDU/PHWR </w:t>
      </w:r>
      <w:r w:rsidR="00083C51">
        <w:rPr>
          <w:rFonts w:ascii="Times New Roman" w:hAnsi="Times New Roman"/>
          <w:sz w:val="24"/>
          <w:szCs w:val="24"/>
          <w:lang w:val="en-US"/>
        </w:rPr>
        <w:t>M</w:t>
      </w:r>
      <w:r w:rsidR="008C17A3">
        <w:rPr>
          <w:rFonts w:ascii="Times New Roman" w:hAnsi="Times New Roman"/>
          <w:sz w:val="24"/>
          <w:szCs w:val="24"/>
          <w:lang w:val="en-US"/>
        </w:rPr>
        <w:t>ODERATOR AND MODERATOR PURIFICATION HEAT EXCHANGERS</w:t>
      </w:r>
      <w:r w:rsidR="00CD0FFA">
        <w:rPr>
          <w:rFonts w:ascii="Times New Roman" w:hAnsi="Times New Roman"/>
          <w:sz w:val="24"/>
          <w:szCs w:val="24"/>
          <w:lang w:val="en-US"/>
        </w:rPr>
        <w:t xml:space="preserve"> </w:t>
      </w:r>
      <w:r w:rsidR="002C50F9">
        <w:rPr>
          <w:rFonts w:ascii="Times New Roman" w:hAnsi="Times New Roman"/>
          <w:sz w:val="24"/>
          <w:szCs w:val="24"/>
          <w:lang w:val="en-US"/>
        </w:rPr>
        <w:t>(VERSION 20</w:t>
      </w:r>
      <w:r w:rsidR="00FA6ABF">
        <w:rPr>
          <w:rFonts w:ascii="Times New Roman" w:hAnsi="Times New Roman"/>
          <w:sz w:val="24"/>
          <w:szCs w:val="24"/>
          <w:lang w:val="en-US"/>
        </w:rPr>
        <w:t>21</w:t>
      </w:r>
      <w:r w:rsidR="002C50F9">
        <w:rPr>
          <w:rFonts w:ascii="Times New Roman" w:hAnsi="Times New Roman"/>
          <w:sz w:val="24"/>
          <w:szCs w:val="24"/>
          <w:lang w:val="en-US"/>
        </w:rPr>
        <w:t>)</w:t>
      </w:r>
    </w:p>
    <w:p w14:paraId="58FE6A06" w14:textId="77777777" w:rsidR="002D7F68" w:rsidRPr="00F861E5" w:rsidRDefault="002D7F68" w:rsidP="00053AB5">
      <w:pPr>
        <w:pStyle w:val="Heading3"/>
        <w:spacing w:before="120"/>
        <w:rPr>
          <w:rFonts w:ascii="Times New Roman" w:hAnsi="Times New Roman"/>
          <w:sz w:val="24"/>
          <w:szCs w:val="24"/>
        </w:rPr>
      </w:pPr>
      <w:bookmarkStart w:id="1" w:name="_Toc88877639"/>
      <w:r w:rsidRPr="00F861E5">
        <w:rPr>
          <w:rFonts w:ascii="Times New Roman" w:hAnsi="Times New Roman"/>
          <w:sz w:val="24"/>
          <w:szCs w:val="24"/>
        </w:rPr>
        <w:t>Programme Description</w:t>
      </w:r>
      <w:bookmarkEnd w:id="1"/>
    </w:p>
    <w:p w14:paraId="33365D12" w14:textId="6E1AE276" w:rsidR="00EA5C47" w:rsidRPr="00790DEE" w:rsidRDefault="00C8312A" w:rsidP="00053AB5">
      <w:pPr>
        <w:autoSpaceDE w:val="0"/>
        <w:autoSpaceDN w:val="0"/>
        <w:adjustRightInd w:val="0"/>
        <w:rPr>
          <w:rFonts w:ascii="Times New Roman" w:eastAsia="MS Mincho" w:hAnsi="Times New Roman"/>
          <w:bCs/>
          <w:sz w:val="24"/>
          <w:szCs w:val="24"/>
          <w:lang w:eastAsia="ja-JP"/>
        </w:rPr>
      </w:pPr>
      <w:bookmarkStart w:id="2" w:name="_Toc88877640"/>
      <w:r w:rsidRPr="00790DEE">
        <w:rPr>
          <w:rFonts w:ascii="Times New Roman" w:eastAsia="MS Mincho" w:hAnsi="Times New Roman"/>
          <w:sz w:val="24"/>
          <w:szCs w:val="24"/>
          <w:lang w:eastAsia="ja-JP"/>
        </w:rPr>
        <w:t>The moderator system</w:t>
      </w:r>
      <w:r w:rsidR="00965B08">
        <w:rPr>
          <w:rFonts w:ascii="Times New Roman" w:eastAsia="MS Mincho" w:hAnsi="Times New Roman"/>
          <w:sz w:val="24"/>
          <w:szCs w:val="24"/>
          <w:lang w:eastAsia="ja-JP"/>
        </w:rPr>
        <w:t>,</w:t>
      </w:r>
      <w:r w:rsidRPr="00790DEE">
        <w:rPr>
          <w:rFonts w:ascii="Times New Roman" w:eastAsia="MS Mincho" w:hAnsi="Times New Roman"/>
          <w:sz w:val="24"/>
          <w:szCs w:val="24"/>
          <w:lang w:eastAsia="ja-JP"/>
        </w:rPr>
        <w:t xml:space="preserve"> </w:t>
      </w:r>
      <w:r w:rsidR="004B59A1" w:rsidRPr="00790DEE">
        <w:rPr>
          <w:rFonts w:ascii="Times New Roman" w:eastAsia="MS Mincho" w:hAnsi="Times New Roman"/>
          <w:sz w:val="24"/>
          <w:szCs w:val="24"/>
          <w:lang w:eastAsia="ja-JP"/>
        </w:rPr>
        <w:t xml:space="preserve">which is unique to the </w:t>
      </w:r>
      <w:r w:rsidR="00D92CC7" w:rsidRPr="0069790A">
        <w:rPr>
          <w:rFonts w:ascii="Times New Roman" w:hAnsi="Times New Roman"/>
          <w:sz w:val="24"/>
          <w:szCs w:val="24"/>
        </w:rPr>
        <w:t>CANDU and PHWR</w:t>
      </w:r>
      <w:r w:rsidR="00D92CC7">
        <w:rPr>
          <w:rFonts w:ascii="Times New Roman" w:hAnsi="Times New Roman"/>
          <w:sz w:val="24"/>
          <w:szCs w:val="24"/>
        </w:rPr>
        <w:t xml:space="preserve"> </w:t>
      </w:r>
      <w:r w:rsidR="004B59A1" w:rsidRPr="00790DEE">
        <w:rPr>
          <w:rFonts w:ascii="Times New Roman" w:hAnsi="Times New Roman"/>
          <w:sz w:val="24"/>
          <w:szCs w:val="24"/>
          <w:lang w:eastAsia="zh-CN"/>
        </w:rPr>
        <w:t>design</w:t>
      </w:r>
      <w:r w:rsidR="00965B08">
        <w:rPr>
          <w:rFonts w:ascii="Times New Roman" w:hAnsi="Times New Roman"/>
          <w:sz w:val="24"/>
          <w:szCs w:val="24"/>
          <w:lang w:eastAsia="zh-CN"/>
        </w:rPr>
        <w:t>,</w:t>
      </w:r>
      <w:r w:rsidR="0003211D" w:rsidRPr="00790DEE">
        <w:rPr>
          <w:rFonts w:ascii="Times New Roman" w:eastAsia="MS Mincho" w:hAnsi="Times New Roman"/>
          <w:sz w:val="24"/>
          <w:szCs w:val="24"/>
          <w:lang w:eastAsia="ja-JP"/>
        </w:rPr>
        <w:t xml:space="preserve"> </w:t>
      </w:r>
      <w:r w:rsidRPr="00790DEE">
        <w:rPr>
          <w:rFonts w:ascii="Times New Roman" w:eastAsia="MS Mincho" w:hAnsi="Times New Roman"/>
          <w:sz w:val="24"/>
          <w:szCs w:val="24"/>
          <w:lang w:eastAsia="ja-JP"/>
        </w:rPr>
        <w:t xml:space="preserve">circulates the heavy water moderator </w:t>
      </w:r>
      <w:r w:rsidR="00965B08" w:rsidRPr="00965B08">
        <w:rPr>
          <w:rFonts w:ascii="Times New Roman" w:eastAsia="MS Mincho" w:hAnsi="Times New Roman"/>
          <w:sz w:val="24"/>
          <w:szCs w:val="24"/>
          <w:lang w:eastAsia="ja-JP"/>
        </w:rPr>
        <w:t>(D</w:t>
      </w:r>
      <w:r w:rsidR="00965B08" w:rsidRPr="00965B08">
        <w:rPr>
          <w:rFonts w:ascii="Times New Roman" w:eastAsia="MS Mincho" w:hAnsi="Times New Roman"/>
          <w:sz w:val="24"/>
          <w:szCs w:val="24"/>
          <w:vertAlign w:val="subscript"/>
          <w:lang w:eastAsia="ja-JP"/>
        </w:rPr>
        <w:t>2</w:t>
      </w:r>
      <w:r w:rsidR="00965B08" w:rsidRPr="00965B08">
        <w:rPr>
          <w:rFonts w:ascii="Times New Roman" w:eastAsia="MS Mincho" w:hAnsi="Times New Roman"/>
          <w:sz w:val="24"/>
          <w:szCs w:val="24"/>
          <w:lang w:eastAsia="ja-JP"/>
        </w:rPr>
        <w:t xml:space="preserve">O) </w:t>
      </w:r>
      <w:r w:rsidR="009937CB" w:rsidRPr="00790DEE">
        <w:rPr>
          <w:rFonts w:ascii="Times New Roman" w:hAnsi="Times New Roman"/>
          <w:sz w:val="24"/>
          <w:szCs w:val="24"/>
          <w:lang w:eastAsia="ja-JP"/>
        </w:rPr>
        <w:t xml:space="preserve">surrounding the </w:t>
      </w:r>
      <w:r w:rsidR="00B909A7" w:rsidRPr="00790DEE">
        <w:rPr>
          <w:rFonts w:ascii="Times New Roman" w:hAnsi="Times New Roman"/>
          <w:sz w:val="24"/>
          <w:szCs w:val="24"/>
          <w:lang w:eastAsia="ja-JP"/>
        </w:rPr>
        <w:t xml:space="preserve">calandria tubes (with </w:t>
      </w:r>
      <w:r w:rsidR="009937CB" w:rsidRPr="00790DEE">
        <w:rPr>
          <w:rFonts w:ascii="Times New Roman" w:hAnsi="Times New Roman"/>
          <w:sz w:val="24"/>
          <w:szCs w:val="24"/>
          <w:lang w:eastAsia="ja-JP"/>
        </w:rPr>
        <w:t>fuel channels</w:t>
      </w:r>
      <w:r w:rsidR="00B909A7" w:rsidRPr="00790DEE">
        <w:rPr>
          <w:rFonts w:ascii="Times New Roman" w:hAnsi="Times New Roman"/>
          <w:sz w:val="24"/>
          <w:szCs w:val="24"/>
          <w:lang w:eastAsia="ja-JP"/>
        </w:rPr>
        <w:t>)</w:t>
      </w:r>
      <w:r w:rsidR="009937CB" w:rsidRPr="00790DEE">
        <w:rPr>
          <w:rFonts w:ascii="Times New Roman" w:hAnsi="Times New Roman"/>
          <w:sz w:val="24"/>
          <w:szCs w:val="24"/>
          <w:lang w:eastAsia="ja-JP"/>
        </w:rPr>
        <w:t xml:space="preserve"> in</w:t>
      </w:r>
      <w:r w:rsidRPr="00790DEE">
        <w:rPr>
          <w:rFonts w:ascii="Times New Roman" w:eastAsia="MS Mincho" w:hAnsi="Times New Roman"/>
          <w:sz w:val="24"/>
          <w:szCs w:val="24"/>
          <w:lang w:eastAsia="ja-JP"/>
        </w:rPr>
        <w:t xml:space="preserve"> the </w:t>
      </w:r>
      <w:r w:rsidR="0052437E" w:rsidRPr="00790DEE">
        <w:rPr>
          <w:rFonts w:ascii="Times New Roman" w:eastAsia="MS Mincho" w:hAnsi="Times New Roman"/>
          <w:sz w:val="24"/>
          <w:szCs w:val="24"/>
          <w:lang w:eastAsia="ja-JP"/>
        </w:rPr>
        <w:t>C</w:t>
      </w:r>
      <w:r w:rsidRPr="00790DEE">
        <w:rPr>
          <w:rFonts w:ascii="Times New Roman" w:eastAsia="MS Mincho" w:hAnsi="Times New Roman"/>
          <w:sz w:val="24"/>
          <w:szCs w:val="24"/>
          <w:lang w:eastAsia="ja-JP"/>
        </w:rPr>
        <w:t xml:space="preserve">alandria </w:t>
      </w:r>
      <w:r w:rsidR="009937CB" w:rsidRPr="00790DEE">
        <w:rPr>
          <w:rFonts w:ascii="Times New Roman" w:hAnsi="Times New Roman"/>
          <w:sz w:val="24"/>
          <w:szCs w:val="24"/>
          <w:lang w:eastAsia="ja-JP"/>
        </w:rPr>
        <w:t xml:space="preserve">through heat exchangers </w:t>
      </w:r>
      <w:r w:rsidRPr="00790DEE">
        <w:rPr>
          <w:rFonts w:ascii="Times New Roman" w:eastAsia="MS Mincho" w:hAnsi="Times New Roman"/>
          <w:sz w:val="24"/>
          <w:szCs w:val="24"/>
          <w:lang w:eastAsia="ja-JP"/>
        </w:rPr>
        <w:t xml:space="preserve">to remove </w:t>
      </w:r>
      <w:r w:rsidR="009937CB" w:rsidRPr="00790DEE">
        <w:rPr>
          <w:rFonts w:ascii="Times New Roman" w:hAnsi="Times New Roman"/>
          <w:sz w:val="24"/>
          <w:szCs w:val="24"/>
          <w:lang w:eastAsia="ja-JP"/>
        </w:rPr>
        <w:t>the heat generated in the moderator</w:t>
      </w:r>
      <w:r w:rsidR="009937CB" w:rsidRPr="00790DEE">
        <w:rPr>
          <w:rFonts w:ascii="Times New Roman" w:eastAsia="MS Mincho" w:hAnsi="Times New Roman"/>
          <w:sz w:val="24"/>
          <w:szCs w:val="24"/>
          <w:lang w:eastAsia="ja-JP"/>
        </w:rPr>
        <w:t xml:space="preserve"> </w:t>
      </w:r>
      <w:r w:rsidRPr="00790DEE">
        <w:rPr>
          <w:rFonts w:ascii="Times New Roman" w:eastAsia="MS Mincho" w:hAnsi="Times New Roman"/>
          <w:sz w:val="24"/>
          <w:szCs w:val="24"/>
          <w:lang w:eastAsia="ja-JP"/>
        </w:rPr>
        <w:t>during reactor operation.</w:t>
      </w:r>
      <w:r w:rsidR="0003211D" w:rsidRPr="00790DEE">
        <w:rPr>
          <w:rFonts w:ascii="Times New Roman" w:eastAsia="MS Mincho" w:hAnsi="Times New Roman"/>
          <w:sz w:val="24"/>
          <w:szCs w:val="24"/>
          <w:lang w:eastAsia="ja-JP"/>
        </w:rPr>
        <w:t xml:space="preserve"> The moderator system includes two 100 percent capacity pumps and two 50 percent capacity heat exchangers</w:t>
      </w:r>
      <w:r w:rsidR="0052437E" w:rsidRPr="00790DEE">
        <w:rPr>
          <w:rFonts w:ascii="Times New Roman" w:eastAsia="MS Mincho" w:hAnsi="Times New Roman"/>
          <w:sz w:val="24"/>
          <w:szCs w:val="24"/>
          <w:lang w:eastAsia="ja-JP"/>
        </w:rPr>
        <w:t xml:space="preserve"> (</w:t>
      </w:r>
      <w:r w:rsidR="006C0DC9" w:rsidRPr="00790DEE">
        <w:rPr>
          <w:rFonts w:ascii="Times New Roman" w:hAnsi="Times New Roman"/>
          <w:sz w:val="24"/>
          <w:szCs w:val="24"/>
        </w:rPr>
        <w:t>hereinafter</w:t>
      </w:r>
      <w:r w:rsidR="006C0DC9" w:rsidRPr="00790DEE">
        <w:rPr>
          <w:rFonts w:ascii="Times New Roman" w:eastAsia="MS Mincho" w:hAnsi="Times New Roman"/>
          <w:sz w:val="24"/>
          <w:szCs w:val="24"/>
          <w:lang w:eastAsia="ja-JP"/>
        </w:rPr>
        <w:t xml:space="preserve"> </w:t>
      </w:r>
      <w:r w:rsidR="00DE2245" w:rsidRPr="00790DEE">
        <w:rPr>
          <w:rFonts w:ascii="Times New Roman" w:eastAsia="MS Mincho" w:hAnsi="Times New Roman"/>
          <w:sz w:val="24"/>
          <w:szCs w:val="24"/>
          <w:lang w:eastAsia="ja-JP"/>
        </w:rPr>
        <w:t xml:space="preserve">referred </w:t>
      </w:r>
      <w:r w:rsidR="006C0DC9" w:rsidRPr="00790DEE">
        <w:rPr>
          <w:rFonts w:ascii="Times New Roman" w:eastAsia="MS Mincho" w:hAnsi="Times New Roman"/>
          <w:sz w:val="24"/>
          <w:szCs w:val="24"/>
          <w:lang w:eastAsia="ja-JP"/>
        </w:rPr>
        <w:t xml:space="preserve">to </w:t>
      </w:r>
      <w:r w:rsidR="00DE2245" w:rsidRPr="00790DEE">
        <w:rPr>
          <w:rFonts w:ascii="Times New Roman" w:eastAsia="MS Mincho" w:hAnsi="Times New Roman"/>
          <w:sz w:val="24"/>
          <w:szCs w:val="24"/>
          <w:lang w:eastAsia="ja-JP"/>
        </w:rPr>
        <w:t>as “</w:t>
      </w:r>
      <w:r w:rsidR="0052437E" w:rsidRPr="00790DEE">
        <w:rPr>
          <w:rFonts w:ascii="Times New Roman" w:eastAsia="MS Mincho" w:hAnsi="Times New Roman"/>
          <w:sz w:val="24"/>
          <w:szCs w:val="24"/>
          <w:lang w:eastAsia="ja-JP"/>
        </w:rPr>
        <w:t>moderator heat exchangers</w:t>
      </w:r>
      <w:r w:rsidR="00DE2245" w:rsidRPr="00790DEE">
        <w:rPr>
          <w:rFonts w:ascii="Times New Roman" w:eastAsia="MS Mincho" w:hAnsi="Times New Roman"/>
          <w:sz w:val="24"/>
          <w:szCs w:val="24"/>
          <w:lang w:eastAsia="ja-JP"/>
        </w:rPr>
        <w:t>”</w:t>
      </w:r>
      <w:r w:rsidR="0052437E" w:rsidRPr="00790DEE">
        <w:rPr>
          <w:rFonts w:ascii="Times New Roman" w:eastAsia="MS Mincho" w:hAnsi="Times New Roman"/>
          <w:sz w:val="24"/>
          <w:szCs w:val="24"/>
          <w:lang w:eastAsia="ja-JP"/>
        </w:rPr>
        <w:t>)</w:t>
      </w:r>
      <w:r w:rsidR="0003211D" w:rsidRPr="00790DEE">
        <w:rPr>
          <w:rFonts w:ascii="Times New Roman" w:eastAsia="MS Mincho" w:hAnsi="Times New Roman"/>
          <w:sz w:val="24"/>
          <w:szCs w:val="24"/>
          <w:lang w:eastAsia="ja-JP"/>
        </w:rPr>
        <w:t xml:space="preserve">. </w:t>
      </w:r>
      <w:r w:rsidR="0078423B" w:rsidRPr="00790DEE">
        <w:rPr>
          <w:rFonts w:ascii="Times New Roman" w:hAnsi="Times New Roman"/>
          <w:sz w:val="24"/>
          <w:szCs w:val="24"/>
          <w:lang w:eastAsia="ja-JP"/>
        </w:rPr>
        <w:t xml:space="preserve">The </w:t>
      </w:r>
      <w:r w:rsidR="0078423B" w:rsidRPr="00790DEE">
        <w:rPr>
          <w:rFonts w:ascii="Times New Roman" w:eastAsia="MS Mincho" w:hAnsi="Times New Roman"/>
          <w:sz w:val="24"/>
          <w:szCs w:val="24"/>
          <w:lang w:eastAsia="ja-JP"/>
        </w:rPr>
        <w:t xml:space="preserve">moderator heat exchangers are </w:t>
      </w:r>
      <w:r w:rsidR="00505F05" w:rsidRPr="00790DEE">
        <w:rPr>
          <w:rFonts w:ascii="Times New Roman" w:eastAsia="MS Mincho" w:hAnsi="Times New Roman"/>
          <w:sz w:val="24"/>
          <w:szCs w:val="24"/>
          <w:lang w:eastAsia="ja-JP"/>
        </w:rPr>
        <w:t>U-</w:t>
      </w:r>
      <w:r w:rsidR="0078423B" w:rsidRPr="00790DEE">
        <w:rPr>
          <w:rFonts w:ascii="Times New Roman" w:eastAsia="MS Mincho" w:hAnsi="Times New Roman"/>
          <w:sz w:val="24"/>
          <w:szCs w:val="24"/>
          <w:lang w:eastAsia="ja-JP"/>
        </w:rPr>
        <w:t xml:space="preserve">tube </w:t>
      </w:r>
      <w:r w:rsidR="00505F05" w:rsidRPr="00790DEE">
        <w:rPr>
          <w:rFonts w:ascii="Times New Roman" w:eastAsia="MS Mincho" w:hAnsi="Times New Roman"/>
          <w:sz w:val="24"/>
          <w:szCs w:val="24"/>
          <w:lang w:eastAsia="ja-JP"/>
        </w:rPr>
        <w:t xml:space="preserve">in shell </w:t>
      </w:r>
      <w:r w:rsidR="00B909A7" w:rsidRPr="00790DEE">
        <w:rPr>
          <w:rFonts w:ascii="Times New Roman" w:eastAsia="MS Mincho" w:hAnsi="Times New Roman"/>
          <w:sz w:val="24"/>
          <w:szCs w:val="24"/>
          <w:lang w:eastAsia="ja-JP"/>
        </w:rPr>
        <w:t xml:space="preserve">type </w:t>
      </w:r>
      <w:r w:rsidR="0078423B" w:rsidRPr="00790DEE">
        <w:rPr>
          <w:rFonts w:ascii="Times New Roman" w:hAnsi="Times New Roman"/>
          <w:sz w:val="24"/>
          <w:szCs w:val="24"/>
          <w:lang w:eastAsia="ja-JP"/>
        </w:rPr>
        <w:t xml:space="preserve">heat exchangers. </w:t>
      </w:r>
      <w:r w:rsidRPr="00790DEE">
        <w:rPr>
          <w:rFonts w:ascii="Times New Roman" w:hAnsi="Times New Roman"/>
          <w:sz w:val="24"/>
          <w:szCs w:val="24"/>
          <w:lang w:eastAsia="ja-JP"/>
        </w:rPr>
        <w:t xml:space="preserve">The </w:t>
      </w:r>
      <w:r w:rsidR="00C23809">
        <w:rPr>
          <w:rFonts w:ascii="Times New Roman" w:hAnsi="Times New Roman"/>
          <w:sz w:val="24"/>
          <w:szCs w:val="24"/>
          <w:lang w:eastAsia="ja-JP"/>
        </w:rPr>
        <w:t xml:space="preserve">heavy water </w:t>
      </w:r>
      <w:r w:rsidRPr="00790DEE">
        <w:rPr>
          <w:rFonts w:ascii="Times New Roman" w:hAnsi="Times New Roman"/>
          <w:sz w:val="24"/>
          <w:szCs w:val="24"/>
          <w:lang w:eastAsia="ja-JP"/>
        </w:rPr>
        <w:t xml:space="preserve">moderator passes on the tube side, while the shell side carries </w:t>
      </w:r>
      <w:r w:rsidR="00965B08">
        <w:rPr>
          <w:rFonts w:ascii="Times New Roman" w:hAnsi="Times New Roman"/>
          <w:sz w:val="24"/>
          <w:szCs w:val="24"/>
          <w:lang w:eastAsia="ja-JP"/>
        </w:rPr>
        <w:t xml:space="preserve">light water </w:t>
      </w:r>
      <w:r w:rsidRPr="00790DEE">
        <w:rPr>
          <w:rFonts w:ascii="Times New Roman" w:hAnsi="Times New Roman"/>
          <w:sz w:val="24"/>
          <w:szCs w:val="24"/>
          <w:lang w:eastAsia="ja-JP"/>
        </w:rPr>
        <w:t>re-circulated cooling water (</w:t>
      </w:r>
      <w:r w:rsidR="00505F05" w:rsidRPr="00790DEE">
        <w:rPr>
          <w:rFonts w:ascii="Times New Roman" w:hAnsi="Times New Roman"/>
          <w:sz w:val="24"/>
          <w:szCs w:val="24"/>
          <w:lang w:eastAsia="ja-JP"/>
        </w:rPr>
        <w:t xml:space="preserve">RCW) or </w:t>
      </w:r>
      <w:r w:rsidR="002C50F9" w:rsidRPr="00790DEE">
        <w:rPr>
          <w:rFonts w:ascii="Times New Roman" w:hAnsi="Times New Roman"/>
          <w:sz w:val="24"/>
          <w:szCs w:val="24"/>
          <w:lang w:eastAsia="ja-JP"/>
        </w:rPr>
        <w:t>low</w:t>
      </w:r>
      <w:r w:rsidR="002C50F9">
        <w:rPr>
          <w:rFonts w:ascii="Times New Roman" w:hAnsi="Times New Roman"/>
          <w:sz w:val="24"/>
          <w:szCs w:val="24"/>
          <w:lang w:eastAsia="ja-JP"/>
        </w:rPr>
        <w:t>-</w:t>
      </w:r>
      <w:r w:rsidR="006046B1" w:rsidRPr="00790DEE">
        <w:rPr>
          <w:rFonts w:ascii="Times New Roman" w:hAnsi="Times New Roman"/>
          <w:sz w:val="24"/>
          <w:szCs w:val="24"/>
          <w:lang w:eastAsia="ja-JP"/>
        </w:rPr>
        <w:t>pressure service water</w:t>
      </w:r>
      <w:r w:rsidR="00D07AFA" w:rsidRPr="00790DEE">
        <w:rPr>
          <w:rFonts w:ascii="Times New Roman" w:hAnsi="Times New Roman"/>
          <w:sz w:val="24"/>
          <w:szCs w:val="24"/>
          <w:lang w:eastAsia="ja-JP"/>
        </w:rPr>
        <w:t xml:space="preserve"> (LPSW)</w:t>
      </w:r>
      <w:r w:rsidRPr="00790DEE">
        <w:rPr>
          <w:rFonts w:ascii="Times New Roman" w:hAnsi="Times New Roman"/>
          <w:sz w:val="24"/>
          <w:szCs w:val="24"/>
          <w:lang w:eastAsia="ja-JP"/>
        </w:rPr>
        <w:t xml:space="preserve">. </w:t>
      </w:r>
      <w:r w:rsidR="00EA5C47" w:rsidRPr="00790DEE">
        <w:rPr>
          <w:rFonts w:ascii="Times New Roman" w:eastAsia="MS Mincho" w:hAnsi="Times New Roman"/>
          <w:bCs/>
          <w:sz w:val="24"/>
          <w:szCs w:val="24"/>
          <w:lang w:eastAsia="ja-JP"/>
        </w:rPr>
        <w:t xml:space="preserve">The moderator </w:t>
      </w:r>
      <w:r w:rsidR="00EA5C47" w:rsidRPr="00790DEE">
        <w:rPr>
          <w:rFonts w:ascii="Times New Roman" w:eastAsia="Times New Roman" w:hAnsi="Times New Roman"/>
          <w:sz w:val="24"/>
          <w:szCs w:val="24"/>
        </w:rPr>
        <w:t xml:space="preserve">heat exchangers are considered critical components as they support the functions of the </w:t>
      </w:r>
      <w:r w:rsidR="00EA5C47" w:rsidRPr="00790DEE">
        <w:rPr>
          <w:rFonts w:ascii="Times New Roman" w:eastAsia="MS Mincho" w:hAnsi="Times New Roman"/>
          <w:bCs/>
          <w:sz w:val="24"/>
          <w:szCs w:val="24"/>
          <w:lang w:eastAsia="ja-JP"/>
        </w:rPr>
        <w:t>moderator system by removing heat from the moderator fluid and are important to maintaining system inventory.</w:t>
      </w:r>
    </w:p>
    <w:p w14:paraId="479D3CCD" w14:textId="2645F3FF" w:rsidR="00EA5C47" w:rsidRPr="00790DEE" w:rsidRDefault="0003211D" w:rsidP="00053AB5">
      <w:pPr>
        <w:autoSpaceDE w:val="0"/>
        <w:autoSpaceDN w:val="0"/>
        <w:adjustRightInd w:val="0"/>
        <w:rPr>
          <w:rFonts w:ascii="Times New Roman" w:eastAsia="MS Mincho" w:hAnsi="Times New Roman"/>
          <w:bCs/>
          <w:sz w:val="24"/>
          <w:szCs w:val="24"/>
          <w:lang w:eastAsia="ja-JP"/>
        </w:rPr>
      </w:pPr>
      <w:r w:rsidRPr="00790DEE">
        <w:rPr>
          <w:rFonts w:ascii="Times New Roman" w:eastAsia="MS Mincho" w:hAnsi="Times New Roman"/>
          <w:sz w:val="24"/>
          <w:szCs w:val="24"/>
          <w:lang w:eastAsia="ja-JP"/>
        </w:rPr>
        <w:t xml:space="preserve">The </w:t>
      </w:r>
      <w:r w:rsidRPr="00790DEE">
        <w:rPr>
          <w:rFonts w:ascii="Times New Roman" w:eastAsia="MS Mincho" w:hAnsi="Times New Roman"/>
          <w:bCs/>
          <w:sz w:val="24"/>
          <w:szCs w:val="24"/>
          <w:lang w:eastAsia="ja-JP"/>
        </w:rPr>
        <w:t xml:space="preserve">moderator purification system </w:t>
      </w:r>
      <w:r w:rsidRPr="00790DEE">
        <w:rPr>
          <w:rFonts w:ascii="Times New Roman" w:hAnsi="Times New Roman"/>
          <w:sz w:val="24"/>
          <w:szCs w:val="24"/>
          <w:lang w:eastAsia="zh-CN"/>
        </w:rPr>
        <w:t>in CANDU/PHWR</w:t>
      </w:r>
      <w:r w:rsidRPr="00790DEE">
        <w:rPr>
          <w:rFonts w:ascii="Times New Roman" w:eastAsia="MS Mincho" w:hAnsi="Times New Roman"/>
          <w:sz w:val="24"/>
          <w:szCs w:val="24"/>
          <w:lang w:eastAsia="ja-JP"/>
        </w:rPr>
        <w:t xml:space="preserve"> maintains the purity of the heavy water moderator and minimizes corrosion of components and crud activation by controlling the </w:t>
      </w:r>
      <w:proofErr w:type="spellStart"/>
      <w:r w:rsidRPr="00790DEE">
        <w:rPr>
          <w:rFonts w:ascii="Times New Roman" w:eastAsia="MS Mincho" w:hAnsi="Times New Roman"/>
          <w:sz w:val="24"/>
          <w:szCs w:val="24"/>
          <w:lang w:eastAsia="ja-JP"/>
        </w:rPr>
        <w:t>pD</w:t>
      </w:r>
      <w:proofErr w:type="spellEnd"/>
      <w:r w:rsidRPr="00790DEE">
        <w:rPr>
          <w:rFonts w:ascii="Times New Roman" w:eastAsia="MS Mincho" w:hAnsi="Times New Roman"/>
          <w:sz w:val="24"/>
          <w:szCs w:val="24"/>
          <w:lang w:eastAsia="ja-JP"/>
        </w:rPr>
        <w:t xml:space="preserve"> (pH) and by removing impurities present</w:t>
      </w:r>
      <w:r w:rsidR="00920081">
        <w:rPr>
          <w:rFonts w:ascii="Times New Roman" w:eastAsia="Malgun Gothic" w:hAnsi="Times New Roman" w:hint="eastAsia"/>
          <w:sz w:val="24"/>
          <w:szCs w:val="24"/>
          <w:lang w:eastAsia="ko-KR"/>
        </w:rPr>
        <w:t>ed</w:t>
      </w:r>
      <w:r w:rsidRPr="00790DEE">
        <w:rPr>
          <w:rFonts w:ascii="Times New Roman" w:eastAsia="MS Mincho" w:hAnsi="Times New Roman"/>
          <w:sz w:val="24"/>
          <w:szCs w:val="24"/>
          <w:lang w:eastAsia="ja-JP"/>
        </w:rPr>
        <w:t xml:space="preserve"> in the D</w:t>
      </w:r>
      <w:r w:rsidRPr="00790DEE">
        <w:rPr>
          <w:rFonts w:ascii="Times New Roman" w:eastAsia="MS Mincho" w:hAnsi="Times New Roman"/>
          <w:sz w:val="24"/>
          <w:szCs w:val="24"/>
          <w:vertAlign w:val="subscript"/>
          <w:lang w:eastAsia="ja-JP"/>
        </w:rPr>
        <w:t>2</w:t>
      </w:r>
      <w:r w:rsidRPr="00790DEE">
        <w:rPr>
          <w:rFonts w:ascii="Times New Roman" w:eastAsia="MS Mincho" w:hAnsi="Times New Roman"/>
          <w:sz w:val="24"/>
          <w:szCs w:val="24"/>
          <w:lang w:eastAsia="ja-JP"/>
        </w:rPr>
        <w:t xml:space="preserve">O. The moderator purification system is also used to adjust the concentration of </w:t>
      </w:r>
      <w:r w:rsidR="00965B08">
        <w:rPr>
          <w:rFonts w:ascii="Times New Roman" w:eastAsia="MS Mincho" w:hAnsi="Times New Roman"/>
          <w:sz w:val="24"/>
          <w:szCs w:val="24"/>
          <w:lang w:eastAsia="ja-JP"/>
        </w:rPr>
        <w:t xml:space="preserve">neutron </w:t>
      </w:r>
      <w:r w:rsidRPr="00790DEE">
        <w:rPr>
          <w:rFonts w:ascii="Times New Roman" w:eastAsia="MS Mincho" w:hAnsi="Times New Roman"/>
          <w:sz w:val="24"/>
          <w:szCs w:val="24"/>
          <w:lang w:eastAsia="ja-JP"/>
        </w:rPr>
        <w:t xml:space="preserve">poisons, and to remove the soluble gadolinium poison following the operation </w:t>
      </w:r>
      <w:r w:rsidR="0002681F">
        <w:rPr>
          <w:rFonts w:ascii="Times New Roman" w:eastAsia="MS Mincho" w:hAnsi="Times New Roman"/>
          <w:sz w:val="24"/>
          <w:szCs w:val="24"/>
          <w:lang w:eastAsia="ja-JP"/>
        </w:rPr>
        <w:t xml:space="preserve">of </w:t>
      </w:r>
      <w:r w:rsidRPr="00790DEE">
        <w:rPr>
          <w:rFonts w:ascii="Times New Roman" w:eastAsia="MS Mincho" w:hAnsi="Times New Roman"/>
          <w:sz w:val="24"/>
          <w:szCs w:val="24"/>
          <w:lang w:eastAsia="ja-JP"/>
        </w:rPr>
        <w:t xml:space="preserve">Shutdown System 2 (SDS2). The moderator purification system consists of a filter, ion exchange columns, and </w:t>
      </w:r>
      <w:r w:rsidR="00B40A96" w:rsidRPr="00790DEE">
        <w:rPr>
          <w:rFonts w:ascii="Times New Roman" w:eastAsia="MS Mincho" w:hAnsi="Times New Roman"/>
          <w:sz w:val="24"/>
          <w:szCs w:val="24"/>
          <w:lang w:eastAsia="ja-JP"/>
        </w:rPr>
        <w:t>a</w:t>
      </w:r>
      <w:r w:rsidRPr="00790DEE">
        <w:rPr>
          <w:rFonts w:ascii="Times New Roman" w:eastAsia="MS Mincho" w:hAnsi="Times New Roman"/>
          <w:sz w:val="24"/>
          <w:szCs w:val="24"/>
          <w:lang w:eastAsia="ja-JP"/>
        </w:rPr>
        <w:t xml:space="preserve"> moderator purification heat exchanger</w:t>
      </w:r>
      <w:r w:rsidR="00C52097" w:rsidRPr="00790DEE">
        <w:rPr>
          <w:rFonts w:ascii="Times New Roman" w:eastAsia="MS Mincho" w:hAnsi="Times New Roman"/>
          <w:sz w:val="24"/>
          <w:szCs w:val="24"/>
          <w:lang w:eastAsia="ja-JP"/>
        </w:rPr>
        <w:t xml:space="preserve"> </w:t>
      </w:r>
      <w:r w:rsidR="0078423B" w:rsidRPr="00790DEE">
        <w:rPr>
          <w:rFonts w:ascii="Times New Roman" w:hAnsi="Times New Roman"/>
          <w:sz w:val="24"/>
          <w:szCs w:val="24"/>
          <w:lang w:eastAsia="zh-CN"/>
        </w:rPr>
        <w:t xml:space="preserve">of </w:t>
      </w:r>
      <w:r w:rsidR="00505F05" w:rsidRPr="00790DEE">
        <w:rPr>
          <w:rFonts w:ascii="Times New Roman" w:eastAsia="MS Mincho" w:hAnsi="Times New Roman"/>
          <w:sz w:val="24"/>
          <w:szCs w:val="24"/>
          <w:lang w:eastAsia="ja-JP"/>
        </w:rPr>
        <w:t>U</w:t>
      </w:r>
      <w:r w:rsidR="0078423B" w:rsidRPr="00790DEE">
        <w:rPr>
          <w:rFonts w:ascii="Times New Roman" w:eastAsia="MS Mincho" w:hAnsi="Times New Roman"/>
          <w:sz w:val="24"/>
          <w:szCs w:val="24"/>
          <w:lang w:eastAsia="ja-JP"/>
        </w:rPr>
        <w:t xml:space="preserve">-tube </w:t>
      </w:r>
      <w:r w:rsidR="00505F05" w:rsidRPr="00790DEE">
        <w:rPr>
          <w:rFonts w:ascii="Times New Roman" w:eastAsia="MS Mincho" w:hAnsi="Times New Roman"/>
          <w:sz w:val="24"/>
          <w:szCs w:val="24"/>
          <w:lang w:eastAsia="ja-JP"/>
        </w:rPr>
        <w:t xml:space="preserve">in shell </w:t>
      </w:r>
      <w:r w:rsidR="0078423B" w:rsidRPr="00790DEE">
        <w:rPr>
          <w:rFonts w:ascii="Times New Roman" w:eastAsia="MS Mincho" w:hAnsi="Times New Roman"/>
          <w:sz w:val="24"/>
          <w:szCs w:val="24"/>
          <w:lang w:eastAsia="ja-JP"/>
        </w:rPr>
        <w:t>type</w:t>
      </w:r>
      <w:r w:rsidRPr="00790DEE">
        <w:rPr>
          <w:rFonts w:ascii="Times New Roman" w:eastAsia="MS Mincho" w:hAnsi="Times New Roman"/>
          <w:sz w:val="24"/>
          <w:szCs w:val="24"/>
          <w:lang w:eastAsia="ja-JP"/>
        </w:rPr>
        <w:t>.</w:t>
      </w:r>
      <w:r w:rsidR="005E5816" w:rsidRPr="00790DEE">
        <w:rPr>
          <w:rFonts w:ascii="Times New Roman" w:eastAsia="MS Mincho" w:hAnsi="Times New Roman"/>
          <w:sz w:val="24"/>
          <w:szCs w:val="24"/>
          <w:lang w:eastAsia="ja-JP"/>
        </w:rPr>
        <w:t xml:space="preserve"> </w:t>
      </w:r>
      <w:r w:rsidR="00EA5C47" w:rsidRPr="00790DEE">
        <w:rPr>
          <w:rFonts w:ascii="Times New Roman" w:eastAsia="MS Mincho" w:hAnsi="Times New Roman"/>
          <w:bCs/>
          <w:sz w:val="24"/>
          <w:szCs w:val="24"/>
          <w:lang w:eastAsia="ja-JP"/>
        </w:rPr>
        <w:t xml:space="preserve">The moderator purification </w:t>
      </w:r>
      <w:r w:rsidR="00EA5C47" w:rsidRPr="00790DEE">
        <w:rPr>
          <w:rFonts w:ascii="Times New Roman" w:eastAsia="Times New Roman" w:hAnsi="Times New Roman"/>
          <w:sz w:val="24"/>
          <w:szCs w:val="24"/>
        </w:rPr>
        <w:t xml:space="preserve">heat exchangers cool the </w:t>
      </w:r>
      <w:r w:rsidR="00EA5C47" w:rsidRPr="00790DEE">
        <w:rPr>
          <w:rFonts w:ascii="Times New Roman" w:eastAsia="MS Mincho" w:hAnsi="Times New Roman"/>
          <w:bCs/>
          <w:sz w:val="24"/>
          <w:szCs w:val="24"/>
          <w:lang w:eastAsia="ja-JP"/>
        </w:rPr>
        <w:t>moderator purification fluid to resin specifications and are important to maintaining system inventory.</w:t>
      </w:r>
    </w:p>
    <w:p w14:paraId="76326653" w14:textId="186ECCD2" w:rsidR="00450F70" w:rsidRDefault="00450F70" w:rsidP="00053AB5">
      <w:pPr>
        <w:autoSpaceDE w:val="0"/>
        <w:autoSpaceDN w:val="0"/>
        <w:adjustRightInd w:val="0"/>
        <w:rPr>
          <w:rFonts w:ascii="Times New Roman" w:hAnsi="Times New Roman"/>
          <w:sz w:val="24"/>
          <w:szCs w:val="24"/>
        </w:rPr>
      </w:pPr>
      <w:r w:rsidRPr="00790DEE">
        <w:rPr>
          <w:rFonts w:ascii="Times New Roman" w:eastAsia="Times New Roman" w:hAnsi="Times New Roman"/>
          <w:sz w:val="24"/>
          <w:szCs w:val="24"/>
        </w:rPr>
        <w:t>This programme is to manag</w:t>
      </w:r>
      <w:r w:rsidR="002C50F9">
        <w:rPr>
          <w:rFonts w:ascii="Times New Roman" w:eastAsia="Times New Roman" w:hAnsi="Times New Roman"/>
          <w:sz w:val="24"/>
          <w:szCs w:val="24"/>
        </w:rPr>
        <w:t>e</w:t>
      </w:r>
      <w:r w:rsidRPr="00790DEE">
        <w:rPr>
          <w:rFonts w:ascii="Times New Roman" w:eastAsia="Times New Roman" w:hAnsi="Times New Roman"/>
          <w:sz w:val="24"/>
          <w:szCs w:val="24"/>
        </w:rPr>
        <w:t xml:space="preserve"> the ageing of </w:t>
      </w:r>
      <w:r w:rsidR="0078423B" w:rsidRPr="00790DEE">
        <w:rPr>
          <w:rFonts w:ascii="Times New Roman" w:eastAsia="Times New Roman" w:hAnsi="Times New Roman"/>
          <w:sz w:val="24"/>
          <w:szCs w:val="24"/>
        </w:rPr>
        <w:t xml:space="preserve">the </w:t>
      </w:r>
      <w:r w:rsidR="0078423B" w:rsidRPr="00790DEE">
        <w:rPr>
          <w:rFonts w:ascii="Times New Roman" w:eastAsia="MS Mincho" w:hAnsi="Times New Roman"/>
          <w:sz w:val="24"/>
          <w:szCs w:val="24"/>
          <w:lang w:eastAsia="ja-JP"/>
        </w:rPr>
        <w:t xml:space="preserve">moderator heat exchangers </w:t>
      </w:r>
      <w:r w:rsidRPr="00790DEE">
        <w:rPr>
          <w:rFonts w:ascii="Times New Roman" w:hAnsi="Times New Roman"/>
          <w:sz w:val="24"/>
          <w:szCs w:val="24"/>
          <w:lang w:eastAsia="zh-CN"/>
        </w:rPr>
        <w:t xml:space="preserve">used in moderator system and </w:t>
      </w:r>
      <w:r w:rsidR="0078423B" w:rsidRPr="00790DEE">
        <w:rPr>
          <w:rFonts w:ascii="Times New Roman" w:hAnsi="Times New Roman"/>
          <w:sz w:val="24"/>
          <w:szCs w:val="24"/>
          <w:lang w:eastAsia="zh-CN"/>
        </w:rPr>
        <w:t xml:space="preserve">the </w:t>
      </w:r>
      <w:r w:rsidR="0078423B" w:rsidRPr="00790DEE">
        <w:rPr>
          <w:rFonts w:ascii="Times New Roman" w:eastAsia="MS Mincho" w:hAnsi="Times New Roman"/>
          <w:sz w:val="24"/>
          <w:szCs w:val="24"/>
          <w:lang w:eastAsia="ja-JP"/>
        </w:rPr>
        <w:t xml:space="preserve">moderator purification heat exchangers used in </w:t>
      </w:r>
      <w:r w:rsidRPr="00790DEE">
        <w:rPr>
          <w:rFonts w:ascii="Times New Roman" w:hAnsi="Times New Roman"/>
          <w:sz w:val="24"/>
          <w:szCs w:val="24"/>
          <w:lang w:eastAsia="zh-CN"/>
        </w:rPr>
        <w:t xml:space="preserve">moderator purification system in CANDU/ PHWR. </w:t>
      </w:r>
      <w:r w:rsidRPr="00790DEE">
        <w:rPr>
          <w:rFonts w:ascii="Times New Roman" w:hAnsi="Times New Roman"/>
          <w:sz w:val="24"/>
          <w:szCs w:val="24"/>
        </w:rPr>
        <w:t>The program</w:t>
      </w:r>
      <w:r w:rsidRPr="00790DEE">
        <w:rPr>
          <w:rFonts w:ascii="Times New Roman" w:eastAsia="Times New Roman" w:hAnsi="Times New Roman"/>
          <w:sz w:val="24"/>
          <w:szCs w:val="24"/>
        </w:rPr>
        <w:t>me</w:t>
      </w:r>
      <w:r w:rsidRPr="00790DEE">
        <w:rPr>
          <w:rFonts w:ascii="Times New Roman" w:hAnsi="Times New Roman"/>
          <w:sz w:val="24"/>
          <w:szCs w:val="24"/>
        </w:rPr>
        <w:t xml:space="preserve"> requires that the </w:t>
      </w:r>
      <w:r w:rsidRPr="00790DEE">
        <w:rPr>
          <w:rFonts w:ascii="Times New Roman" w:eastAsia="Times New Roman" w:hAnsi="Times New Roman"/>
          <w:sz w:val="24"/>
          <w:szCs w:val="24"/>
        </w:rPr>
        <w:t>heat exchangers</w:t>
      </w:r>
      <w:r w:rsidRPr="00790DEE">
        <w:rPr>
          <w:rFonts w:ascii="Times New Roman" w:hAnsi="Times New Roman"/>
          <w:sz w:val="24"/>
          <w:szCs w:val="24"/>
        </w:rPr>
        <w:t xml:space="preserve"> performance be monitored, ag</w:t>
      </w:r>
      <w:r w:rsidRPr="00790DEE">
        <w:rPr>
          <w:rFonts w:ascii="Times New Roman" w:hAnsi="Times New Roman"/>
          <w:sz w:val="24"/>
          <w:szCs w:val="24"/>
          <w:lang w:eastAsia="ja-JP"/>
        </w:rPr>
        <w:t>e</w:t>
      </w:r>
      <w:r w:rsidRPr="00790DEE">
        <w:rPr>
          <w:rFonts w:ascii="Times New Roman" w:hAnsi="Times New Roman"/>
          <w:sz w:val="24"/>
          <w:szCs w:val="24"/>
        </w:rPr>
        <w:t xml:space="preserve">ing effects </w:t>
      </w:r>
      <w:r w:rsidR="00920081">
        <w:rPr>
          <w:rFonts w:ascii="Times New Roman" w:eastAsia="Malgun Gothic" w:hAnsi="Times New Roman" w:hint="eastAsia"/>
          <w:sz w:val="24"/>
          <w:szCs w:val="24"/>
          <w:lang w:eastAsia="ko-KR"/>
        </w:rPr>
        <w:t xml:space="preserve">be </w:t>
      </w:r>
      <w:r w:rsidRPr="00790DEE">
        <w:rPr>
          <w:rFonts w:ascii="Times New Roman" w:hAnsi="Times New Roman"/>
          <w:sz w:val="24"/>
          <w:szCs w:val="24"/>
        </w:rPr>
        <w:t xml:space="preserve">discovered, a corrective action plan be developed and implemented to ensure that they continue to perform their required functions and meet performance objectives throughout the target life of the </w:t>
      </w:r>
      <w:r w:rsidR="002C50F9" w:rsidRPr="002C50F9">
        <w:rPr>
          <w:rFonts w:ascii="Times New Roman" w:hAnsi="Times New Roman"/>
          <w:sz w:val="24"/>
          <w:szCs w:val="24"/>
        </w:rPr>
        <w:t>plan</w:t>
      </w:r>
      <w:r w:rsidR="002C50F9">
        <w:rPr>
          <w:rFonts w:ascii="Times New Roman" w:hAnsi="Times New Roman"/>
          <w:sz w:val="24"/>
          <w:szCs w:val="24"/>
        </w:rPr>
        <w:t>t</w:t>
      </w:r>
      <w:r w:rsidR="002C50F9" w:rsidRPr="002C50F9">
        <w:rPr>
          <w:rFonts w:ascii="Times New Roman" w:hAnsi="Times New Roman"/>
          <w:sz w:val="24"/>
          <w:szCs w:val="24"/>
        </w:rPr>
        <w:t>s</w:t>
      </w:r>
      <w:r w:rsidRPr="00790DEE">
        <w:rPr>
          <w:rFonts w:ascii="Times New Roman" w:hAnsi="Times New Roman"/>
          <w:sz w:val="24"/>
          <w:szCs w:val="24"/>
        </w:rPr>
        <w:t xml:space="preserve">. </w:t>
      </w:r>
    </w:p>
    <w:p w14:paraId="068C86E6" w14:textId="77777777" w:rsidR="00014A79" w:rsidRPr="00790DEE" w:rsidRDefault="00014A79" w:rsidP="00053AB5">
      <w:pPr>
        <w:autoSpaceDE w:val="0"/>
        <w:autoSpaceDN w:val="0"/>
        <w:adjustRightInd w:val="0"/>
        <w:rPr>
          <w:rFonts w:ascii="Times New Roman" w:hAnsi="Times New Roman"/>
          <w:sz w:val="24"/>
          <w:szCs w:val="24"/>
        </w:rPr>
      </w:pPr>
    </w:p>
    <w:p w14:paraId="581FEC10" w14:textId="77777777" w:rsidR="002D7F68" w:rsidRPr="00790DEE" w:rsidRDefault="002D7F68" w:rsidP="00053AB5">
      <w:pPr>
        <w:pStyle w:val="Body"/>
        <w:numPr>
          <w:ilvl w:val="0"/>
          <w:numId w:val="0"/>
        </w:numPr>
        <w:rPr>
          <w:rFonts w:ascii="Times New Roman" w:eastAsia="Times New Roman" w:hAnsi="Times New Roman"/>
          <w:b/>
          <w:sz w:val="24"/>
          <w:szCs w:val="24"/>
        </w:rPr>
      </w:pPr>
      <w:r w:rsidRPr="00790DEE">
        <w:rPr>
          <w:rFonts w:ascii="Times New Roman" w:eastAsia="Times New Roman" w:hAnsi="Times New Roman"/>
          <w:b/>
          <w:sz w:val="24"/>
          <w:szCs w:val="24"/>
        </w:rPr>
        <w:t>Evaluation and Technical Basis</w:t>
      </w:r>
      <w:bookmarkEnd w:id="2"/>
    </w:p>
    <w:p w14:paraId="5BAFF8BA" w14:textId="77777777" w:rsidR="002D7F68" w:rsidRPr="00391927" w:rsidRDefault="002D7F68" w:rsidP="00053AB5">
      <w:pPr>
        <w:pStyle w:val="Body"/>
        <w:numPr>
          <w:ilvl w:val="0"/>
          <w:numId w:val="21"/>
        </w:numPr>
        <w:tabs>
          <w:tab w:val="clear" w:pos="360"/>
        </w:tabs>
        <w:ind w:left="426" w:hanging="426"/>
        <w:rPr>
          <w:rFonts w:ascii="Times New Roman" w:eastAsia="Times New Roman" w:hAnsi="Times New Roman"/>
          <w:i/>
          <w:sz w:val="24"/>
          <w:szCs w:val="24"/>
        </w:rPr>
      </w:pPr>
      <w:r w:rsidRPr="00391927">
        <w:rPr>
          <w:rFonts w:ascii="Times New Roman" w:eastAsia="Times New Roman" w:hAnsi="Times New Roman"/>
          <w:b/>
          <w:i/>
          <w:sz w:val="24"/>
          <w:szCs w:val="24"/>
        </w:rPr>
        <w:t>Scope of the ageing management programme</w:t>
      </w:r>
      <w:r w:rsidR="00236F40" w:rsidRPr="00391927">
        <w:rPr>
          <w:rFonts w:ascii="Times New Roman" w:eastAsia="Times New Roman" w:hAnsi="Times New Roman"/>
          <w:b/>
          <w:i/>
          <w:sz w:val="24"/>
          <w:szCs w:val="24"/>
        </w:rPr>
        <w:t xml:space="preserve"> based on understanding ageing</w:t>
      </w:r>
      <w:r w:rsidR="00014A79" w:rsidRPr="00391927">
        <w:rPr>
          <w:rFonts w:ascii="Times New Roman" w:eastAsia="Times New Roman" w:hAnsi="Times New Roman"/>
          <w:b/>
          <w:i/>
          <w:sz w:val="24"/>
          <w:szCs w:val="24"/>
          <w:lang w:val="en-US"/>
        </w:rPr>
        <w:t>:</w:t>
      </w:r>
      <w:r w:rsidRPr="00391927">
        <w:rPr>
          <w:rFonts w:ascii="Times New Roman" w:eastAsia="Times New Roman" w:hAnsi="Times New Roman"/>
          <w:b/>
          <w:i/>
          <w:sz w:val="24"/>
          <w:szCs w:val="24"/>
        </w:rPr>
        <w:t xml:space="preserve"> </w:t>
      </w:r>
    </w:p>
    <w:p w14:paraId="08E5EC63" w14:textId="64AE3648" w:rsidR="00014A79" w:rsidRDefault="002D7F68" w:rsidP="00053AB5">
      <w:pPr>
        <w:autoSpaceDE w:val="0"/>
        <w:autoSpaceDN w:val="0"/>
        <w:adjustRightInd w:val="0"/>
        <w:rPr>
          <w:rFonts w:ascii="Times New Roman" w:hAnsi="Times New Roman"/>
          <w:sz w:val="24"/>
          <w:szCs w:val="24"/>
          <w:lang w:eastAsia="ja-JP"/>
        </w:rPr>
      </w:pPr>
      <w:r w:rsidRPr="00790DEE">
        <w:rPr>
          <w:rFonts w:ascii="Times New Roman" w:eastAsia="Times New Roman" w:hAnsi="Times New Roman"/>
          <w:sz w:val="24"/>
          <w:szCs w:val="24"/>
        </w:rPr>
        <w:t xml:space="preserve">This programme is applicable to </w:t>
      </w:r>
      <w:r w:rsidR="008508C2" w:rsidRPr="00790DEE">
        <w:rPr>
          <w:rFonts w:ascii="Times New Roman" w:hAnsi="Times New Roman"/>
          <w:sz w:val="24"/>
          <w:szCs w:val="24"/>
          <w:lang w:eastAsia="zh-CN"/>
        </w:rPr>
        <w:t xml:space="preserve">the </w:t>
      </w:r>
      <w:r w:rsidRPr="00790DEE">
        <w:rPr>
          <w:rFonts w:ascii="Times New Roman" w:eastAsia="Times New Roman" w:hAnsi="Times New Roman"/>
          <w:sz w:val="24"/>
          <w:szCs w:val="24"/>
        </w:rPr>
        <w:t>manag</w:t>
      </w:r>
      <w:r w:rsidR="008508C2" w:rsidRPr="00790DEE">
        <w:rPr>
          <w:rFonts w:ascii="Times New Roman" w:hAnsi="Times New Roman"/>
          <w:sz w:val="24"/>
          <w:szCs w:val="24"/>
          <w:lang w:eastAsia="zh-CN"/>
        </w:rPr>
        <w:t>i</w:t>
      </w:r>
      <w:r w:rsidRPr="00790DEE">
        <w:rPr>
          <w:rFonts w:ascii="Times New Roman" w:eastAsia="Times New Roman" w:hAnsi="Times New Roman"/>
          <w:sz w:val="24"/>
          <w:szCs w:val="24"/>
        </w:rPr>
        <w:t xml:space="preserve">ng the ageing of </w:t>
      </w:r>
      <w:r w:rsidR="00DD2741" w:rsidRPr="00790DEE">
        <w:rPr>
          <w:rFonts w:ascii="Times New Roman" w:eastAsia="Times New Roman" w:hAnsi="Times New Roman"/>
          <w:sz w:val="24"/>
          <w:szCs w:val="24"/>
        </w:rPr>
        <w:t>heat exchangers</w:t>
      </w:r>
      <w:r w:rsidRPr="00790DEE">
        <w:rPr>
          <w:rFonts w:ascii="Times New Roman" w:hAnsi="Times New Roman"/>
          <w:sz w:val="24"/>
          <w:szCs w:val="24"/>
          <w:lang w:eastAsia="zh-CN"/>
        </w:rPr>
        <w:t xml:space="preserve"> </w:t>
      </w:r>
      <w:r w:rsidR="008F64BA" w:rsidRPr="00790DEE">
        <w:rPr>
          <w:rFonts w:ascii="Times New Roman" w:hAnsi="Times New Roman"/>
          <w:sz w:val="24"/>
          <w:szCs w:val="24"/>
          <w:lang w:eastAsia="zh-CN"/>
        </w:rPr>
        <w:t xml:space="preserve">of </w:t>
      </w:r>
      <w:r w:rsidR="008F64BA" w:rsidRPr="00790DEE">
        <w:rPr>
          <w:rFonts w:ascii="Times New Roman" w:eastAsia="MS Mincho" w:hAnsi="Times New Roman"/>
          <w:sz w:val="24"/>
          <w:szCs w:val="24"/>
          <w:lang w:eastAsia="ja-JP"/>
        </w:rPr>
        <w:t xml:space="preserve">shell-and-tube type </w:t>
      </w:r>
      <w:r w:rsidRPr="00790DEE">
        <w:rPr>
          <w:rFonts w:ascii="Times New Roman" w:hAnsi="Times New Roman"/>
          <w:sz w:val="24"/>
          <w:szCs w:val="24"/>
          <w:lang w:eastAsia="zh-CN"/>
        </w:rPr>
        <w:t xml:space="preserve">used in </w:t>
      </w:r>
      <w:r w:rsidR="005D2AA6" w:rsidRPr="00790DEE">
        <w:rPr>
          <w:rFonts w:ascii="Times New Roman" w:hAnsi="Times New Roman"/>
          <w:sz w:val="24"/>
          <w:szCs w:val="24"/>
          <w:lang w:eastAsia="zh-CN"/>
        </w:rPr>
        <w:t xml:space="preserve">moderator system and moderator purification system in </w:t>
      </w:r>
      <w:r w:rsidRPr="00790DEE">
        <w:rPr>
          <w:rFonts w:ascii="Times New Roman" w:hAnsi="Times New Roman"/>
          <w:sz w:val="24"/>
          <w:szCs w:val="24"/>
          <w:lang w:eastAsia="zh-CN"/>
        </w:rPr>
        <w:t>CANDU</w:t>
      </w:r>
      <w:r w:rsidR="00DD2741" w:rsidRPr="00790DEE">
        <w:rPr>
          <w:rFonts w:ascii="Times New Roman" w:hAnsi="Times New Roman"/>
          <w:sz w:val="24"/>
          <w:szCs w:val="24"/>
          <w:lang w:eastAsia="zh-CN"/>
        </w:rPr>
        <w:t>/</w:t>
      </w:r>
      <w:r w:rsidRPr="00790DEE">
        <w:rPr>
          <w:rFonts w:ascii="Times New Roman" w:hAnsi="Times New Roman"/>
          <w:sz w:val="24"/>
          <w:szCs w:val="24"/>
          <w:lang w:eastAsia="zh-CN"/>
        </w:rPr>
        <w:t>PHWR</w:t>
      </w:r>
      <w:r w:rsidR="00DD2741" w:rsidRPr="00790DEE">
        <w:rPr>
          <w:rFonts w:ascii="Times New Roman" w:hAnsi="Times New Roman"/>
          <w:sz w:val="24"/>
          <w:szCs w:val="24"/>
          <w:lang w:eastAsia="zh-CN"/>
        </w:rPr>
        <w:t xml:space="preserve">. </w:t>
      </w:r>
      <w:r w:rsidR="00E8753E" w:rsidRPr="00790DEE">
        <w:rPr>
          <w:rFonts w:ascii="Times New Roman" w:eastAsia="Times New Roman" w:hAnsi="Times New Roman"/>
          <w:sz w:val="24"/>
          <w:szCs w:val="24"/>
        </w:rPr>
        <w:t xml:space="preserve">The </w:t>
      </w:r>
      <w:r w:rsidR="00C573BA" w:rsidRPr="00790DEE">
        <w:rPr>
          <w:rFonts w:ascii="Times New Roman" w:eastAsia="Times New Roman" w:hAnsi="Times New Roman"/>
          <w:sz w:val="24"/>
          <w:szCs w:val="24"/>
        </w:rPr>
        <w:t xml:space="preserve">active or potentially active </w:t>
      </w:r>
      <w:r w:rsidR="00E8753E" w:rsidRPr="00790DEE">
        <w:rPr>
          <w:rFonts w:ascii="Times New Roman" w:eastAsia="Times New Roman" w:hAnsi="Times New Roman"/>
          <w:sz w:val="24"/>
          <w:szCs w:val="24"/>
        </w:rPr>
        <w:t>degradation mechanisms in the moderator heat exchange</w:t>
      </w:r>
      <w:r w:rsidR="00D92CC7">
        <w:rPr>
          <w:rFonts w:ascii="Times New Roman" w:eastAsia="Times New Roman" w:hAnsi="Times New Roman"/>
          <w:sz w:val="24"/>
          <w:szCs w:val="24"/>
        </w:rPr>
        <w:t>r</w:t>
      </w:r>
      <w:r w:rsidR="00E8753E" w:rsidRPr="00790DEE">
        <w:rPr>
          <w:rFonts w:ascii="Times New Roman" w:eastAsia="Times New Roman" w:hAnsi="Times New Roman"/>
          <w:sz w:val="24"/>
          <w:szCs w:val="24"/>
        </w:rPr>
        <w:t xml:space="preserve">s </w:t>
      </w:r>
      <w:r w:rsidR="00B50115" w:rsidRPr="00790DEE">
        <w:rPr>
          <w:rFonts w:ascii="Times New Roman" w:eastAsia="Times New Roman" w:hAnsi="Times New Roman"/>
          <w:sz w:val="24"/>
          <w:szCs w:val="24"/>
        </w:rPr>
        <w:t xml:space="preserve">and the </w:t>
      </w:r>
      <w:r w:rsidR="00B50115" w:rsidRPr="00790DEE">
        <w:rPr>
          <w:rFonts w:ascii="Times New Roman" w:eastAsia="MS Mincho" w:hAnsi="Times New Roman"/>
          <w:bCs/>
          <w:sz w:val="24"/>
          <w:szCs w:val="24"/>
          <w:lang w:eastAsia="ja-JP"/>
        </w:rPr>
        <w:t xml:space="preserve">moderator purification </w:t>
      </w:r>
      <w:r w:rsidR="00B50115" w:rsidRPr="00790DEE">
        <w:rPr>
          <w:rFonts w:ascii="Times New Roman" w:eastAsia="Times New Roman" w:hAnsi="Times New Roman"/>
          <w:sz w:val="24"/>
          <w:szCs w:val="24"/>
        </w:rPr>
        <w:t xml:space="preserve">heat exchangers </w:t>
      </w:r>
      <w:r w:rsidR="00E8753E" w:rsidRPr="00790DEE">
        <w:rPr>
          <w:rFonts w:ascii="Times New Roman" w:eastAsia="Times New Roman" w:hAnsi="Times New Roman"/>
          <w:sz w:val="24"/>
          <w:szCs w:val="24"/>
        </w:rPr>
        <w:t xml:space="preserve">include </w:t>
      </w:r>
      <w:r w:rsidR="00E8753E" w:rsidRPr="00790DEE">
        <w:rPr>
          <w:rFonts w:ascii="Times New Roman" w:eastAsia="MS Mincho" w:hAnsi="Times New Roman"/>
          <w:sz w:val="24"/>
          <w:szCs w:val="24"/>
          <w:lang w:eastAsia="ja-JP"/>
        </w:rPr>
        <w:t>erosion and erosion</w:t>
      </w:r>
      <w:r w:rsidR="00E8753E" w:rsidRPr="00790DEE">
        <w:rPr>
          <w:rFonts w:ascii="Times New Roman" w:eastAsia="MS Mincho" w:hAnsi="Times New Roman"/>
          <w:i/>
          <w:iCs/>
          <w:sz w:val="24"/>
          <w:szCs w:val="24"/>
          <w:lang w:eastAsia="ja-JP"/>
        </w:rPr>
        <w:t>/</w:t>
      </w:r>
      <w:r w:rsidR="00E8753E" w:rsidRPr="00790DEE">
        <w:rPr>
          <w:rFonts w:ascii="Times New Roman" w:eastAsia="MS Mincho" w:hAnsi="Times New Roman"/>
          <w:sz w:val="24"/>
          <w:szCs w:val="24"/>
          <w:lang w:eastAsia="ja-JP"/>
        </w:rPr>
        <w:t>corrosion, pitting, general uniform corrosion,</w:t>
      </w:r>
      <w:r w:rsidR="00373C2F" w:rsidRPr="00790DEE">
        <w:rPr>
          <w:rFonts w:ascii="Times New Roman" w:eastAsia="MS Mincho" w:hAnsi="Times New Roman"/>
          <w:sz w:val="24"/>
          <w:szCs w:val="24"/>
          <w:lang w:eastAsia="ja-JP"/>
        </w:rPr>
        <w:t xml:space="preserve"> microbial induced corrosion (MIC),</w:t>
      </w:r>
      <w:r w:rsidR="00E8753E" w:rsidRPr="00790DEE">
        <w:rPr>
          <w:rFonts w:ascii="Times New Roman" w:eastAsia="MS Mincho" w:hAnsi="Times New Roman"/>
          <w:sz w:val="24"/>
          <w:szCs w:val="24"/>
          <w:lang w:eastAsia="ja-JP"/>
        </w:rPr>
        <w:t xml:space="preserve"> fouling, fretting, </w:t>
      </w:r>
      <w:r w:rsidR="00E8753E" w:rsidRPr="00790DEE">
        <w:rPr>
          <w:rFonts w:ascii="Times New Roman" w:hAnsi="Times New Roman"/>
          <w:sz w:val="24"/>
          <w:szCs w:val="24"/>
        </w:rPr>
        <w:t>stress corrosion cracking (SCC)</w:t>
      </w:r>
      <w:r w:rsidR="00C86E87" w:rsidRPr="00790DEE">
        <w:rPr>
          <w:rFonts w:ascii="Times New Roman" w:hAnsi="Times New Roman"/>
          <w:sz w:val="24"/>
          <w:szCs w:val="24"/>
        </w:rPr>
        <w:t>, and fatigue</w:t>
      </w:r>
      <w:r w:rsidR="00E8753E" w:rsidRPr="00790DEE">
        <w:rPr>
          <w:rFonts w:ascii="Times New Roman" w:hAnsi="Times New Roman"/>
          <w:sz w:val="24"/>
          <w:szCs w:val="24"/>
        </w:rPr>
        <w:t xml:space="preserve">. </w:t>
      </w:r>
      <w:r w:rsidR="00AD40A5" w:rsidRPr="00790DEE">
        <w:rPr>
          <w:rFonts w:ascii="Times New Roman" w:hAnsi="Times New Roman"/>
          <w:sz w:val="24"/>
          <w:szCs w:val="24"/>
          <w:lang w:eastAsia="ja-JP"/>
        </w:rPr>
        <w:t>Periodic assessment of</w:t>
      </w:r>
      <w:r w:rsidR="00790DEE">
        <w:rPr>
          <w:rFonts w:ascii="Times New Roman" w:hAnsi="Times New Roman"/>
          <w:sz w:val="24"/>
          <w:szCs w:val="24"/>
          <w:lang w:eastAsia="ja-JP"/>
        </w:rPr>
        <w:t xml:space="preserve"> ageing</w:t>
      </w:r>
      <w:r w:rsidR="00AD40A5" w:rsidRPr="00790DEE">
        <w:rPr>
          <w:rFonts w:ascii="Times New Roman" w:hAnsi="Times New Roman"/>
          <w:sz w:val="24"/>
          <w:szCs w:val="24"/>
          <w:lang w:eastAsia="ja-JP"/>
        </w:rPr>
        <w:t xml:space="preserve"> </w:t>
      </w:r>
      <w:r w:rsidR="00AD40A5" w:rsidRPr="00790DEE">
        <w:rPr>
          <w:rFonts w:ascii="Times New Roman" w:eastAsia="Times New Roman" w:hAnsi="Times New Roman"/>
          <w:sz w:val="24"/>
          <w:szCs w:val="24"/>
        </w:rPr>
        <w:t>degradation mechanisms associated with heat exchange</w:t>
      </w:r>
      <w:r w:rsidR="0002681F">
        <w:rPr>
          <w:rFonts w:ascii="Times New Roman" w:eastAsia="Times New Roman" w:hAnsi="Times New Roman"/>
          <w:sz w:val="24"/>
          <w:szCs w:val="24"/>
        </w:rPr>
        <w:t>r</w:t>
      </w:r>
      <w:r w:rsidR="00AD40A5" w:rsidRPr="00790DEE">
        <w:rPr>
          <w:rFonts w:ascii="Times New Roman" w:eastAsia="Times New Roman" w:hAnsi="Times New Roman"/>
          <w:sz w:val="24"/>
          <w:szCs w:val="24"/>
        </w:rPr>
        <w:t xml:space="preserve"> </w:t>
      </w:r>
      <w:r w:rsidR="00DD2741" w:rsidRPr="00790DEE">
        <w:rPr>
          <w:rFonts w:ascii="Times New Roman" w:hAnsi="Times New Roman"/>
          <w:sz w:val="24"/>
          <w:szCs w:val="24"/>
          <w:lang w:eastAsia="ja-JP"/>
        </w:rPr>
        <w:t xml:space="preserve">tubes, tube sheets, </w:t>
      </w:r>
      <w:r w:rsidR="009231DB" w:rsidRPr="00790DEE">
        <w:rPr>
          <w:rFonts w:ascii="Times New Roman" w:hAnsi="Times New Roman"/>
          <w:sz w:val="24"/>
          <w:szCs w:val="24"/>
          <w:lang w:eastAsia="ja-JP"/>
        </w:rPr>
        <w:t xml:space="preserve">tube joint welds, </w:t>
      </w:r>
      <w:r w:rsidR="00DD2741" w:rsidRPr="00790DEE">
        <w:rPr>
          <w:rFonts w:ascii="Times New Roman" w:hAnsi="Times New Roman"/>
          <w:sz w:val="24"/>
          <w:szCs w:val="24"/>
          <w:lang w:eastAsia="ja-JP"/>
        </w:rPr>
        <w:t>shell</w:t>
      </w:r>
      <w:r w:rsidR="00A0661A" w:rsidRPr="00790DEE">
        <w:rPr>
          <w:rFonts w:ascii="Times New Roman" w:hAnsi="Times New Roman"/>
          <w:sz w:val="24"/>
          <w:szCs w:val="24"/>
          <w:lang w:eastAsia="ja-JP"/>
        </w:rPr>
        <w:t xml:space="preserve">, nozzles, internals, </w:t>
      </w:r>
      <w:r w:rsidR="00DD2741" w:rsidRPr="00790DEE">
        <w:rPr>
          <w:rFonts w:ascii="Times New Roman" w:hAnsi="Times New Roman"/>
          <w:sz w:val="24"/>
          <w:szCs w:val="24"/>
          <w:lang w:eastAsia="ja-JP"/>
        </w:rPr>
        <w:t>channel heads</w:t>
      </w:r>
      <w:r w:rsidR="00A0661A" w:rsidRPr="00790DEE">
        <w:rPr>
          <w:rFonts w:ascii="Times New Roman" w:hAnsi="Times New Roman"/>
          <w:sz w:val="24"/>
          <w:szCs w:val="24"/>
          <w:lang w:eastAsia="ja-JP"/>
        </w:rPr>
        <w:t xml:space="preserve">, </w:t>
      </w:r>
      <w:r w:rsidR="00DD2741" w:rsidRPr="00790DEE">
        <w:rPr>
          <w:rFonts w:ascii="Times New Roman" w:hAnsi="Times New Roman"/>
          <w:sz w:val="24"/>
          <w:szCs w:val="24"/>
          <w:lang w:eastAsia="ja-JP"/>
        </w:rPr>
        <w:t xml:space="preserve">divider plates, </w:t>
      </w:r>
      <w:r w:rsidR="009231DB" w:rsidRPr="00790DEE">
        <w:rPr>
          <w:rFonts w:ascii="Times New Roman" w:hAnsi="Times New Roman"/>
          <w:sz w:val="24"/>
          <w:szCs w:val="24"/>
          <w:lang w:eastAsia="ja-JP"/>
        </w:rPr>
        <w:t xml:space="preserve">and </w:t>
      </w:r>
      <w:r w:rsidR="00DD2741" w:rsidRPr="00790DEE">
        <w:rPr>
          <w:rFonts w:ascii="Times New Roman" w:hAnsi="Times New Roman"/>
          <w:sz w:val="24"/>
          <w:szCs w:val="24"/>
          <w:lang w:eastAsia="ja-JP"/>
        </w:rPr>
        <w:t>fasteners</w:t>
      </w:r>
      <w:r w:rsidR="00AD40A5" w:rsidRPr="00790DEE">
        <w:rPr>
          <w:rFonts w:ascii="Times New Roman" w:hAnsi="Times New Roman"/>
          <w:sz w:val="24"/>
          <w:szCs w:val="24"/>
          <w:lang w:eastAsia="ja-JP"/>
        </w:rPr>
        <w:t xml:space="preserve"> </w:t>
      </w:r>
      <w:r w:rsidR="00D92CC7">
        <w:rPr>
          <w:rFonts w:ascii="Times New Roman" w:hAnsi="Times New Roman"/>
          <w:sz w:val="24"/>
          <w:szCs w:val="24"/>
          <w:lang w:eastAsia="ja-JP"/>
        </w:rPr>
        <w:t xml:space="preserve">is </w:t>
      </w:r>
      <w:r w:rsidR="00AD40A5" w:rsidRPr="00790DEE">
        <w:rPr>
          <w:rFonts w:ascii="Times New Roman" w:hAnsi="Times New Roman"/>
          <w:sz w:val="24"/>
          <w:szCs w:val="24"/>
          <w:lang w:eastAsia="ja-JP"/>
        </w:rPr>
        <w:t>performed</w:t>
      </w:r>
      <w:r w:rsidR="00DD2741" w:rsidRPr="00790DEE">
        <w:rPr>
          <w:rFonts w:ascii="Times New Roman" w:hAnsi="Times New Roman"/>
          <w:sz w:val="24"/>
          <w:szCs w:val="24"/>
          <w:lang w:eastAsia="ja-JP"/>
        </w:rPr>
        <w:t>.</w:t>
      </w:r>
      <w:r w:rsidR="00DF30FC" w:rsidRPr="00790DEE">
        <w:rPr>
          <w:rFonts w:ascii="Times New Roman" w:hAnsi="Times New Roman"/>
          <w:sz w:val="24"/>
          <w:szCs w:val="24"/>
          <w:lang w:eastAsia="ja-JP"/>
        </w:rPr>
        <w:t xml:space="preserve"> </w:t>
      </w:r>
    </w:p>
    <w:p w14:paraId="0A654E49" w14:textId="77777777" w:rsidR="00057A8E" w:rsidRDefault="00057A8E" w:rsidP="00053AB5">
      <w:pPr>
        <w:autoSpaceDE w:val="0"/>
        <w:autoSpaceDN w:val="0"/>
        <w:adjustRightInd w:val="0"/>
        <w:rPr>
          <w:rFonts w:ascii="Times New Roman" w:hAnsi="Times New Roman"/>
          <w:sz w:val="24"/>
          <w:szCs w:val="24"/>
          <w:lang w:eastAsia="ja-JP"/>
        </w:rPr>
      </w:pPr>
    </w:p>
    <w:p w14:paraId="77AA4C42" w14:textId="77777777" w:rsidR="002D7F68" w:rsidRPr="00391927" w:rsidRDefault="00DF30FC" w:rsidP="00053AB5">
      <w:pPr>
        <w:pStyle w:val="Body"/>
        <w:numPr>
          <w:ilvl w:val="0"/>
          <w:numId w:val="21"/>
        </w:numPr>
        <w:tabs>
          <w:tab w:val="clear" w:pos="360"/>
        </w:tabs>
        <w:ind w:left="426" w:hanging="426"/>
        <w:rPr>
          <w:rFonts w:ascii="Times New Roman" w:eastAsia="Times New Roman" w:hAnsi="Times New Roman"/>
          <w:b/>
          <w:i/>
          <w:sz w:val="24"/>
          <w:szCs w:val="24"/>
          <w:lang w:val="en-GB"/>
        </w:rPr>
      </w:pPr>
      <w:r w:rsidRPr="00391927">
        <w:rPr>
          <w:rFonts w:ascii="Times New Roman" w:eastAsia="Times New Roman" w:hAnsi="Times New Roman"/>
          <w:b/>
          <w:i/>
          <w:sz w:val="24"/>
          <w:szCs w:val="24"/>
          <w:lang w:val="en-GB"/>
        </w:rPr>
        <w:t xml:space="preserve">  </w:t>
      </w:r>
      <w:r w:rsidR="002D7F68" w:rsidRPr="00391927">
        <w:rPr>
          <w:rFonts w:ascii="Times New Roman" w:eastAsia="Times New Roman" w:hAnsi="Times New Roman"/>
          <w:b/>
          <w:i/>
          <w:sz w:val="24"/>
          <w:szCs w:val="24"/>
          <w:lang w:val="en-GB"/>
        </w:rPr>
        <w:t>Preventive actions to minimize and control ageing degradation</w:t>
      </w:r>
      <w:r w:rsidR="00014A79" w:rsidRPr="00391927">
        <w:rPr>
          <w:rFonts w:ascii="Times New Roman" w:eastAsia="Times New Roman" w:hAnsi="Times New Roman"/>
          <w:b/>
          <w:i/>
          <w:sz w:val="24"/>
          <w:szCs w:val="24"/>
          <w:lang w:val="en-GB"/>
        </w:rPr>
        <w:t>:</w:t>
      </w:r>
      <w:r w:rsidR="002D7F68" w:rsidRPr="00391927">
        <w:rPr>
          <w:rFonts w:ascii="Times New Roman" w:eastAsia="Times New Roman" w:hAnsi="Times New Roman"/>
          <w:b/>
          <w:i/>
          <w:sz w:val="24"/>
          <w:szCs w:val="24"/>
          <w:lang w:val="en-GB"/>
        </w:rPr>
        <w:t xml:space="preserve"> </w:t>
      </w:r>
    </w:p>
    <w:p w14:paraId="5B3C65F4" w14:textId="77777777" w:rsidR="00AE7283" w:rsidRPr="00391927" w:rsidRDefault="002D7F68" w:rsidP="00053AB5">
      <w:pPr>
        <w:pStyle w:val="BodyNumbered"/>
        <w:tabs>
          <w:tab w:val="clear" w:pos="360"/>
        </w:tabs>
        <w:ind w:left="0" w:firstLine="0"/>
        <w:rPr>
          <w:rFonts w:ascii="Times New Roman" w:eastAsia="Times New Roman" w:hAnsi="Times New Roman"/>
          <w:sz w:val="24"/>
          <w:szCs w:val="24"/>
          <w:lang w:val="en-GB"/>
        </w:rPr>
      </w:pPr>
      <w:r w:rsidRPr="00391927">
        <w:rPr>
          <w:rFonts w:ascii="Times New Roman" w:eastAsia="Times New Roman" w:hAnsi="Times New Roman"/>
          <w:sz w:val="24"/>
          <w:szCs w:val="24"/>
          <w:lang w:val="en-GB"/>
        </w:rPr>
        <w:t xml:space="preserve">This programme includes preventive actions for addressing degradation. Preventive measures include </w:t>
      </w:r>
      <w:r w:rsidR="00AE7283" w:rsidRPr="00391927">
        <w:rPr>
          <w:rFonts w:ascii="Times New Roman" w:eastAsia="Times New Roman" w:hAnsi="Times New Roman"/>
          <w:sz w:val="24"/>
          <w:szCs w:val="24"/>
          <w:lang w:val="en-GB"/>
        </w:rPr>
        <w:t>performance and condition monitoring, and preventive maintenance.</w:t>
      </w:r>
    </w:p>
    <w:p w14:paraId="372023B9" w14:textId="77777777" w:rsidR="001F60FA" w:rsidRPr="00391927" w:rsidRDefault="00B54E34" w:rsidP="00053AB5">
      <w:pPr>
        <w:pStyle w:val="BodyNumbered"/>
        <w:tabs>
          <w:tab w:val="clear" w:pos="360"/>
        </w:tabs>
        <w:ind w:left="0" w:firstLine="0"/>
        <w:rPr>
          <w:rFonts w:ascii="Times New Roman" w:hAnsi="Times New Roman"/>
          <w:b/>
          <w:sz w:val="24"/>
          <w:szCs w:val="24"/>
          <w:lang w:val="en-GB"/>
        </w:rPr>
      </w:pPr>
      <w:r w:rsidRPr="00391927">
        <w:rPr>
          <w:rFonts w:ascii="Times New Roman" w:hAnsi="Times New Roman"/>
          <w:sz w:val="24"/>
          <w:szCs w:val="24"/>
          <w:lang w:val="en-GB" w:eastAsia="ja-JP"/>
        </w:rPr>
        <w:lastRenderedPageBreak/>
        <w:t>S</w:t>
      </w:r>
      <w:r w:rsidR="00926439" w:rsidRPr="00391927">
        <w:rPr>
          <w:rFonts w:ascii="Times New Roman" w:hAnsi="Times New Roman"/>
          <w:sz w:val="24"/>
          <w:szCs w:val="24"/>
          <w:lang w:val="en-GB" w:eastAsia="ja-JP"/>
        </w:rPr>
        <w:t xml:space="preserve">ervice water in </w:t>
      </w:r>
      <w:r w:rsidR="0002681F" w:rsidRPr="00391927">
        <w:rPr>
          <w:rFonts w:ascii="Times New Roman" w:hAnsi="Times New Roman"/>
          <w:sz w:val="24"/>
          <w:szCs w:val="24"/>
          <w:lang w:val="en-GB" w:eastAsia="ja-JP"/>
        </w:rPr>
        <w:t xml:space="preserve">the </w:t>
      </w:r>
      <w:r w:rsidR="00926439" w:rsidRPr="00391927">
        <w:rPr>
          <w:rFonts w:ascii="Times New Roman" w:hAnsi="Times New Roman"/>
          <w:sz w:val="24"/>
          <w:szCs w:val="24"/>
          <w:lang w:val="en-GB" w:eastAsia="ja-JP"/>
        </w:rPr>
        <w:t xml:space="preserve">shell side is strained open service water. Trash racks and </w:t>
      </w:r>
      <w:r w:rsidR="0002681F" w:rsidRPr="00391927">
        <w:rPr>
          <w:rFonts w:ascii="Times New Roman" w:hAnsi="Times New Roman"/>
          <w:sz w:val="24"/>
          <w:szCs w:val="24"/>
          <w:lang w:val="en-GB" w:eastAsia="ja-JP"/>
        </w:rPr>
        <w:t xml:space="preserve">a </w:t>
      </w:r>
      <w:r w:rsidR="00926439" w:rsidRPr="00391927">
        <w:rPr>
          <w:rFonts w:ascii="Times New Roman" w:hAnsi="Times New Roman"/>
          <w:sz w:val="24"/>
          <w:szCs w:val="24"/>
          <w:lang w:val="en-GB" w:eastAsia="ja-JP"/>
        </w:rPr>
        <w:t xml:space="preserve">travelling screen are used to prevent ingress of debris. </w:t>
      </w:r>
      <w:r w:rsidR="00F861E5" w:rsidRPr="00391927">
        <w:rPr>
          <w:rFonts w:ascii="Times New Roman" w:hAnsi="Times New Roman"/>
          <w:sz w:val="24"/>
          <w:szCs w:val="24"/>
          <w:lang w:val="en-GB" w:eastAsia="ja-JP"/>
        </w:rPr>
        <w:t>C</w:t>
      </w:r>
      <w:r w:rsidR="00F861E5" w:rsidRPr="00391927">
        <w:rPr>
          <w:rFonts w:ascii="Times New Roman" w:eastAsia="Times New Roman" w:hAnsi="Times New Roman"/>
          <w:sz w:val="24"/>
          <w:szCs w:val="24"/>
          <w:lang w:val="en-GB"/>
        </w:rPr>
        <w:t>hloride</w:t>
      </w:r>
      <w:r w:rsidR="00926439" w:rsidRPr="00391927">
        <w:rPr>
          <w:rFonts w:ascii="Times New Roman" w:eastAsia="Times New Roman" w:hAnsi="Times New Roman"/>
          <w:sz w:val="24"/>
          <w:szCs w:val="24"/>
          <w:lang w:val="en-GB"/>
        </w:rPr>
        <w:t xml:space="preserve"> injection (e.g., shock treatment) </w:t>
      </w:r>
      <w:r w:rsidR="00482A2D" w:rsidRPr="00391927">
        <w:rPr>
          <w:rFonts w:ascii="Times New Roman" w:eastAsia="Times New Roman" w:hAnsi="Times New Roman"/>
          <w:sz w:val="24"/>
          <w:szCs w:val="24"/>
          <w:lang w:val="en-GB"/>
        </w:rPr>
        <w:t>is</w:t>
      </w:r>
      <w:r w:rsidR="001F60FA" w:rsidRPr="00391927">
        <w:rPr>
          <w:rFonts w:ascii="Times New Roman" w:eastAsia="Times New Roman" w:hAnsi="Times New Roman"/>
          <w:sz w:val="24"/>
          <w:szCs w:val="24"/>
          <w:lang w:val="en-GB"/>
        </w:rPr>
        <w:t xml:space="preserve"> periodically </w:t>
      </w:r>
      <w:r w:rsidR="00396D5B" w:rsidRPr="00391927">
        <w:rPr>
          <w:rFonts w:ascii="Times New Roman" w:eastAsia="Times New Roman" w:hAnsi="Times New Roman"/>
          <w:sz w:val="24"/>
          <w:szCs w:val="24"/>
          <w:lang w:val="en-GB"/>
        </w:rPr>
        <w:t xml:space="preserve">performed </w:t>
      </w:r>
      <w:r w:rsidR="00537542" w:rsidRPr="00391927">
        <w:rPr>
          <w:rFonts w:ascii="Times New Roman" w:eastAsia="Times New Roman" w:hAnsi="Times New Roman"/>
          <w:sz w:val="24"/>
          <w:szCs w:val="24"/>
          <w:lang w:val="en-GB"/>
        </w:rPr>
        <w:t>to combat mussel growth</w:t>
      </w:r>
      <w:r w:rsidR="001F60FA" w:rsidRPr="00391927">
        <w:rPr>
          <w:rFonts w:ascii="Times New Roman" w:eastAsia="Times New Roman" w:hAnsi="Times New Roman"/>
          <w:sz w:val="24"/>
          <w:szCs w:val="24"/>
          <w:lang w:val="en-GB"/>
        </w:rPr>
        <w:t xml:space="preserve"> and to </w:t>
      </w:r>
      <w:r w:rsidR="001F60FA" w:rsidRPr="00391927">
        <w:rPr>
          <w:rFonts w:ascii="Times New Roman" w:hAnsi="Times New Roman"/>
          <w:sz w:val="24"/>
          <w:szCs w:val="24"/>
          <w:lang w:val="en-GB"/>
        </w:rPr>
        <w:t>remove accumulations of biofouling agents, cor</w:t>
      </w:r>
      <w:smartTag w:uri="urn:schemas-microsoft-com:office:smarttags" w:element="PersonName">
        <w:r w:rsidR="001F60FA" w:rsidRPr="00391927">
          <w:rPr>
            <w:rFonts w:ascii="Times New Roman" w:hAnsi="Times New Roman"/>
            <w:sz w:val="24"/>
            <w:szCs w:val="24"/>
            <w:lang w:val="en-GB"/>
          </w:rPr>
          <w:t>ros</w:t>
        </w:r>
      </w:smartTag>
      <w:r w:rsidR="001F60FA" w:rsidRPr="00391927">
        <w:rPr>
          <w:rFonts w:ascii="Times New Roman" w:hAnsi="Times New Roman"/>
          <w:sz w:val="24"/>
          <w:szCs w:val="24"/>
          <w:lang w:val="en-GB"/>
        </w:rPr>
        <w:t>ion products, and debris.</w:t>
      </w:r>
    </w:p>
    <w:p w14:paraId="67074121" w14:textId="77777777" w:rsidR="00537542" w:rsidRPr="00391927" w:rsidRDefault="00396D5B" w:rsidP="00053AB5">
      <w:pPr>
        <w:pStyle w:val="Body"/>
        <w:numPr>
          <w:ilvl w:val="0"/>
          <w:numId w:val="0"/>
        </w:numPr>
        <w:rPr>
          <w:rFonts w:ascii="Times New Roman" w:eastAsia="Times New Roman" w:hAnsi="Times New Roman"/>
          <w:sz w:val="24"/>
          <w:szCs w:val="24"/>
          <w:lang w:val="en-GB"/>
        </w:rPr>
      </w:pPr>
      <w:r w:rsidRPr="00391927">
        <w:rPr>
          <w:rFonts w:ascii="Times New Roman" w:eastAsia="Times New Roman" w:hAnsi="Times New Roman"/>
          <w:sz w:val="24"/>
          <w:szCs w:val="24"/>
          <w:lang w:val="en-GB"/>
        </w:rPr>
        <w:t xml:space="preserve">Chemistry in </w:t>
      </w:r>
      <w:r w:rsidR="00D92CC7" w:rsidRPr="00391927">
        <w:rPr>
          <w:rFonts w:ascii="Times New Roman" w:eastAsia="Times New Roman" w:hAnsi="Times New Roman"/>
          <w:sz w:val="24"/>
          <w:szCs w:val="24"/>
          <w:lang w:val="en-GB"/>
        </w:rPr>
        <w:t xml:space="preserve">the </w:t>
      </w:r>
      <w:r w:rsidRPr="00391927">
        <w:rPr>
          <w:rFonts w:ascii="Times New Roman" w:eastAsia="Times New Roman" w:hAnsi="Times New Roman"/>
          <w:sz w:val="24"/>
          <w:szCs w:val="24"/>
          <w:lang w:val="en-GB"/>
        </w:rPr>
        <w:t xml:space="preserve">tube side </w:t>
      </w:r>
      <w:r w:rsidR="00482A2D" w:rsidRPr="00391927">
        <w:rPr>
          <w:rFonts w:ascii="Times New Roman" w:eastAsia="Times New Roman" w:hAnsi="Times New Roman"/>
          <w:sz w:val="24"/>
          <w:szCs w:val="24"/>
          <w:lang w:val="en-GB"/>
        </w:rPr>
        <w:t>is</w:t>
      </w:r>
      <w:r w:rsidRPr="00391927">
        <w:rPr>
          <w:rFonts w:ascii="Times New Roman" w:eastAsia="Times New Roman" w:hAnsi="Times New Roman"/>
          <w:sz w:val="24"/>
          <w:szCs w:val="24"/>
          <w:lang w:val="en-GB"/>
        </w:rPr>
        <w:t xml:space="preserve"> controlled to minimize concentrations of </w:t>
      </w:r>
      <w:r w:rsidR="002B2F3E" w:rsidRPr="00391927">
        <w:rPr>
          <w:rFonts w:ascii="Times New Roman" w:eastAsia="Times New Roman" w:hAnsi="Times New Roman"/>
          <w:sz w:val="24"/>
          <w:szCs w:val="24"/>
          <w:lang w:val="en-GB"/>
        </w:rPr>
        <w:t>ionic impurities that promote D</w:t>
      </w:r>
      <w:r w:rsidR="002B2F3E" w:rsidRPr="00391927">
        <w:rPr>
          <w:rFonts w:ascii="Times New Roman" w:eastAsia="Times New Roman" w:hAnsi="Times New Roman"/>
          <w:sz w:val="24"/>
          <w:szCs w:val="24"/>
          <w:vertAlign w:val="subscript"/>
          <w:lang w:val="en-GB"/>
        </w:rPr>
        <w:t>2</w:t>
      </w:r>
      <w:r w:rsidR="002B2F3E" w:rsidRPr="00391927">
        <w:rPr>
          <w:rFonts w:ascii="Times New Roman" w:eastAsia="Times New Roman" w:hAnsi="Times New Roman"/>
          <w:sz w:val="24"/>
          <w:szCs w:val="24"/>
          <w:lang w:val="en-GB"/>
        </w:rPr>
        <w:t xml:space="preserve">O radiolysis and to minimize corrosion of moderator system materials. </w:t>
      </w:r>
      <w:r w:rsidR="00537542" w:rsidRPr="00391927">
        <w:rPr>
          <w:rFonts w:ascii="Times New Roman" w:eastAsia="Times New Roman" w:hAnsi="Times New Roman"/>
          <w:sz w:val="24"/>
          <w:szCs w:val="24"/>
          <w:lang w:val="en-GB"/>
        </w:rPr>
        <w:t xml:space="preserve">Periodic grab sampling and chemical analysis </w:t>
      </w:r>
      <w:r w:rsidR="00482A2D" w:rsidRPr="00391927">
        <w:rPr>
          <w:rFonts w:ascii="Times New Roman" w:eastAsia="Times New Roman" w:hAnsi="Times New Roman"/>
          <w:sz w:val="24"/>
          <w:szCs w:val="24"/>
          <w:lang w:val="en-GB"/>
        </w:rPr>
        <w:t>are</w:t>
      </w:r>
      <w:r w:rsidR="00537542" w:rsidRPr="00391927">
        <w:rPr>
          <w:rFonts w:ascii="Times New Roman" w:eastAsia="Times New Roman" w:hAnsi="Times New Roman"/>
          <w:sz w:val="24"/>
          <w:szCs w:val="24"/>
          <w:lang w:val="en-GB"/>
        </w:rPr>
        <w:t xml:space="preserve"> performed for verification of the moderator chemistry.</w:t>
      </w:r>
    </w:p>
    <w:p w14:paraId="1C5A6F6C" w14:textId="77777777" w:rsidR="00D1043D" w:rsidRPr="00391927" w:rsidRDefault="00D1043D" w:rsidP="00053AB5">
      <w:pPr>
        <w:rPr>
          <w:rFonts w:ascii="Times New Roman" w:hAnsi="Times New Roman"/>
          <w:sz w:val="24"/>
          <w:szCs w:val="24"/>
          <w:lang w:val="en-GB"/>
        </w:rPr>
      </w:pPr>
      <w:r w:rsidRPr="00391927">
        <w:rPr>
          <w:rFonts w:ascii="Times New Roman" w:hAnsi="Times New Roman"/>
          <w:bCs/>
          <w:sz w:val="24"/>
          <w:szCs w:val="24"/>
          <w:lang w:val="en-GB"/>
        </w:rPr>
        <w:t>I</w:t>
      </w:r>
      <w:r w:rsidRPr="00391927">
        <w:rPr>
          <w:rFonts w:ascii="Times New Roman" w:hAnsi="Times New Roman"/>
          <w:sz w:val="24"/>
          <w:szCs w:val="24"/>
          <w:lang w:val="en-GB"/>
        </w:rPr>
        <w:t>f unacceptable indicat</w:t>
      </w:r>
      <w:r w:rsidR="00643FEE" w:rsidRPr="00391927">
        <w:rPr>
          <w:rFonts w:ascii="Times New Roman" w:hAnsi="Times New Roman"/>
          <w:sz w:val="24"/>
          <w:szCs w:val="24"/>
          <w:lang w:val="en-GB"/>
        </w:rPr>
        <w:t>ion</w:t>
      </w:r>
      <w:r w:rsidRPr="00391927">
        <w:rPr>
          <w:rFonts w:ascii="Times New Roman" w:hAnsi="Times New Roman"/>
          <w:sz w:val="24"/>
          <w:szCs w:val="24"/>
          <w:lang w:val="en-GB"/>
        </w:rPr>
        <w:t xml:space="preserve">s and deterioration are found in inspection, expansion of inspection area, and increase in frequency of inspection and leak testing </w:t>
      </w:r>
      <w:r w:rsidR="00482A2D" w:rsidRPr="00391927">
        <w:rPr>
          <w:rFonts w:ascii="Times New Roman" w:hAnsi="Times New Roman"/>
          <w:sz w:val="24"/>
          <w:szCs w:val="24"/>
          <w:lang w:val="en-GB"/>
        </w:rPr>
        <w:t>are</w:t>
      </w:r>
      <w:r w:rsidRPr="00391927">
        <w:rPr>
          <w:rFonts w:ascii="Times New Roman" w:hAnsi="Times New Roman"/>
          <w:sz w:val="24"/>
          <w:szCs w:val="24"/>
          <w:lang w:val="en-GB"/>
        </w:rPr>
        <w:t xml:space="preserve"> considered.</w:t>
      </w:r>
    </w:p>
    <w:p w14:paraId="5471534E" w14:textId="77777777" w:rsidR="008C17A3" w:rsidRPr="00790DEE" w:rsidRDefault="008C17A3" w:rsidP="00053AB5">
      <w:pPr>
        <w:rPr>
          <w:rFonts w:ascii="Times New Roman" w:hAnsi="Times New Roman"/>
          <w:sz w:val="24"/>
          <w:szCs w:val="24"/>
          <w:lang w:val="en-CA"/>
        </w:rPr>
      </w:pPr>
    </w:p>
    <w:p w14:paraId="1A95C5B5" w14:textId="77777777" w:rsidR="002D7F68" w:rsidRPr="00391927" w:rsidRDefault="002D7F68" w:rsidP="00053AB5">
      <w:pPr>
        <w:pStyle w:val="Body"/>
        <w:numPr>
          <w:ilvl w:val="0"/>
          <w:numId w:val="21"/>
        </w:numPr>
        <w:tabs>
          <w:tab w:val="clear" w:pos="360"/>
        </w:tabs>
        <w:ind w:left="426" w:hanging="426"/>
        <w:rPr>
          <w:rFonts w:ascii="Times New Roman" w:eastAsia="Times New Roman" w:hAnsi="Times New Roman"/>
          <w:b/>
          <w:i/>
          <w:sz w:val="24"/>
          <w:szCs w:val="24"/>
        </w:rPr>
      </w:pPr>
      <w:r w:rsidRPr="00790DEE">
        <w:rPr>
          <w:rFonts w:ascii="Times New Roman" w:eastAsia="Times New Roman" w:hAnsi="Times New Roman"/>
          <w:b/>
          <w:i/>
          <w:sz w:val="24"/>
          <w:szCs w:val="24"/>
        </w:rPr>
        <w:t>Detection of ageing effects</w:t>
      </w:r>
      <w:r w:rsidR="00014A79" w:rsidRPr="00391927">
        <w:rPr>
          <w:rFonts w:ascii="Times New Roman" w:eastAsia="Times New Roman" w:hAnsi="Times New Roman"/>
          <w:b/>
          <w:i/>
          <w:sz w:val="24"/>
          <w:szCs w:val="24"/>
        </w:rPr>
        <w:t>:</w:t>
      </w:r>
      <w:r w:rsidRPr="00790DEE">
        <w:rPr>
          <w:rFonts w:ascii="Times New Roman" w:eastAsia="Times New Roman" w:hAnsi="Times New Roman"/>
          <w:b/>
          <w:i/>
          <w:sz w:val="24"/>
          <w:szCs w:val="24"/>
        </w:rPr>
        <w:t xml:space="preserve"> </w:t>
      </w:r>
    </w:p>
    <w:p w14:paraId="7ECE7995" w14:textId="77777777" w:rsidR="00237CB9" w:rsidRPr="00790DEE" w:rsidRDefault="00237CB9" w:rsidP="00053AB5">
      <w:pPr>
        <w:autoSpaceDE w:val="0"/>
        <w:autoSpaceDN w:val="0"/>
        <w:adjustRightInd w:val="0"/>
        <w:rPr>
          <w:rFonts w:ascii="Times New Roman" w:eastAsia="Times New Roman" w:hAnsi="Times New Roman"/>
          <w:sz w:val="24"/>
          <w:szCs w:val="24"/>
        </w:rPr>
      </w:pPr>
      <w:r w:rsidRPr="00790DEE">
        <w:rPr>
          <w:rFonts w:ascii="Times New Roman" w:eastAsia="Times New Roman" w:hAnsi="Times New Roman"/>
          <w:sz w:val="24"/>
          <w:szCs w:val="24"/>
        </w:rPr>
        <w:t xml:space="preserve">Inspection and leak detection </w:t>
      </w:r>
      <w:r w:rsidR="00B73119" w:rsidRPr="00790DEE">
        <w:rPr>
          <w:rFonts w:ascii="Times New Roman" w:hAnsi="Times New Roman"/>
          <w:sz w:val="24"/>
          <w:szCs w:val="24"/>
        </w:rPr>
        <w:t xml:space="preserve">for the </w:t>
      </w:r>
      <w:r w:rsidR="009503AA" w:rsidRPr="00790DEE">
        <w:rPr>
          <w:rFonts w:ascii="Times New Roman" w:hAnsi="Times New Roman"/>
          <w:sz w:val="24"/>
          <w:szCs w:val="24"/>
          <w:lang w:eastAsia="zh-CN"/>
        </w:rPr>
        <w:t>moderator</w:t>
      </w:r>
      <w:r w:rsidR="009503AA" w:rsidRPr="00790DEE">
        <w:rPr>
          <w:rFonts w:ascii="Times New Roman" w:eastAsia="Times New Roman" w:hAnsi="Times New Roman"/>
          <w:sz w:val="24"/>
          <w:szCs w:val="24"/>
        </w:rPr>
        <w:t xml:space="preserve"> </w:t>
      </w:r>
      <w:r w:rsidR="00B73119" w:rsidRPr="00790DEE">
        <w:rPr>
          <w:rFonts w:ascii="Times New Roman" w:eastAsia="Times New Roman" w:hAnsi="Times New Roman"/>
          <w:sz w:val="24"/>
          <w:szCs w:val="24"/>
        </w:rPr>
        <w:t>heat exchangers</w:t>
      </w:r>
      <w:r w:rsidR="00B73119" w:rsidRPr="00790DEE">
        <w:rPr>
          <w:rFonts w:ascii="Times New Roman" w:hAnsi="Times New Roman"/>
          <w:sz w:val="24"/>
          <w:szCs w:val="24"/>
          <w:lang w:eastAsia="zh-CN"/>
        </w:rPr>
        <w:t xml:space="preserve"> </w:t>
      </w:r>
      <w:r w:rsidR="009503AA" w:rsidRPr="00790DEE">
        <w:rPr>
          <w:rFonts w:ascii="Times New Roman" w:hAnsi="Times New Roman"/>
          <w:sz w:val="24"/>
          <w:szCs w:val="24"/>
          <w:lang w:eastAsia="zh-CN"/>
        </w:rPr>
        <w:t xml:space="preserve">and </w:t>
      </w:r>
      <w:r w:rsidR="009503AA" w:rsidRPr="00790DEE">
        <w:rPr>
          <w:rFonts w:ascii="Times New Roman" w:hAnsi="Times New Roman"/>
          <w:sz w:val="24"/>
          <w:szCs w:val="24"/>
        </w:rPr>
        <w:t xml:space="preserve">the </w:t>
      </w:r>
      <w:r w:rsidR="009503AA" w:rsidRPr="00790DEE">
        <w:rPr>
          <w:rFonts w:ascii="Times New Roman" w:hAnsi="Times New Roman"/>
          <w:sz w:val="24"/>
          <w:szCs w:val="24"/>
          <w:lang w:eastAsia="zh-CN"/>
        </w:rPr>
        <w:t>moderator</w:t>
      </w:r>
      <w:r w:rsidR="009503AA" w:rsidRPr="00790DEE">
        <w:rPr>
          <w:rFonts w:ascii="Times New Roman" w:eastAsia="Times New Roman" w:hAnsi="Times New Roman"/>
          <w:sz w:val="24"/>
          <w:szCs w:val="24"/>
        </w:rPr>
        <w:t xml:space="preserve"> </w:t>
      </w:r>
      <w:r w:rsidR="009503AA" w:rsidRPr="00790DEE">
        <w:rPr>
          <w:rFonts w:ascii="Times New Roman" w:hAnsi="Times New Roman"/>
          <w:sz w:val="24"/>
          <w:szCs w:val="24"/>
          <w:lang w:eastAsia="zh-CN"/>
        </w:rPr>
        <w:t>purification</w:t>
      </w:r>
      <w:r w:rsidR="009503AA" w:rsidRPr="00790DEE">
        <w:rPr>
          <w:rFonts w:ascii="Times New Roman" w:eastAsia="Times New Roman" w:hAnsi="Times New Roman"/>
          <w:sz w:val="24"/>
          <w:szCs w:val="24"/>
        </w:rPr>
        <w:t xml:space="preserve"> heat exchangers</w:t>
      </w:r>
      <w:r w:rsidR="009503AA" w:rsidRPr="00790DEE">
        <w:rPr>
          <w:rFonts w:ascii="Times New Roman" w:hAnsi="Times New Roman"/>
          <w:sz w:val="24"/>
          <w:szCs w:val="24"/>
          <w:lang w:eastAsia="zh-CN"/>
        </w:rPr>
        <w:t xml:space="preserve"> </w:t>
      </w:r>
      <w:r w:rsidR="00482A2D">
        <w:rPr>
          <w:rFonts w:ascii="Times New Roman" w:eastAsia="Times New Roman" w:hAnsi="Times New Roman"/>
          <w:sz w:val="24"/>
          <w:szCs w:val="24"/>
        </w:rPr>
        <w:t>is</w:t>
      </w:r>
      <w:r w:rsidRPr="00790DEE">
        <w:rPr>
          <w:rFonts w:ascii="Times New Roman" w:hAnsi="Times New Roman"/>
          <w:sz w:val="24"/>
          <w:szCs w:val="24"/>
        </w:rPr>
        <w:t xml:space="preserve"> conducted in accordance with national regulations or governing documents</w:t>
      </w:r>
      <w:r w:rsidR="00B73119" w:rsidRPr="00790DEE">
        <w:rPr>
          <w:rFonts w:ascii="Times New Roman" w:hAnsi="Times New Roman"/>
          <w:sz w:val="24"/>
          <w:szCs w:val="24"/>
        </w:rPr>
        <w:t xml:space="preserve">. </w:t>
      </w:r>
      <w:r w:rsidRPr="00790DEE">
        <w:rPr>
          <w:rFonts w:ascii="Times New Roman" w:hAnsi="Times New Roman"/>
          <w:sz w:val="24"/>
          <w:szCs w:val="24"/>
          <w:lang w:eastAsia="ja-JP"/>
        </w:rPr>
        <w:t>The inspection</w:t>
      </w:r>
      <w:r w:rsidR="00C23809">
        <w:rPr>
          <w:rFonts w:ascii="Times New Roman" w:hAnsi="Times New Roman"/>
          <w:sz w:val="24"/>
          <w:szCs w:val="24"/>
          <w:lang w:eastAsia="ja-JP"/>
        </w:rPr>
        <w:t>s</w:t>
      </w:r>
      <w:r w:rsidRPr="00790DEE">
        <w:rPr>
          <w:rFonts w:ascii="Times New Roman" w:hAnsi="Times New Roman"/>
          <w:sz w:val="24"/>
          <w:szCs w:val="24"/>
          <w:lang w:eastAsia="ja-JP"/>
        </w:rPr>
        <w:t xml:space="preserve"> detect </w:t>
      </w:r>
      <w:r w:rsidRPr="00790DEE">
        <w:rPr>
          <w:rFonts w:ascii="Times New Roman" w:hAnsi="Times New Roman"/>
          <w:sz w:val="24"/>
          <w:szCs w:val="24"/>
        </w:rPr>
        <w:t xml:space="preserve">degradation of </w:t>
      </w:r>
      <w:r w:rsidR="009503AA" w:rsidRPr="00790DEE">
        <w:rPr>
          <w:rFonts w:ascii="Times New Roman" w:hAnsi="Times New Roman"/>
          <w:sz w:val="24"/>
          <w:szCs w:val="24"/>
        </w:rPr>
        <w:t xml:space="preserve">the </w:t>
      </w:r>
      <w:r w:rsidR="000E297D" w:rsidRPr="00790DEE">
        <w:rPr>
          <w:rFonts w:ascii="Times New Roman" w:eastAsia="Times New Roman" w:hAnsi="Times New Roman"/>
          <w:sz w:val="24"/>
          <w:szCs w:val="24"/>
        </w:rPr>
        <w:t>heat exchangers</w:t>
      </w:r>
      <w:r w:rsidR="000E297D" w:rsidRPr="00790DEE">
        <w:rPr>
          <w:rFonts w:ascii="Times New Roman" w:hAnsi="Times New Roman"/>
          <w:sz w:val="24"/>
          <w:szCs w:val="24"/>
          <w:lang w:eastAsia="zh-CN"/>
        </w:rPr>
        <w:t xml:space="preserve"> </w:t>
      </w:r>
      <w:r w:rsidRPr="00790DEE">
        <w:rPr>
          <w:rFonts w:ascii="Times New Roman" w:hAnsi="Times New Roman"/>
          <w:sz w:val="24"/>
          <w:szCs w:val="24"/>
        </w:rPr>
        <w:t>by using following non-destructive examinations (NDE) methods</w:t>
      </w:r>
      <w:r w:rsidR="00643FEE">
        <w:rPr>
          <w:rFonts w:ascii="Times New Roman" w:hAnsi="Times New Roman"/>
          <w:sz w:val="24"/>
          <w:szCs w:val="24"/>
        </w:rPr>
        <w:t xml:space="preserve"> [1</w:t>
      </w:r>
      <w:r w:rsidR="00F861E5">
        <w:rPr>
          <w:rFonts w:ascii="Times New Roman" w:hAnsi="Times New Roman"/>
          <w:sz w:val="24"/>
          <w:szCs w:val="24"/>
        </w:rPr>
        <w:t>-</w:t>
      </w:r>
      <w:r w:rsidR="00643FEE">
        <w:rPr>
          <w:rFonts w:ascii="Times New Roman" w:hAnsi="Times New Roman"/>
          <w:sz w:val="24"/>
          <w:szCs w:val="24"/>
        </w:rPr>
        <w:t>3]</w:t>
      </w:r>
      <w:r w:rsidRPr="00790DEE">
        <w:rPr>
          <w:rFonts w:ascii="Times New Roman" w:eastAsia="Times New Roman" w:hAnsi="Times New Roman"/>
          <w:sz w:val="24"/>
          <w:szCs w:val="24"/>
        </w:rPr>
        <w:t>:</w:t>
      </w:r>
    </w:p>
    <w:p w14:paraId="521B383F" w14:textId="77777777" w:rsidR="000E297D" w:rsidRPr="00790DEE" w:rsidRDefault="00237CB9" w:rsidP="00053AB5">
      <w:pPr>
        <w:numPr>
          <w:ilvl w:val="1"/>
          <w:numId w:val="31"/>
        </w:numPr>
        <w:tabs>
          <w:tab w:val="clear" w:pos="1440"/>
        </w:tabs>
        <w:autoSpaceDE w:val="0"/>
        <w:autoSpaceDN w:val="0"/>
        <w:adjustRightInd w:val="0"/>
        <w:ind w:left="567" w:hanging="539"/>
        <w:contextualSpacing/>
        <w:rPr>
          <w:rFonts w:ascii="Times New Roman" w:eastAsia="Times New Roman" w:hAnsi="Times New Roman"/>
          <w:sz w:val="24"/>
          <w:szCs w:val="24"/>
        </w:rPr>
      </w:pPr>
      <w:r w:rsidRPr="00790DEE">
        <w:rPr>
          <w:rFonts w:ascii="Times New Roman" w:eastAsia="Times New Roman" w:hAnsi="Times New Roman"/>
          <w:sz w:val="24"/>
          <w:szCs w:val="24"/>
        </w:rPr>
        <w:t xml:space="preserve">Visual — this includes inspection </w:t>
      </w:r>
      <w:r w:rsidRPr="00790DEE">
        <w:rPr>
          <w:rFonts w:ascii="Times New Roman" w:hAnsi="Times New Roman"/>
          <w:sz w:val="24"/>
          <w:szCs w:val="24"/>
        </w:rPr>
        <w:t xml:space="preserve">for evidence of </w:t>
      </w:r>
      <w:r w:rsidR="000E297D" w:rsidRPr="00790DEE">
        <w:rPr>
          <w:rFonts w:ascii="Times New Roman" w:hAnsi="Times New Roman"/>
          <w:sz w:val="24"/>
          <w:szCs w:val="24"/>
        </w:rPr>
        <w:t xml:space="preserve">erosion, corrosion, fouling, and damaged coatings </w:t>
      </w:r>
      <w:r w:rsidRPr="00790DEE">
        <w:rPr>
          <w:rFonts w:ascii="Times New Roman" w:eastAsia="Times New Roman" w:hAnsi="Times New Roman"/>
          <w:sz w:val="24"/>
          <w:szCs w:val="24"/>
        </w:rPr>
        <w:t xml:space="preserve">by methods such as direct visual inspection and inspection using visual aids (e.g., </w:t>
      </w:r>
      <w:r w:rsidR="000E297D" w:rsidRPr="00790DEE">
        <w:rPr>
          <w:rFonts w:ascii="Times New Roman" w:eastAsia="Times New Roman" w:hAnsi="Times New Roman"/>
          <w:sz w:val="24"/>
          <w:szCs w:val="24"/>
        </w:rPr>
        <w:t>video probe</w:t>
      </w:r>
      <w:r w:rsidRPr="00790DEE">
        <w:rPr>
          <w:rFonts w:ascii="Times New Roman" w:eastAsia="Times New Roman" w:hAnsi="Times New Roman"/>
          <w:sz w:val="24"/>
          <w:szCs w:val="24"/>
        </w:rPr>
        <w:t xml:space="preserve">); </w:t>
      </w:r>
    </w:p>
    <w:p w14:paraId="7949B11C" w14:textId="77777777" w:rsidR="00844486" w:rsidRPr="00790DEE" w:rsidRDefault="00844486" w:rsidP="00053AB5">
      <w:pPr>
        <w:numPr>
          <w:ilvl w:val="1"/>
          <w:numId w:val="31"/>
        </w:numPr>
        <w:tabs>
          <w:tab w:val="clear" w:pos="1440"/>
        </w:tabs>
        <w:autoSpaceDE w:val="0"/>
        <w:autoSpaceDN w:val="0"/>
        <w:adjustRightInd w:val="0"/>
        <w:ind w:left="567" w:hanging="539"/>
        <w:contextualSpacing/>
        <w:rPr>
          <w:rFonts w:ascii="Times New Roman" w:eastAsia="Times New Roman" w:hAnsi="Times New Roman"/>
          <w:sz w:val="24"/>
          <w:szCs w:val="24"/>
        </w:rPr>
      </w:pPr>
      <w:r w:rsidRPr="00790DEE">
        <w:rPr>
          <w:rFonts w:ascii="Times New Roman" w:eastAsia="Times New Roman" w:hAnsi="Times New Roman"/>
          <w:sz w:val="24"/>
          <w:szCs w:val="24"/>
        </w:rPr>
        <w:t>Dimensional — this includes inspection for determining shell or nozzle wall thickness, using ultrasonic technique; and</w:t>
      </w:r>
    </w:p>
    <w:p w14:paraId="1B1C726A" w14:textId="77777777" w:rsidR="00844486" w:rsidRPr="00790DEE" w:rsidRDefault="00844486" w:rsidP="00053AB5">
      <w:pPr>
        <w:numPr>
          <w:ilvl w:val="1"/>
          <w:numId w:val="31"/>
        </w:numPr>
        <w:tabs>
          <w:tab w:val="clear" w:pos="1440"/>
        </w:tabs>
        <w:autoSpaceDE w:val="0"/>
        <w:autoSpaceDN w:val="0"/>
        <w:adjustRightInd w:val="0"/>
        <w:ind w:left="567" w:hanging="539"/>
        <w:contextualSpacing/>
        <w:rPr>
          <w:rFonts w:ascii="Times New Roman" w:eastAsia="Times New Roman" w:hAnsi="Times New Roman"/>
          <w:sz w:val="24"/>
          <w:szCs w:val="24"/>
        </w:rPr>
      </w:pPr>
      <w:r w:rsidRPr="00790DEE">
        <w:rPr>
          <w:rFonts w:ascii="Times New Roman" w:eastAsia="Times New Roman" w:hAnsi="Times New Roman"/>
          <w:sz w:val="24"/>
          <w:szCs w:val="24"/>
        </w:rPr>
        <w:t xml:space="preserve">Surface and volumetric — this includes inspection for determining </w:t>
      </w:r>
      <w:r w:rsidR="00677956" w:rsidRPr="00790DEE">
        <w:rPr>
          <w:rFonts w:ascii="Times New Roman" w:eastAsia="Times New Roman" w:hAnsi="Times New Roman"/>
          <w:sz w:val="24"/>
          <w:szCs w:val="24"/>
        </w:rPr>
        <w:t xml:space="preserve">wall thinning and </w:t>
      </w:r>
      <w:r w:rsidRPr="00790DEE">
        <w:rPr>
          <w:rFonts w:ascii="Times New Roman" w:eastAsia="Times New Roman" w:hAnsi="Times New Roman"/>
          <w:sz w:val="24"/>
          <w:szCs w:val="24"/>
        </w:rPr>
        <w:t xml:space="preserve">discontinuities by </w:t>
      </w:r>
      <w:r w:rsidR="00677956" w:rsidRPr="00790DEE">
        <w:rPr>
          <w:rFonts w:ascii="Times New Roman" w:eastAsia="Times New Roman" w:hAnsi="Times New Roman"/>
          <w:sz w:val="24"/>
          <w:szCs w:val="24"/>
        </w:rPr>
        <w:t xml:space="preserve">eddy current </w:t>
      </w:r>
      <w:r w:rsidRPr="00790DEE">
        <w:rPr>
          <w:rFonts w:ascii="Times New Roman" w:eastAsia="Times New Roman" w:hAnsi="Times New Roman"/>
          <w:sz w:val="24"/>
          <w:szCs w:val="24"/>
        </w:rPr>
        <w:t>method</w:t>
      </w:r>
      <w:r w:rsidR="00677956" w:rsidRPr="00790DEE">
        <w:rPr>
          <w:rFonts w:ascii="Times New Roman" w:eastAsia="Times New Roman" w:hAnsi="Times New Roman"/>
          <w:sz w:val="24"/>
          <w:szCs w:val="24"/>
        </w:rPr>
        <w:t>, or other methods (</w:t>
      </w:r>
      <w:r w:rsidRPr="00790DEE">
        <w:rPr>
          <w:rFonts w:ascii="Times New Roman" w:eastAsia="Times New Roman" w:hAnsi="Times New Roman"/>
          <w:sz w:val="24"/>
          <w:szCs w:val="24"/>
        </w:rPr>
        <w:t xml:space="preserve">such as liquid penetrant, magnetic particle, </w:t>
      </w:r>
      <w:r w:rsidR="00677956" w:rsidRPr="00790DEE">
        <w:rPr>
          <w:rFonts w:ascii="Times New Roman" w:eastAsia="Times New Roman" w:hAnsi="Times New Roman"/>
          <w:sz w:val="24"/>
          <w:szCs w:val="24"/>
        </w:rPr>
        <w:t xml:space="preserve">and </w:t>
      </w:r>
      <w:r w:rsidRPr="00790DEE">
        <w:rPr>
          <w:rFonts w:ascii="Times New Roman" w:eastAsia="Times New Roman" w:hAnsi="Times New Roman"/>
          <w:sz w:val="24"/>
          <w:szCs w:val="24"/>
        </w:rPr>
        <w:t>ultrasonic</w:t>
      </w:r>
      <w:r w:rsidR="00505F05" w:rsidRPr="00790DEE">
        <w:rPr>
          <w:rFonts w:ascii="Times New Roman" w:eastAsia="Times New Roman" w:hAnsi="Times New Roman"/>
          <w:sz w:val="24"/>
          <w:szCs w:val="24"/>
        </w:rPr>
        <w:t>)</w:t>
      </w:r>
      <w:r w:rsidRPr="00790DEE">
        <w:rPr>
          <w:rFonts w:ascii="Times New Roman" w:eastAsia="Times New Roman" w:hAnsi="Times New Roman"/>
          <w:sz w:val="24"/>
          <w:szCs w:val="24"/>
        </w:rPr>
        <w:t>.</w:t>
      </w:r>
    </w:p>
    <w:p w14:paraId="2D5E0E12" w14:textId="77777777" w:rsidR="00844486" w:rsidRDefault="00237CB9" w:rsidP="00053AB5">
      <w:pPr>
        <w:autoSpaceDE w:val="0"/>
        <w:autoSpaceDN w:val="0"/>
        <w:adjustRightInd w:val="0"/>
        <w:rPr>
          <w:rFonts w:ascii="Times New Roman" w:hAnsi="Times New Roman"/>
          <w:sz w:val="24"/>
          <w:szCs w:val="24"/>
        </w:rPr>
      </w:pPr>
      <w:r w:rsidRPr="00790DEE">
        <w:rPr>
          <w:rFonts w:ascii="Times New Roman" w:hAnsi="Times New Roman"/>
          <w:sz w:val="24"/>
          <w:szCs w:val="24"/>
          <w:lang w:eastAsia="ja-JP"/>
        </w:rPr>
        <w:t xml:space="preserve">Degradation of </w:t>
      </w:r>
      <w:r w:rsidR="00844486" w:rsidRPr="00790DEE">
        <w:rPr>
          <w:rFonts w:ascii="Times New Roman" w:eastAsia="Times New Roman" w:hAnsi="Times New Roman"/>
          <w:sz w:val="24"/>
          <w:szCs w:val="24"/>
        </w:rPr>
        <w:t>heat exchangers</w:t>
      </w:r>
      <w:r w:rsidR="00844486" w:rsidRPr="00790DEE">
        <w:rPr>
          <w:rFonts w:ascii="Times New Roman" w:hAnsi="Times New Roman"/>
          <w:sz w:val="24"/>
          <w:szCs w:val="24"/>
          <w:lang w:eastAsia="zh-CN"/>
        </w:rPr>
        <w:t xml:space="preserve"> tubes </w:t>
      </w:r>
      <w:r w:rsidRPr="00790DEE">
        <w:rPr>
          <w:rFonts w:ascii="Times New Roman" w:hAnsi="Times New Roman"/>
          <w:sz w:val="24"/>
          <w:szCs w:val="24"/>
          <w:lang w:eastAsia="ja-JP"/>
        </w:rPr>
        <w:t>can also be identified through leak test</w:t>
      </w:r>
      <w:r w:rsidR="009503AA" w:rsidRPr="00790DEE">
        <w:rPr>
          <w:rFonts w:ascii="Times New Roman" w:hAnsi="Times New Roman"/>
          <w:sz w:val="24"/>
          <w:szCs w:val="24"/>
          <w:lang w:eastAsia="ja-JP"/>
        </w:rPr>
        <w:t>ing</w:t>
      </w:r>
      <w:r w:rsidRPr="00790DEE">
        <w:rPr>
          <w:rFonts w:ascii="Times New Roman" w:hAnsi="Times New Roman"/>
          <w:sz w:val="24"/>
          <w:szCs w:val="24"/>
          <w:lang w:eastAsia="ja-JP"/>
        </w:rPr>
        <w:t xml:space="preserve"> </w:t>
      </w:r>
      <w:r w:rsidRPr="00790DEE">
        <w:rPr>
          <w:rFonts w:ascii="Times New Roman" w:hAnsi="Times New Roman"/>
          <w:sz w:val="24"/>
          <w:szCs w:val="24"/>
        </w:rPr>
        <w:t xml:space="preserve">in accordance with applicable </w:t>
      </w:r>
      <w:r w:rsidR="00844486" w:rsidRPr="00790DEE">
        <w:rPr>
          <w:rFonts w:ascii="Times New Roman" w:hAnsi="Times New Roman"/>
          <w:sz w:val="24"/>
          <w:szCs w:val="24"/>
        </w:rPr>
        <w:t xml:space="preserve">procedures (e.g., Helium Leak Test Procedure) </w:t>
      </w:r>
      <w:r w:rsidRPr="00790DEE">
        <w:rPr>
          <w:rFonts w:ascii="Times New Roman" w:hAnsi="Times New Roman"/>
          <w:sz w:val="24"/>
          <w:szCs w:val="24"/>
        </w:rPr>
        <w:t>and Technical Specification</w:t>
      </w:r>
      <w:r w:rsidR="009503AA" w:rsidRPr="00790DEE">
        <w:rPr>
          <w:rFonts w:ascii="Times New Roman" w:hAnsi="Times New Roman"/>
          <w:sz w:val="24"/>
          <w:szCs w:val="24"/>
        </w:rPr>
        <w:t>s</w:t>
      </w:r>
      <w:r w:rsidRPr="00790DEE">
        <w:rPr>
          <w:rFonts w:ascii="Times New Roman" w:hAnsi="Times New Roman"/>
          <w:sz w:val="24"/>
          <w:szCs w:val="24"/>
        </w:rPr>
        <w:t xml:space="preserve"> </w:t>
      </w:r>
      <w:r w:rsidR="00844486" w:rsidRPr="00790DEE">
        <w:rPr>
          <w:rFonts w:ascii="Times New Roman" w:hAnsi="Times New Roman"/>
          <w:sz w:val="24"/>
          <w:szCs w:val="24"/>
        </w:rPr>
        <w:t xml:space="preserve">specified by manufacturers of </w:t>
      </w:r>
      <w:r w:rsidR="009503AA" w:rsidRPr="00790DEE">
        <w:rPr>
          <w:rFonts w:ascii="Times New Roman" w:hAnsi="Times New Roman"/>
          <w:sz w:val="24"/>
          <w:szCs w:val="24"/>
        </w:rPr>
        <w:t xml:space="preserve">the </w:t>
      </w:r>
      <w:r w:rsidR="00844486" w:rsidRPr="00790DEE">
        <w:rPr>
          <w:rFonts w:ascii="Times New Roman" w:eastAsia="Times New Roman" w:hAnsi="Times New Roman"/>
          <w:sz w:val="24"/>
          <w:szCs w:val="24"/>
        </w:rPr>
        <w:t>heat exchangers</w:t>
      </w:r>
      <w:r w:rsidRPr="00790DEE">
        <w:rPr>
          <w:rFonts w:ascii="Times New Roman" w:hAnsi="Times New Roman"/>
          <w:sz w:val="24"/>
          <w:szCs w:val="24"/>
        </w:rPr>
        <w:t xml:space="preserve">.  </w:t>
      </w:r>
    </w:p>
    <w:p w14:paraId="0C4E9FE9" w14:textId="77777777" w:rsidR="008C17A3" w:rsidRPr="00790DEE" w:rsidRDefault="008C17A3" w:rsidP="00053AB5">
      <w:pPr>
        <w:autoSpaceDE w:val="0"/>
        <w:autoSpaceDN w:val="0"/>
        <w:adjustRightInd w:val="0"/>
        <w:rPr>
          <w:rFonts w:ascii="Times New Roman" w:hAnsi="Times New Roman"/>
          <w:sz w:val="24"/>
          <w:szCs w:val="24"/>
        </w:rPr>
      </w:pPr>
    </w:p>
    <w:p w14:paraId="3F59592E" w14:textId="77777777" w:rsidR="002D7F68" w:rsidRPr="00391927" w:rsidRDefault="002D7F68" w:rsidP="00053AB5">
      <w:pPr>
        <w:pStyle w:val="Body"/>
        <w:numPr>
          <w:ilvl w:val="0"/>
          <w:numId w:val="21"/>
        </w:numPr>
        <w:tabs>
          <w:tab w:val="clear" w:pos="360"/>
        </w:tabs>
        <w:ind w:left="426" w:hanging="426"/>
        <w:rPr>
          <w:rFonts w:ascii="Times New Roman" w:eastAsia="Times New Roman" w:hAnsi="Times New Roman"/>
          <w:b/>
          <w:i/>
          <w:sz w:val="24"/>
          <w:szCs w:val="24"/>
        </w:rPr>
      </w:pPr>
      <w:r w:rsidRPr="00790DEE">
        <w:rPr>
          <w:rFonts w:ascii="Times New Roman" w:eastAsia="Times New Roman" w:hAnsi="Times New Roman"/>
          <w:b/>
          <w:i/>
          <w:sz w:val="24"/>
          <w:szCs w:val="24"/>
        </w:rPr>
        <w:t>Monitoring and trending of ageing effects</w:t>
      </w:r>
      <w:r w:rsidR="00014A79" w:rsidRPr="00391927">
        <w:rPr>
          <w:rFonts w:ascii="Times New Roman" w:eastAsia="Times New Roman" w:hAnsi="Times New Roman"/>
          <w:b/>
          <w:i/>
          <w:sz w:val="24"/>
          <w:szCs w:val="24"/>
        </w:rPr>
        <w:t>:</w:t>
      </w:r>
      <w:r w:rsidRPr="00790DEE">
        <w:rPr>
          <w:rFonts w:ascii="Times New Roman" w:eastAsia="Times New Roman" w:hAnsi="Times New Roman"/>
          <w:b/>
          <w:i/>
          <w:sz w:val="24"/>
          <w:szCs w:val="24"/>
        </w:rPr>
        <w:t xml:space="preserve"> </w:t>
      </w:r>
    </w:p>
    <w:p w14:paraId="61BF01A4" w14:textId="77777777" w:rsidR="00AB4A5B" w:rsidRDefault="00171529" w:rsidP="00053AB5">
      <w:pPr>
        <w:pStyle w:val="Body"/>
        <w:numPr>
          <w:ilvl w:val="0"/>
          <w:numId w:val="0"/>
        </w:numPr>
        <w:rPr>
          <w:rFonts w:ascii="Times New Roman" w:hAnsi="Times New Roman"/>
          <w:sz w:val="24"/>
          <w:szCs w:val="24"/>
          <w:lang w:val="en-US" w:eastAsia="ja-JP"/>
        </w:rPr>
      </w:pPr>
      <w:r w:rsidRPr="00790DEE">
        <w:rPr>
          <w:rFonts w:ascii="Times New Roman" w:hAnsi="Times New Roman"/>
          <w:sz w:val="24"/>
          <w:szCs w:val="24"/>
          <w:lang w:eastAsia="ja-JP"/>
        </w:rPr>
        <w:t>The</w:t>
      </w:r>
      <w:r w:rsidR="00790DEE">
        <w:rPr>
          <w:rFonts w:ascii="Times New Roman" w:hAnsi="Times New Roman"/>
          <w:sz w:val="24"/>
          <w:szCs w:val="24"/>
          <w:lang w:eastAsia="ja-JP"/>
        </w:rPr>
        <w:t xml:space="preserve"> ageing</w:t>
      </w:r>
      <w:r w:rsidRPr="00790DEE">
        <w:rPr>
          <w:rFonts w:ascii="Times New Roman" w:hAnsi="Times New Roman"/>
          <w:sz w:val="24"/>
          <w:szCs w:val="24"/>
          <w:lang w:eastAsia="ja-JP"/>
        </w:rPr>
        <w:t xml:space="preserve"> of the </w:t>
      </w:r>
      <w:r w:rsidR="009503AA" w:rsidRPr="00790DEE">
        <w:rPr>
          <w:rFonts w:ascii="Times New Roman" w:hAnsi="Times New Roman"/>
          <w:sz w:val="24"/>
          <w:szCs w:val="24"/>
          <w:lang w:eastAsia="zh-CN"/>
        </w:rPr>
        <w:t>moderator</w:t>
      </w:r>
      <w:r w:rsidR="009503AA" w:rsidRPr="00790DEE">
        <w:rPr>
          <w:rFonts w:ascii="Times New Roman" w:eastAsia="Times New Roman" w:hAnsi="Times New Roman"/>
          <w:sz w:val="24"/>
          <w:szCs w:val="24"/>
        </w:rPr>
        <w:t xml:space="preserve"> heat exchangers</w:t>
      </w:r>
      <w:r w:rsidR="009503AA" w:rsidRPr="00790DEE">
        <w:rPr>
          <w:rFonts w:ascii="Times New Roman" w:hAnsi="Times New Roman"/>
          <w:sz w:val="24"/>
          <w:szCs w:val="24"/>
          <w:lang w:eastAsia="zh-CN"/>
        </w:rPr>
        <w:t xml:space="preserve"> and </w:t>
      </w:r>
      <w:r w:rsidR="009503AA" w:rsidRPr="00790DEE">
        <w:rPr>
          <w:rFonts w:ascii="Times New Roman" w:hAnsi="Times New Roman"/>
          <w:sz w:val="24"/>
          <w:szCs w:val="24"/>
        </w:rPr>
        <w:t xml:space="preserve">the </w:t>
      </w:r>
      <w:r w:rsidR="009503AA" w:rsidRPr="00790DEE">
        <w:rPr>
          <w:rFonts w:ascii="Times New Roman" w:hAnsi="Times New Roman"/>
          <w:sz w:val="24"/>
          <w:szCs w:val="24"/>
          <w:lang w:eastAsia="zh-CN"/>
        </w:rPr>
        <w:t>moderator</w:t>
      </w:r>
      <w:r w:rsidR="009503AA" w:rsidRPr="00790DEE">
        <w:rPr>
          <w:rFonts w:ascii="Times New Roman" w:eastAsia="Times New Roman" w:hAnsi="Times New Roman"/>
          <w:sz w:val="24"/>
          <w:szCs w:val="24"/>
        </w:rPr>
        <w:t xml:space="preserve"> </w:t>
      </w:r>
      <w:r w:rsidR="009503AA" w:rsidRPr="00790DEE">
        <w:rPr>
          <w:rFonts w:ascii="Times New Roman" w:hAnsi="Times New Roman"/>
          <w:sz w:val="24"/>
          <w:szCs w:val="24"/>
          <w:lang w:eastAsia="zh-CN"/>
        </w:rPr>
        <w:t>purification</w:t>
      </w:r>
      <w:r w:rsidR="009503AA" w:rsidRPr="00790DEE">
        <w:rPr>
          <w:rFonts w:ascii="Times New Roman" w:eastAsia="Times New Roman" w:hAnsi="Times New Roman"/>
          <w:sz w:val="24"/>
          <w:szCs w:val="24"/>
        </w:rPr>
        <w:t xml:space="preserve"> heat exchangers</w:t>
      </w:r>
      <w:r w:rsidR="009503AA" w:rsidRPr="00790DEE">
        <w:rPr>
          <w:rFonts w:ascii="Times New Roman" w:hAnsi="Times New Roman"/>
          <w:sz w:val="24"/>
          <w:szCs w:val="24"/>
          <w:lang w:eastAsia="zh-CN"/>
        </w:rPr>
        <w:t xml:space="preserve"> </w:t>
      </w:r>
      <w:r w:rsidRPr="00790DEE">
        <w:rPr>
          <w:rFonts w:ascii="Times New Roman" w:hAnsi="Times New Roman"/>
          <w:sz w:val="24"/>
          <w:szCs w:val="24"/>
          <w:lang w:eastAsia="ja-JP"/>
        </w:rPr>
        <w:t xml:space="preserve">is routinely assessed and monitored through a combination of </w:t>
      </w:r>
      <w:r w:rsidR="00237AAB" w:rsidRPr="00790DEE">
        <w:rPr>
          <w:rFonts w:ascii="Times New Roman" w:hAnsi="Times New Roman"/>
          <w:sz w:val="24"/>
          <w:szCs w:val="24"/>
        </w:rPr>
        <w:t xml:space="preserve">Periodic Inspection </w:t>
      </w:r>
      <w:r w:rsidR="00790DEE">
        <w:rPr>
          <w:rFonts w:ascii="Times New Roman" w:hAnsi="Times New Roman"/>
          <w:sz w:val="24"/>
          <w:szCs w:val="24"/>
        </w:rPr>
        <w:t>Programme</w:t>
      </w:r>
      <w:r w:rsidR="00237AAB" w:rsidRPr="00790DEE">
        <w:rPr>
          <w:rFonts w:ascii="Times New Roman" w:hAnsi="Times New Roman"/>
          <w:sz w:val="24"/>
          <w:szCs w:val="24"/>
        </w:rPr>
        <w:t xml:space="preserve">, </w:t>
      </w:r>
      <w:r w:rsidR="00237AAB" w:rsidRPr="00790DEE">
        <w:rPr>
          <w:rFonts w:ascii="Times New Roman" w:hAnsi="Times New Roman"/>
          <w:sz w:val="24"/>
          <w:szCs w:val="24"/>
          <w:lang w:eastAsia="ja-JP"/>
        </w:rPr>
        <w:t xml:space="preserve">Leak Testing </w:t>
      </w:r>
      <w:r w:rsidR="00790DEE">
        <w:rPr>
          <w:rFonts w:ascii="Times New Roman" w:hAnsi="Times New Roman"/>
          <w:sz w:val="24"/>
          <w:szCs w:val="24"/>
          <w:lang w:eastAsia="ja-JP"/>
        </w:rPr>
        <w:t>Programme</w:t>
      </w:r>
      <w:r w:rsidR="00237AAB" w:rsidRPr="00790DEE">
        <w:rPr>
          <w:rFonts w:ascii="Times New Roman" w:hAnsi="Times New Roman"/>
          <w:sz w:val="24"/>
          <w:szCs w:val="24"/>
          <w:lang w:eastAsia="ja-JP"/>
        </w:rPr>
        <w:t>, and</w:t>
      </w:r>
      <w:r w:rsidR="004E7001">
        <w:rPr>
          <w:rFonts w:ascii="Times New Roman" w:hAnsi="Times New Roman"/>
          <w:sz w:val="24"/>
          <w:szCs w:val="24"/>
          <w:lang w:val="en-US" w:eastAsia="ja-JP"/>
        </w:rPr>
        <w:t xml:space="preserve"> / or</w:t>
      </w:r>
      <w:r w:rsidR="00237AAB" w:rsidRPr="00790DEE">
        <w:rPr>
          <w:rFonts w:ascii="Times New Roman" w:hAnsi="Times New Roman"/>
          <w:sz w:val="24"/>
          <w:szCs w:val="24"/>
          <w:lang w:eastAsia="ja-JP"/>
        </w:rPr>
        <w:t xml:space="preserve"> Performance &amp; Condition Monitoring </w:t>
      </w:r>
      <w:r w:rsidR="00790DEE">
        <w:rPr>
          <w:rFonts w:ascii="Times New Roman" w:hAnsi="Times New Roman"/>
          <w:sz w:val="24"/>
          <w:szCs w:val="24"/>
          <w:lang w:eastAsia="ja-JP"/>
        </w:rPr>
        <w:t>Programme</w:t>
      </w:r>
      <w:r w:rsidRPr="00790DEE">
        <w:rPr>
          <w:rFonts w:ascii="Times New Roman" w:hAnsi="Times New Roman"/>
          <w:sz w:val="24"/>
          <w:szCs w:val="24"/>
          <w:lang w:eastAsia="ja-JP"/>
        </w:rPr>
        <w:t>.</w:t>
      </w:r>
      <w:r w:rsidR="00237AAB" w:rsidRPr="00790DEE">
        <w:rPr>
          <w:rFonts w:ascii="Times New Roman" w:hAnsi="Times New Roman"/>
          <w:sz w:val="24"/>
          <w:szCs w:val="24"/>
          <w:lang w:eastAsia="ja-JP"/>
        </w:rPr>
        <w:t xml:space="preserve"> </w:t>
      </w:r>
      <w:r w:rsidR="003F7570" w:rsidRPr="00790DEE">
        <w:rPr>
          <w:rFonts w:ascii="Times New Roman" w:hAnsi="Times New Roman"/>
          <w:sz w:val="24"/>
          <w:szCs w:val="24"/>
          <w:lang w:eastAsia="ja-JP"/>
        </w:rPr>
        <w:t xml:space="preserve"> </w:t>
      </w:r>
    </w:p>
    <w:p w14:paraId="77AED8CD" w14:textId="77777777" w:rsidR="00AB4A5B" w:rsidRPr="00482A2D" w:rsidRDefault="00782D1C" w:rsidP="00053AB5">
      <w:pPr>
        <w:pStyle w:val="Body"/>
        <w:numPr>
          <w:ilvl w:val="0"/>
          <w:numId w:val="0"/>
        </w:numPr>
        <w:rPr>
          <w:rFonts w:ascii="Times New Roman" w:hAnsi="Times New Roman"/>
          <w:sz w:val="24"/>
          <w:szCs w:val="24"/>
          <w:lang w:val="en-GB" w:eastAsia="zh-CN"/>
        </w:rPr>
      </w:pPr>
      <w:r w:rsidRPr="00482A2D">
        <w:rPr>
          <w:rFonts w:ascii="Times New Roman" w:hAnsi="Times New Roman"/>
          <w:sz w:val="24"/>
          <w:szCs w:val="24"/>
          <w:lang w:val="en-GB" w:eastAsia="ja-JP"/>
        </w:rPr>
        <w:t xml:space="preserve">Thermal </w:t>
      </w:r>
      <w:r w:rsidR="00554F23" w:rsidRPr="00482A2D">
        <w:rPr>
          <w:rFonts w:ascii="Times New Roman" w:hAnsi="Times New Roman"/>
          <w:sz w:val="24"/>
          <w:szCs w:val="24"/>
          <w:lang w:val="en-GB" w:eastAsia="ja-JP"/>
        </w:rPr>
        <w:t xml:space="preserve">performance can </w:t>
      </w:r>
      <w:r w:rsidRPr="00482A2D">
        <w:rPr>
          <w:rFonts w:ascii="Times New Roman" w:hAnsi="Times New Roman"/>
          <w:sz w:val="24"/>
          <w:szCs w:val="24"/>
          <w:lang w:val="en-GB" w:eastAsia="ja-JP"/>
        </w:rPr>
        <w:t xml:space="preserve">be regularly </w:t>
      </w:r>
      <w:r w:rsidR="00554F23" w:rsidRPr="00482A2D">
        <w:rPr>
          <w:rFonts w:ascii="Times New Roman" w:hAnsi="Times New Roman"/>
          <w:sz w:val="24"/>
          <w:szCs w:val="24"/>
          <w:lang w:val="en-GB" w:eastAsia="ja-JP"/>
        </w:rPr>
        <w:t xml:space="preserve">monitored </w:t>
      </w:r>
      <w:r w:rsidRPr="00482A2D">
        <w:rPr>
          <w:rFonts w:ascii="Times New Roman" w:hAnsi="Times New Roman"/>
          <w:sz w:val="24"/>
          <w:szCs w:val="24"/>
          <w:lang w:val="en-GB" w:eastAsia="ja-JP"/>
        </w:rPr>
        <w:t xml:space="preserve">to determine if </w:t>
      </w:r>
      <w:r w:rsidR="00554F23" w:rsidRPr="00482A2D">
        <w:rPr>
          <w:rFonts w:ascii="Times New Roman" w:hAnsi="Times New Roman"/>
          <w:sz w:val="24"/>
          <w:szCs w:val="24"/>
          <w:lang w:val="en-GB" w:eastAsia="ja-JP"/>
        </w:rPr>
        <w:t xml:space="preserve">the </w:t>
      </w:r>
      <w:r w:rsidRPr="00482A2D">
        <w:rPr>
          <w:rFonts w:ascii="Times New Roman" w:hAnsi="Times New Roman"/>
          <w:sz w:val="24"/>
          <w:szCs w:val="24"/>
          <w:lang w:val="en-GB" w:eastAsia="ja-JP"/>
        </w:rPr>
        <w:t xml:space="preserve">thermal capacity of the </w:t>
      </w:r>
      <w:r w:rsidRPr="00482A2D">
        <w:rPr>
          <w:rFonts w:ascii="Times New Roman" w:eastAsia="Times New Roman" w:hAnsi="Times New Roman"/>
          <w:sz w:val="24"/>
          <w:szCs w:val="24"/>
          <w:lang w:val="en-GB"/>
        </w:rPr>
        <w:t>heat exchangers</w:t>
      </w:r>
      <w:r w:rsidRPr="00482A2D">
        <w:rPr>
          <w:rFonts w:ascii="Times New Roman" w:hAnsi="Times New Roman"/>
          <w:sz w:val="24"/>
          <w:szCs w:val="24"/>
          <w:lang w:val="en-GB" w:eastAsia="zh-CN"/>
        </w:rPr>
        <w:t xml:space="preserve"> is degraded.  </w:t>
      </w:r>
    </w:p>
    <w:p w14:paraId="09C023B7" w14:textId="77777777" w:rsidR="00171529" w:rsidRPr="00482A2D" w:rsidRDefault="00C03254" w:rsidP="00053AB5">
      <w:pPr>
        <w:pStyle w:val="Body"/>
        <w:numPr>
          <w:ilvl w:val="0"/>
          <w:numId w:val="0"/>
        </w:numPr>
        <w:rPr>
          <w:rFonts w:ascii="Times New Roman" w:hAnsi="Times New Roman"/>
          <w:sz w:val="24"/>
          <w:szCs w:val="24"/>
          <w:lang w:val="en-GB"/>
        </w:rPr>
      </w:pPr>
      <w:r w:rsidRPr="00482A2D">
        <w:rPr>
          <w:rFonts w:ascii="Times New Roman" w:hAnsi="Times New Roman"/>
          <w:sz w:val="24"/>
          <w:szCs w:val="24"/>
          <w:lang w:val="en-GB" w:eastAsia="zh-CN"/>
        </w:rPr>
        <w:t>Vibration monitoring program</w:t>
      </w:r>
      <w:r w:rsidR="00482A2D">
        <w:rPr>
          <w:rFonts w:ascii="Times New Roman" w:hAnsi="Times New Roman"/>
          <w:sz w:val="24"/>
          <w:szCs w:val="24"/>
          <w:lang w:val="en-GB" w:eastAsia="zh-CN"/>
        </w:rPr>
        <w:t>me</w:t>
      </w:r>
      <w:r w:rsidRPr="00482A2D">
        <w:rPr>
          <w:rFonts w:ascii="Times New Roman" w:hAnsi="Times New Roman"/>
          <w:sz w:val="24"/>
          <w:szCs w:val="24"/>
          <w:lang w:val="en-GB" w:eastAsia="zh-CN"/>
        </w:rPr>
        <w:t>s can be used to assess any structural integrity, foundation or component looseness issues. The frequency of monitoring</w:t>
      </w:r>
      <w:r w:rsidR="004E7001" w:rsidRPr="00482A2D">
        <w:rPr>
          <w:rFonts w:ascii="Times New Roman" w:hAnsi="Times New Roman"/>
          <w:sz w:val="24"/>
          <w:szCs w:val="24"/>
          <w:lang w:val="en-GB" w:eastAsia="zh-CN"/>
        </w:rPr>
        <w:t xml:space="preserve"> actions</w:t>
      </w:r>
      <w:r w:rsidRPr="00482A2D">
        <w:rPr>
          <w:rFonts w:ascii="Times New Roman" w:hAnsi="Times New Roman"/>
          <w:sz w:val="24"/>
          <w:szCs w:val="24"/>
          <w:lang w:val="en-GB" w:eastAsia="zh-CN"/>
        </w:rPr>
        <w:t xml:space="preserve">, </w:t>
      </w:r>
      <w:r w:rsidR="004E7001" w:rsidRPr="00482A2D">
        <w:rPr>
          <w:rFonts w:ascii="Times New Roman" w:hAnsi="Times New Roman"/>
          <w:sz w:val="24"/>
          <w:szCs w:val="24"/>
          <w:lang w:val="en-GB" w:eastAsia="zh-CN"/>
        </w:rPr>
        <w:t xml:space="preserve">walkdowns, </w:t>
      </w:r>
      <w:r w:rsidRPr="00482A2D">
        <w:rPr>
          <w:rFonts w:ascii="Times New Roman" w:hAnsi="Times New Roman"/>
          <w:sz w:val="24"/>
          <w:szCs w:val="24"/>
          <w:lang w:val="en-GB" w:eastAsia="zh-CN"/>
        </w:rPr>
        <w:t xml:space="preserve">inspections and leak testing </w:t>
      </w:r>
      <w:r w:rsidR="00482A2D">
        <w:rPr>
          <w:rFonts w:ascii="Times New Roman" w:hAnsi="Times New Roman"/>
          <w:sz w:val="24"/>
          <w:szCs w:val="24"/>
          <w:lang w:val="en-GB" w:eastAsia="zh-CN"/>
        </w:rPr>
        <w:t>is</w:t>
      </w:r>
      <w:r w:rsidRPr="00482A2D">
        <w:rPr>
          <w:rFonts w:ascii="Times New Roman" w:hAnsi="Times New Roman"/>
          <w:sz w:val="24"/>
          <w:szCs w:val="24"/>
          <w:lang w:val="en-GB" w:eastAsia="zh-CN"/>
        </w:rPr>
        <w:t xml:space="preserve"> adjusted based on the results of the degradation detected and in accordance with national regulations or governing documents. Routine </w:t>
      </w:r>
      <w:r w:rsidR="00CD0FFA" w:rsidRPr="00482A2D">
        <w:rPr>
          <w:rFonts w:ascii="Times New Roman" w:hAnsi="Times New Roman"/>
          <w:sz w:val="24"/>
          <w:szCs w:val="24"/>
          <w:lang w:val="en-GB" w:eastAsia="zh-CN"/>
        </w:rPr>
        <w:t>or enhanced chemistry monitoring</w:t>
      </w:r>
      <w:r w:rsidRPr="00482A2D">
        <w:rPr>
          <w:rFonts w:ascii="Times New Roman" w:hAnsi="Times New Roman"/>
          <w:sz w:val="24"/>
          <w:szCs w:val="24"/>
          <w:lang w:val="en-GB" w:eastAsia="zh-CN"/>
        </w:rPr>
        <w:t xml:space="preserve"> </w:t>
      </w:r>
      <w:r w:rsidR="00CD0FFA" w:rsidRPr="00482A2D">
        <w:rPr>
          <w:rFonts w:ascii="Times New Roman" w:hAnsi="Times New Roman"/>
          <w:sz w:val="24"/>
          <w:szCs w:val="24"/>
          <w:lang w:val="en-GB" w:eastAsia="zh-CN"/>
        </w:rPr>
        <w:t>can be used</w:t>
      </w:r>
      <w:r w:rsidRPr="00482A2D">
        <w:rPr>
          <w:rFonts w:ascii="Times New Roman" w:hAnsi="Times New Roman"/>
          <w:sz w:val="24"/>
          <w:szCs w:val="24"/>
          <w:lang w:val="en-GB" w:eastAsia="zh-CN"/>
        </w:rPr>
        <w:t xml:space="preserve"> to detect </w:t>
      </w:r>
      <w:r w:rsidR="00AB4A5B" w:rsidRPr="00482A2D">
        <w:rPr>
          <w:rFonts w:ascii="Times New Roman" w:hAnsi="Times New Roman"/>
          <w:sz w:val="24"/>
          <w:szCs w:val="24"/>
          <w:lang w:val="en-GB" w:eastAsia="zh-CN"/>
        </w:rPr>
        <w:t>potential degradation (e.g. leaks or corrosion)</w:t>
      </w:r>
      <w:r w:rsidRPr="00482A2D">
        <w:rPr>
          <w:rFonts w:ascii="Times New Roman" w:hAnsi="Times New Roman"/>
          <w:sz w:val="24"/>
          <w:szCs w:val="24"/>
          <w:lang w:val="en-GB" w:eastAsia="zh-CN"/>
        </w:rPr>
        <w:t xml:space="preserve">.  </w:t>
      </w:r>
    </w:p>
    <w:p w14:paraId="2B26E50B" w14:textId="77777777" w:rsidR="003F7570" w:rsidRPr="00790DEE" w:rsidRDefault="00AB4A5B" w:rsidP="00053AB5">
      <w:pPr>
        <w:pStyle w:val="Body"/>
        <w:numPr>
          <w:ilvl w:val="0"/>
          <w:numId w:val="0"/>
        </w:numPr>
        <w:rPr>
          <w:rFonts w:ascii="Times New Roman" w:hAnsi="Times New Roman"/>
          <w:sz w:val="24"/>
          <w:szCs w:val="24"/>
        </w:rPr>
      </w:pPr>
      <w:r>
        <w:rPr>
          <w:rFonts w:ascii="Times New Roman" w:hAnsi="Times New Roman"/>
          <w:sz w:val="24"/>
          <w:szCs w:val="24"/>
          <w:lang w:val="en-US"/>
        </w:rPr>
        <w:t>W</w:t>
      </w:r>
      <w:r w:rsidR="003F7570" w:rsidRPr="00790DEE">
        <w:rPr>
          <w:rFonts w:ascii="Times New Roman" w:hAnsi="Times New Roman"/>
          <w:sz w:val="24"/>
          <w:szCs w:val="24"/>
        </w:rPr>
        <w:t xml:space="preserve">all thinning </w:t>
      </w:r>
      <w:r w:rsidR="00482A2D">
        <w:rPr>
          <w:rFonts w:ascii="Times New Roman" w:hAnsi="Times New Roman"/>
          <w:sz w:val="24"/>
          <w:szCs w:val="24"/>
          <w:lang w:val="en-US"/>
        </w:rPr>
        <w:t>is</w:t>
      </w:r>
      <w:r>
        <w:rPr>
          <w:rFonts w:ascii="Times New Roman" w:hAnsi="Times New Roman"/>
          <w:sz w:val="24"/>
          <w:szCs w:val="24"/>
          <w:lang w:val="en-US"/>
        </w:rPr>
        <w:t xml:space="preserve"> monitored to ensure the limits within the design basis</w:t>
      </w:r>
      <w:r w:rsidR="00A34E41" w:rsidRPr="00A34E41">
        <w:rPr>
          <w:rFonts w:ascii="Times New Roman" w:hAnsi="Times New Roman"/>
          <w:sz w:val="24"/>
          <w:szCs w:val="24"/>
          <w:lang w:val="en-US"/>
        </w:rPr>
        <w:t xml:space="preserve"> </w:t>
      </w:r>
      <w:r w:rsidR="00A34E41">
        <w:rPr>
          <w:rFonts w:ascii="Times New Roman" w:hAnsi="Times New Roman"/>
          <w:sz w:val="24"/>
          <w:szCs w:val="24"/>
          <w:lang w:val="en-US"/>
        </w:rPr>
        <w:t>are met</w:t>
      </w:r>
      <w:r>
        <w:rPr>
          <w:rFonts w:ascii="Times New Roman" w:hAnsi="Times New Roman"/>
          <w:sz w:val="24"/>
          <w:szCs w:val="24"/>
          <w:lang w:val="en-US"/>
        </w:rPr>
        <w:t>.</w:t>
      </w:r>
    </w:p>
    <w:p w14:paraId="0E2DAE5E" w14:textId="77777777" w:rsidR="003F7570" w:rsidRPr="00482A2D" w:rsidRDefault="000F6FF2" w:rsidP="00053AB5">
      <w:pPr>
        <w:pStyle w:val="Body"/>
        <w:numPr>
          <w:ilvl w:val="0"/>
          <w:numId w:val="0"/>
        </w:numPr>
        <w:rPr>
          <w:rFonts w:ascii="Times New Roman" w:hAnsi="Times New Roman"/>
          <w:sz w:val="24"/>
          <w:szCs w:val="24"/>
          <w:lang w:val="en-GB" w:eastAsia="zh-CN"/>
        </w:rPr>
      </w:pPr>
      <w:r w:rsidRPr="00482A2D">
        <w:rPr>
          <w:rFonts w:ascii="Times New Roman" w:eastAsia="Malgun Gothic" w:hAnsi="Times New Roman"/>
          <w:sz w:val="24"/>
          <w:szCs w:val="24"/>
          <w:lang w:val="en-GB" w:eastAsia="ko-KR"/>
        </w:rPr>
        <w:t>Also, r</w:t>
      </w:r>
      <w:r w:rsidR="00125F8C" w:rsidRPr="00482A2D">
        <w:rPr>
          <w:rFonts w:ascii="Times New Roman" w:hAnsi="Times New Roman"/>
          <w:sz w:val="24"/>
          <w:szCs w:val="24"/>
          <w:lang w:val="en-GB" w:eastAsia="zh-CN"/>
        </w:rPr>
        <w:t xml:space="preserve">educed shell side flow </w:t>
      </w:r>
      <w:r w:rsidR="00753E88" w:rsidRPr="00482A2D">
        <w:rPr>
          <w:rFonts w:ascii="Times New Roman" w:eastAsia="Malgun Gothic" w:hAnsi="Times New Roman"/>
          <w:sz w:val="24"/>
          <w:szCs w:val="24"/>
          <w:lang w:val="en-GB" w:eastAsia="ko-KR"/>
        </w:rPr>
        <w:t xml:space="preserve">rate </w:t>
      </w:r>
      <w:r w:rsidR="00125F8C" w:rsidRPr="00482A2D">
        <w:rPr>
          <w:rFonts w:ascii="Times New Roman" w:hAnsi="Times New Roman"/>
          <w:sz w:val="24"/>
          <w:szCs w:val="24"/>
          <w:lang w:val="en-GB" w:eastAsia="zh-CN"/>
        </w:rPr>
        <w:t xml:space="preserve">and shell side pressure drop may indicate </w:t>
      </w:r>
      <w:r w:rsidR="00A34E41" w:rsidRPr="00482A2D">
        <w:rPr>
          <w:rFonts w:ascii="Times New Roman" w:hAnsi="Times New Roman"/>
          <w:sz w:val="24"/>
          <w:szCs w:val="24"/>
          <w:lang w:val="en-GB" w:eastAsia="zh-CN"/>
        </w:rPr>
        <w:t xml:space="preserve">the </w:t>
      </w:r>
      <w:r w:rsidR="00C1652D" w:rsidRPr="00482A2D">
        <w:rPr>
          <w:rFonts w:ascii="Times New Roman" w:hAnsi="Times New Roman"/>
          <w:sz w:val="24"/>
          <w:szCs w:val="24"/>
          <w:lang w:val="en-GB" w:eastAsia="zh-CN"/>
        </w:rPr>
        <w:t xml:space="preserve">occurrence of </w:t>
      </w:r>
      <w:r w:rsidR="00125F8C" w:rsidRPr="00482A2D">
        <w:rPr>
          <w:rFonts w:ascii="Times New Roman" w:hAnsi="Times New Roman"/>
          <w:sz w:val="24"/>
          <w:szCs w:val="24"/>
          <w:lang w:val="en-GB" w:eastAsia="zh-CN"/>
        </w:rPr>
        <w:t>fouling</w:t>
      </w:r>
      <w:r w:rsidR="00E35E78" w:rsidRPr="00482A2D">
        <w:rPr>
          <w:rFonts w:ascii="Times New Roman" w:hAnsi="Times New Roman"/>
          <w:sz w:val="24"/>
          <w:szCs w:val="24"/>
          <w:lang w:val="en-GB" w:eastAsia="zh-CN"/>
        </w:rPr>
        <w:t xml:space="preserve">. </w:t>
      </w:r>
      <w:r w:rsidRPr="00482A2D">
        <w:rPr>
          <w:rFonts w:ascii="Times New Roman" w:eastAsia="Malgun Gothic" w:hAnsi="Times New Roman"/>
          <w:sz w:val="24"/>
          <w:szCs w:val="24"/>
          <w:lang w:val="en-GB" w:eastAsia="ko-KR"/>
        </w:rPr>
        <w:t>Therefore</w:t>
      </w:r>
      <w:r w:rsidR="00F861E5">
        <w:rPr>
          <w:rFonts w:ascii="Times New Roman" w:eastAsia="Malgun Gothic" w:hAnsi="Times New Roman"/>
          <w:sz w:val="24"/>
          <w:szCs w:val="24"/>
          <w:lang w:val="en-GB" w:eastAsia="ko-KR"/>
        </w:rPr>
        <w:t>,</w:t>
      </w:r>
      <w:r w:rsidR="00C23809" w:rsidRPr="00482A2D">
        <w:rPr>
          <w:rFonts w:ascii="Times New Roman" w:eastAsia="Malgun Gothic" w:hAnsi="Times New Roman"/>
          <w:sz w:val="24"/>
          <w:szCs w:val="24"/>
          <w:lang w:val="en-GB" w:eastAsia="ko-KR"/>
        </w:rPr>
        <w:t xml:space="preserve"> a </w:t>
      </w:r>
      <w:r w:rsidR="00AB4A5B" w:rsidRPr="00482A2D">
        <w:rPr>
          <w:rFonts w:ascii="Times New Roman" w:hAnsi="Times New Roman"/>
          <w:sz w:val="24"/>
          <w:szCs w:val="24"/>
          <w:lang w:val="en-GB" w:eastAsia="zh-CN"/>
        </w:rPr>
        <w:t>monitoring program</w:t>
      </w:r>
      <w:r w:rsidR="00482A2D">
        <w:rPr>
          <w:rFonts w:ascii="Times New Roman" w:hAnsi="Times New Roman"/>
          <w:sz w:val="24"/>
          <w:szCs w:val="24"/>
          <w:lang w:val="en-GB" w:eastAsia="zh-CN"/>
        </w:rPr>
        <w:t>me</w:t>
      </w:r>
      <w:r w:rsidR="00AB4A5B" w:rsidRPr="00482A2D">
        <w:rPr>
          <w:rFonts w:ascii="Times New Roman" w:hAnsi="Times New Roman"/>
          <w:sz w:val="24"/>
          <w:szCs w:val="24"/>
          <w:lang w:val="en-GB" w:eastAsia="zh-CN"/>
        </w:rPr>
        <w:t xml:space="preserve"> for inlet/outlet temperature and pressure/flow </w:t>
      </w:r>
      <w:r w:rsidRPr="00482A2D">
        <w:rPr>
          <w:rFonts w:ascii="Times New Roman" w:eastAsia="Malgun Gothic" w:hAnsi="Times New Roman"/>
          <w:sz w:val="24"/>
          <w:szCs w:val="24"/>
          <w:lang w:val="en-GB" w:eastAsia="ko-KR"/>
        </w:rPr>
        <w:t xml:space="preserve">rate </w:t>
      </w:r>
      <w:r w:rsidR="00AB4A5B" w:rsidRPr="00482A2D">
        <w:rPr>
          <w:rFonts w:ascii="Times New Roman" w:hAnsi="Times New Roman"/>
          <w:sz w:val="24"/>
          <w:szCs w:val="24"/>
          <w:lang w:val="en-GB" w:eastAsia="zh-CN"/>
        </w:rPr>
        <w:t>can be implemented to detect any increase</w:t>
      </w:r>
      <w:r w:rsidR="00E35E78" w:rsidRPr="00482A2D">
        <w:rPr>
          <w:rFonts w:ascii="Times New Roman" w:hAnsi="Times New Roman"/>
          <w:sz w:val="24"/>
          <w:szCs w:val="24"/>
          <w:lang w:val="en-GB" w:eastAsia="zh-CN"/>
        </w:rPr>
        <w:t xml:space="preserve"> or </w:t>
      </w:r>
      <w:r w:rsidR="00AB4A5B" w:rsidRPr="00482A2D">
        <w:rPr>
          <w:rFonts w:ascii="Times New Roman" w:hAnsi="Times New Roman"/>
          <w:sz w:val="24"/>
          <w:szCs w:val="24"/>
          <w:lang w:val="en-GB" w:eastAsia="zh-CN"/>
        </w:rPr>
        <w:t>decrease</w:t>
      </w:r>
      <w:r w:rsidR="00E35E78" w:rsidRPr="00482A2D">
        <w:rPr>
          <w:rFonts w:ascii="Times New Roman" w:hAnsi="Times New Roman"/>
          <w:sz w:val="24"/>
          <w:szCs w:val="24"/>
          <w:lang w:val="en-GB" w:eastAsia="zh-CN"/>
        </w:rPr>
        <w:t xml:space="preserve"> </w:t>
      </w:r>
      <w:r w:rsidR="00AB4A5B" w:rsidRPr="00482A2D">
        <w:rPr>
          <w:rFonts w:ascii="Times New Roman" w:hAnsi="Times New Roman"/>
          <w:sz w:val="24"/>
          <w:szCs w:val="24"/>
          <w:lang w:val="en-GB" w:eastAsia="zh-CN"/>
        </w:rPr>
        <w:t xml:space="preserve">at inlet/outlet.  </w:t>
      </w:r>
    </w:p>
    <w:p w14:paraId="0986F7AF" w14:textId="77777777" w:rsidR="008339F7" w:rsidRPr="00482A2D" w:rsidRDefault="008339F7" w:rsidP="00053AB5">
      <w:pPr>
        <w:pStyle w:val="Body"/>
        <w:numPr>
          <w:ilvl w:val="0"/>
          <w:numId w:val="0"/>
        </w:numPr>
        <w:rPr>
          <w:rFonts w:ascii="Times New Roman" w:hAnsi="Times New Roman"/>
          <w:sz w:val="24"/>
          <w:szCs w:val="24"/>
          <w:lang w:val="en-GB" w:eastAsia="zh-CN"/>
        </w:rPr>
      </w:pPr>
      <w:r w:rsidRPr="00482A2D">
        <w:rPr>
          <w:rFonts w:ascii="Times New Roman" w:hAnsi="Times New Roman"/>
          <w:sz w:val="24"/>
          <w:szCs w:val="24"/>
          <w:lang w:val="en-GB" w:eastAsia="zh-CN"/>
        </w:rPr>
        <w:lastRenderedPageBreak/>
        <w:t>Changes of the Temperature Control Valve (TCV) position may indicate changes in the thermal conditions of heat exchanges</w:t>
      </w:r>
      <w:r w:rsidR="00A34E41" w:rsidRPr="00482A2D">
        <w:rPr>
          <w:rFonts w:ascii="Times New Roman" w:hAnsi="Times New Roman"/>
          <w:sz w:val="24"/>
          <w:szCs w:val="24"/>
          <w:lang w:val="en-GB" w:eastAsia="zh-CN"/>
        </w:rPr>
        <w:t>. C</w:t>
      </w:r>
      <w:r w:rsidRPr="00482A2D">
        <w:rPr>
          <w:rFonts w:ascii="Times New Roman" w:hAnsi="Times New Roman"/>
          <w:sz w:val="24"/>
          <w:szCs w:val="24"/>
          <w:lang w:val="en-GB" w:eastAsia="zh-CN"/>
        </w:rPr>
        <w:t xml:space="preserve">hanges in the thermal conditions may indicate a reduction to shell side flow which could result from fouling. </w:t>
      </w:r>
      <w:r w:rsidR="00D07AFA" w:rsidRPr="00482A2D">
        <w:rPr>
          <w:rFonts w:ascii="Times New Roman" w:hAnsi="Times New Roman"/>
          <w:sz w:val="24"/>
          <w:szCs w:val="24"/>
          <w:lang w:val="en-GB" w:eastAsia="zh-CN"/>
        </w:rPr>
        <w:t>Therefore, m</w:t>
      </w:r>
      <w:r w:rsidRPr="00482A2D">
        <w:rPr>
          <w:rFonts w:ascii="Times New Roman" w:hAnsi="Times New Roman"/>
          <w:sz w:val="24"/>
          <w:szCs w:val="24"/>
          <w:lang w:val="en-GB" w:eastAsia="zh-CN"/>
        </w:rPr>
        <w:t xml:space="preserve">onitoring </w:t>
      </w:r>
      <w:r w:rsidR="00A34E41" w:rsidRPr="00482A2D">
        <w:rPr>
          <w:rFonts w:ascii="Times New Roman" w:hAnsi="Times New Roman"/>
          <w:sz w:val="24"/>
          <w:szCs w:val="24"/>
          <w:lang w:val="en-GB" w:eastAsia="zh-CN"/>
        </w:rPr>
        <w:t xml:space="preserve">of the </w:t>
      </w:r>
      <w:r w:rsidRPr="00482A2D">
        <w:rPr>
          <w:rFonts w:ascii="Times New Roman" w:hAnsi="Times New Roman"/>
          <w:sz w:val="24"/>
          <w:szCs w:val="24"/>
          <w:lang w:val="en-GB" w:eastAsia="zh-CN"/>
        </w:rPr>
        <w:t xml:space="preserve">TCV position </w:t>
      </w:r>
      <w:r w:rsidR="00482A2D">
        <w:rPr>
          <w:rFonts w:ascii="Times New Roman" w:hAnsi="Times New Roman"/>
          <w:sz w:val="24"/>
          <w:szCs w:val="24"/>
          <w:lang w:val="en-GB" w:eastAsia="zh-CN"/>
        </w:rPr>
        <w:t>is</w:t>
      </w:r>
      <w:r w:rsidR="00D07AFA" w:rsidRPr="00482A2D">
        <w:rPr>
          <w:rFonts w:ascii="Times New Roman" w:hAnsi="Times New Roman"/>
          <w:sz w:val="24"/>
          <w:szCs w:val="24"/>
          <w:lang w:val="en-GB" w:eastAsia="zh-CN"/>
        </w:rPr>
        <w:t xml:space="preserve"> performed</w:t>
      </w:r>
      <w:r w:rsidRPr="00482A2D">
        <w:rPr>
          <w:rFonts w:ascii="Times New Roman" w:hAnsi="Times New Roman"/>
          <w:sz w:val="24"/>
          <w:szCs w:val="24"/>
          <w:lang w:val="en-GB" w:eastAsia="zh-CN"/>
        </w:rPr>
        <w:t>.</w:t>
      </w:r>
    </w:p>
    <w:p w14:paraId="19D8BC82" w14:textId="77777777" w:rsidR="00811083" w:rsidRPr="00482A2D" w:rsidRDefault="00023C77" w:rsidP="00053AB5">
      <w:pPr>
        <w:pStyle w:val="Body"/>
        <w:numPr>
          <w:ilvl w:val="0"/>
          <w:numId w:val="0"/>
        </w:numPr>
        <w:rPr>
          <w:rFonts w:ascii="Times New Roman" w:eastAsia="Times New Roman" w:hAnsi="Times New Roman"/>
          <w:sz w:val="24"/>
          <w:szCs w:val="24"/>
          <w:lang w:val="en-GB"/>
        </w:rPr>
      </w:pPr>
      <w:r w:rsidRPr="00482A2D">
        <w:rPr>
          <w:rFonts w:ascii="Times New Roman" w:hAnsi="Times New Roman"/>
          <w:sz w:val="24"/>
          <w:szCs w:val="24"/>
          <w:lang w:val="en-GB" w:eastAsia="zh-CN"/>
        </w:rPr>
        <w:t xml:space="preserve">Samples of </w:t>
      </w:r>
      <w:r w:rsidR="00D07AFA" w:rsidRPr="00482A2D">
        <w:rPr>
          <w:rFonts w:ascii="Times New Roman" w:hAnsi="Times New Roman"/>
          <w:sz w:val="24"/>
          <w:szCs w:val="24"/>
          <w:lang w:val="en-GB" w:eastAsia="zh-CN"/>
        </w:rPr>
        <w:t>both LPSW</w:t>
      </w:r>
      <w:r w:rsidRPr="00482A2D">
        <w:rPr>
          <w:rFonts w:ascii="Times New Roman" w:hAnsi="Times New Roman"/>
          <w:sz w:val="24"/>
          <w:szCs w:val="24"/>
          <w:lang w:val="en-GB" w:eastAsia="ja-JP"/>
        </w:rPr>
        <w:t xml:space="preserve"> on the effluent from the moderator </w:t>
      </w:r>
      <w:r w:rsidRPr="00482A2D">
        <w:rPr>
          <w:rFonts w:ascii="Times New Roman" w:eastAsia="Times New Roman" w:hAnsi="Times New Roman"/>
          <w:sz w:val="24"/>
          <w:szCs w:val="24"/>
          <w:lang w:val="en-GB"/>
        </w:rPr>
        <w:t xml:space="preserve">heat exchangers </w:t>
      </w:r>
      <w:r w:rsidR="008F7FD6" w:rsidRPr="00482A2D">
        <w:rPr>
          <w:rFonts w:ascii="Times New Roman" w:eastAsia="Times New Roman" w:hAnsi="Times New Roman"/>
          <w:sz w:val="24"/>
          <w:szCs w:val="24"/>
          <w:lang w:val="en-GB"/>
        </w:rPr>
        <w:t xml:space="preserve">and </w:t>
      </w:r>
      <w:r w:rsidR="00D07AFA" w:rsidRPr="00482A2D">
        <w:rPr>
          <w:rFonts w:ascii="Times New Roman" w:eastAsia="Times New Roman" w:hAnsi="Times New Roman"/>
          <w:sz w:val="24"/>
          <w:szCs w:val="24"/>
          <w:lang w:val="en-GB"/>
        </w:rPr>
        <w:t>HPSW</w:t>
      </w:r>
      <w:r w:rsidR="008F7FD6" w:rsidRPr="00482A2D">
        <w:rPr>
          <w:rFonts w:ascii="Times New Roman" w:hAnsi="Times New Roman"/>
          <w:sz w:val="24"/>
          <w:szCs w:val="24"/>
          <w:lang w:val="en-GB" w:eastAsia="ja-JP"/>
        </w:rPr>
        <w:t xml:space="preserve"> on the effluent from the moderator purification </w:t>
      </w:r>
      <w:r w:rsidR="008F7FD6" w:rsidRPr="00482A2D">
        <w:rPr>
          <w:rFonts w:ascii="Times New Roman" w:eastAsia="Times New Roman" w:hAnsi="Times New Roman"/>
          <w:sz w:val="24"/>
          <w:szCs w:val="24"/>
          <w:lang w:val="en-GB"/>
        </w:rPr>
        <w:t xml:space="preserve">heat exchangers </w:t>
      </w:r>
      <w:r w:rsidR="00482A2D">
        <w:rPr>
          <w:rFonts w:ascii="Times New Roman" w:eastAsia="Times New Roman" w:hAnsi="Times New Roman"/>
          <w:sz w:val="24"/>
          <w:szCs w:val="24"/>
          <w:lang w:val="en-GB"/>
        </w:rPr>
        <w:t>are</w:t>
      </w:r>
      <w:r w:rsidR="00811083" w:rsidRPr="00482A2D">
        <w:rPr>
          <w:rFonts w:ascii="Times New Roman" w:eastAsia="Times New Roman" w:hAnsi="Times New Roman"/>
          <w:sz w:val="24"/>
          <w:szCs w:val="24"/>
          <w:lang w:val="en-GB"/>
        </w:rPr>
        <w:t xml:space="preserve"> </w:t>
      </w:r>
      <w:r w:rsidRPr="00482A2D">
        <w:rPr>
          <w:rFonts w:ascii="Times New Roman" w:eastAsia="Times New Roman" w:hAnsi="Times New Roman"/>
          <w:sz w:val="24"/>
          <w:szCs w:val="24"/>
          <w:lang w:val="en-GB"/>
        </w:rPr>
        <w:t xml:space="preserve">taken </w:t>
      </w:r>
      <w:r w:rsidR="00811083" w:rsidRPr="00482A2D">
        <w:rPr>
          <w:rFonts w:ascii="Times New Roman" w:eastAsia="Times New Roman" w:hAnsi="Times New Roman"/>
          <w:sz w:val="24"/>
          <w:szCs w:val="24"/>
          <w:lang w:val="en-GB"/>
        </w:rPr>
        <w:t xml:space="preserve">to monitor </w:t>
      </w:r>
      <w:r w:rsidR="00A34E41" w:rsidRPr="00482A2D">
        <w:rPr>
          <w:rFonts w:ascii="Times New Roman" w:eastAsia="Times New Roman" w:hAnsi="Times New Roman"/>
          <w:sz w:val="24"/>
          <w:szCs w:val="24"/>
          <w:lang w:val="en-GB"/>
        </w:rPr>
        <w:t xml:space="preserve">the </w:t>
      </w:r>
      <w:r w:rsidR="00811083" w:rsidRPr="00482A2D">
        <w:rPr>
          <w:rFonts w:ascii="Times New Roman" w:eastAsia="Times New Roman" w:hAnsi="Times New Roman"/>
          <w:sz w:val="24"/>
          <w:szCs w:val="24"/>
          <w:lang w:val="en-GB"/>
        </w:rPr>
        <w:t>level of tritium</w:t>
      </w:r>
      <w:r w:rsidR="00A34E41" w:rsidRPr="00482A2D">
        <w:rPr>
          <w:rFonts w:ascii="Times New Roman" w:eastAsia="Times New Roman" w:hAnsi="Times New Roman"/>
          <w:sz w:val="24"/>
          <w:szCs w:val="24"/>
          <w:lang w:val="en-GB"/>
        </w:rPr>
        <w:t xml:space="preserve">, which </w:t>
      </w:r>
      <w:r w:rsidR="00811083" w:rsidRPr="00482A2D">
        <w:rPr>
          <w:rFonts w:ascii="Times New Roman" w:eastAsia="Times New Roman" w:hAnsi="Times New Roman"/>
          <w:sz w:val="24"/>
          <w:szCs w:val="24"/>
          <w:lang w:val="en-GB"/>
        </w:rPr>
        <w:t xml:space="preserve">could indicate a tube leak.  </w:t>
      </w:r>
    </w:p>
    <w:p w14:paraId="2AC48917" w14:textId="77777777" w:rsidR="008C17A3" w:rsidRPr="00482A2D" w:rsidRDefault="008C17A3" w:rsidP="00053AB5">
      <w:pPr>
        <w:pStyle w:val="Body"/>
        <w:numPr>
          <w:ilvl w:val="0"/>
          <w:numId w:val="0"/>
        </w:numPr>
        <w:rPr>
          <w:rFonts w:ascii="Times New Roman" w:hAnsi="Times New Roman"/>
          <w:sz w:val="24"/>
          <w:szCs w:val="24"/>
          <w:lang w:val="en-GB" w:eastAsia="zh-CN"/>
        </w:rPr>
      </w:pPr>
    </w:p>
    <w:p w14:paraId="50CC043B" w14:textId="77777777" w:rsidR="002D7F68" w:rsidRPr="00391927" w:rsidRDefault="002D7F68" w:rsidP="00053AB5">
      <w:pPr>
        <w:pStyle w:val="Body"/>
        <w:numPr>
          <w:ilvl w:val="0"/>
          <w:numId w:val="21"/>
        </w:numPr>
        <w:tabs>
          <w:tab w:val="clear" w:pos="360"/>
        </w:tabs>
        <w:ind w:left="426" w:hanging="426"/>
        <w:rPr>
          <w:rFonts w:ascii="Times New Roman" w:eastAsia="Times New Roman" w:hAnsi="Times New Roman"/>
          <w:b/>
          <w:i/>
          <w:sz w:val="24"/>
          <w:szCs w:val="24"/>
        </w:rPr>
      </w:pPr>
      <w:r w:rsidRPr="00391927">
        <w:rPr>
          <w:rFonts w:ascii="Times New Roman" w:eastAsia="Times New Roman" w:hAnsi="Times New Roman"/>
          <w:b/>
          <w:i/>
          <w:sz w:val="24"/>
          <w:szCs w:val="24"/>
        </w:rPr>
        <w:t>Mitigating ageing effects</w:t>
      </w:r>
      <w:r w:rsidR="00014A79" w:rsidRPr="00391927">
        <w:rPr>
          <w:rFonts w:ascii="Times New Roman" w:eastAsia="Times New Roman" w:hAnsi="Times New Roman"/>
          <w:b/>
          <w:i/>
          <w:sz w:val="24"/>
          <w:szCs w:val="24"/>
        </w:rPr>
        <w:t>:</w:t>
      </w:r>
      <w:r w:rsidRPr="00391927">
        <w:rPr>
          <w:rFonts w:ascii="Times New Roman" w:eastAsia="Times New Roman" w:hAnsi="Times New Roman"/>
          <w:b/>
          <w:i/>
          <w:sz w:val="24"/>
          <w:szCs w:val="24"/>
        </w:rPr>
        <w:t xml:space="preserve"> </w:t>
      </w:r>
    </w:p>
    <w:p w14:paraId="3DCB3336" w14:textId="77777777" w:rsidR="00CD3C4A" w:rsidRPr="00482A2D" w:rsidRDefault="00CD3C4A" w:rsidP="00053AB5">
      <w:pPr>
        <w:pStyle w:val="BodyNumbered"/>
        <w:tabs>
          <w:tab w:val="clear" w:pos="360"/>
        </w:tabs>
        <w:ind w:left="0" w:firstLine="0"/>
        <w:rPr>
          <w:rFonts w:ascii="Times New Roman" w:eastAsia="Times New Roman" w:hAnsi="Times New Roman"/>
          <w:sz w:val="24"/>
          <w:szCs w:val="24"/>
          <w:lang w:val="en-GB"/>
        </w:rPr>
      </w:pPr>
      <w:r w:rsidRPr="00482A2D">
        <w:rPr>
          <w:rFonts w:ascii="Times New Roman" w:eastAsia="Times New Roman" w:hAnsi="Times New Roman"/>
          <w:sz w:val="24"/>
          <w:szCs w:val="24"/>
          <w:lang w:val="en-GB"/>
        </w:rPr>
        <w:t xml:space="preserve">The inspection results are evaluated to determine the need for </w:t>
      </w:r>
      <w:r w:rsidRPr="00482A2D">
        <w:rPr>
          <w:rFonts w:ascii="Times New Roman" w:hAnsi="Times New Roman"/>
          <w:sz w:val="24"/>
          <w:szCs w:val="24"/>
          <w:lang w:val="en-GB" w:eastAsia="ja-JP"/>
        </w:rPr>
        <w:t>mitigating</w:t>
      </w:r>
      <w:r w:rsidRPr="00482A2D">
        <w:rPr>
          <w:rFonts w:ascii="Times New Roman" w:eastAsia="Times New Roman" w:hAnsi="Times New Roman"/>
          <w:sz w:val="24"/>
          <w:szCs w:val="24"/>
          <w:lang w:val="en-GB"/>
        </w:rPr>
        <w:t xml:space="preserve"> actions</w:t>
      </w:r>
      <w:r w:rsidR="00CD0FFA" w:rsidRPr="00482A2D">
        <w:rPr>
          <w:rFonts w:ascii="Times New Roman" w:eastAsia="Times New Roman" w:hAnsi="Times New Roman"/>
          <w:sz w:val="24"/>
          <w:szCs w:val="24"/>
          <w:lang w:val="en-GB"/>
        </w:rPr>
        <w:t>, such as periodic chlorination</w:t>
      </w:r>
      <w:r w:rsidR="00E35E78" w:rsidRPr="00482A2D">
        <w:rPr>
          <w:rFonts w:ascii="Times New Roman" w:eastAsia="Times New Roman" w:hAnsi="Times New Roman"/>
          <w:sz w:val="24"/>
          <w:szCs w:val="24"/>
          <w:lang w:val="en-GB"/>
        </w:rPr>
        <w:t>,</w:t>
      </w:r>
      <w:r w:rsidR="00CD0FFA" w:rsidRPr="00482A2D">
        <w:rPr>
          <w:rFonts w:ascii="Times New Roman" w:eastAsia="Times New Roman" w:hAnsi="Times New Roman"/>
          <w:sz w:val="24"/>
          <w:szCs w:val="24"/>
          <w:lang w:val="en-GB"/>
        </w:rPr>
        <w:t xml:space="preserve"> cleaning and inspection</w:t>
      </w:r>
      <w:r w:rsidRPr="00482A2D">
        <w:rPr>
          <w:rFonts w:ascii="Times New Roman" w:eastAsia="Times New Roman" w:hAnsi="Times New Roman"/>
          <w:sz w:val="24"/>
          <w:szCs w:val="24"/>
          <w:lang w:val="en-GB"/>
        </w:rPr>
        <w:t xml:space="preserve">.  </w:t>
      </w:r>
    </w:p>
    <w:p w14:paraId="3778680C" w14:textId="77777777" w:rsidR="00606782" w:rsidRPr="00482A2D" w:rsidRDefault="00CD3C4A" w:rsidP="00053AB5">
      <w:pPr>
        <w:autoSpaceDE w:val="0"/>
        <w:autoSpaceDN w:val="0"/>
        <w:adjustRightInd w:val="0"/>
        <w:rPr>
          <w:rFonts w:ascii="Times New Roman" w:eastAsia="Times New Roman" w:hAnsi="Times New Roman"/>
          <w:sz w:val="24"/>
          <w:szCs w:val="24"/>
          <w:lang w:val="en-GB"/>
        </w:rPr>
      </w:pPr>
      <w:r w:rsidRPr="00482A2D">
        <w:rPr>
          <w:rFonts w:ascii="Times New Roman" w:eastAsia="Times New Roman" w:hAnsi="Times New Roman"/>
          <w:sz w:val="24"/>
          <w:szCs w:val="24"/>
          <w:lang w:val="en-GB"/>
        </w:rPr>
        <w:t xml:space="preserve">If fouling is identified in the shell or on the outside of tubes, deposits and sludge </w:t>
      </w:r>
      <w:r w:rsidR="00482A2D">
        <w:rPr>
          <w:rFonts w:ascii="Times New Roman" w:eastAsia="Times New Roman" w:hAnsi="Times New Roman"/>
          <w:sz w:val="24"/>
          <w:szCs w:val="24"/>
          <w:lang w:val="en-GB"/>
        </w:rPr>
        <w:t>are</w:t>
      </w:r>
      <w:r w:rsidRPr="00482A2D">
        <w:rPr>
          <w:rFonts w:ascii="Times New Roman" w:eastAsia="Times New Roman" w:hAnsi="Times New Roman"/>
          <w:sz w:val="24"/>
          <w:szCs w:val="24"/>
          <w:lang w:val="en-GB"/>
        </w:rPr>
        <w:t xml:space="preserve"> analy</w:t>
      </w:r>
      <w:r w:rsidR="00F861E5">
        <w:rPr>
          <w:rFonts w:ascii="Times New Roman" w:eastAsia="Times New Roman" w:hAnsi="Times New Roman"/>
          <w:sz w:val="24"/>
          <w:szCs w:val="24"/>
          <w:lang w:val="en-GB"/>
        </w:rPr>
        <w:t>s</w:t>
      </w:r>
      <w:r w:rsidRPr="00482A2D">
        <w:rPr>
          <w:rFonts w:ascii="Times New Roman" w:eastAsia="Times New Roman" w:hAnsi="Times New Roman"/>
          <w:sz w:val="24"/>
          <w:szCs w:val="24"/>
          <w:lang w:val="en-GB"/>
        </w:rPr>
        <w:t xml:space="preserve">ed, and if necessary these affected surfaces </w:t>
      </w:r>
      <w:r w:rsidR="00482A2D">
        <w:rPr>
          <w:rFonts w:ascii="Times New Roman" w:eastAsia="Times New Roman" w:hAnsi="Times New Roman"/>
          <w:sz w:val="24"/>
          <w:szCs w:val="24"/>
          <w:lang w:val="en-GB"/>
        </w:rPr>
        <w:t>are</w:t>
      </w:r>
      <w:r w:rsidRPr="00482A2D">
        <w:rPr>
          <w:rFonts w:ascii="Times New Roman" w:eastAsia="Times New Roman" w:hAnsi="Times New Roman"/>
          <w:sz w:val="24"/>
          <w:szCs w:val="24"/>
          <w:lang w:val="en-GB"/>
        </w:rPr>
        <w:t xml:space="preserve"> cleaned. </w:t>
      </w:r>
      <w:r w:rsidR="00606782" w:rsidRPr="00482A2D">
        <w:rPr>
          <w:rFonts w:ascii="Times New Roman" w:eastAsia="Times New Roman" w:hAnsi="Times New Roman"/>
          <w:sz w:val="24"/>
          <w:szCs w:val="24"/>
          <w:lang w:val="en-GB"/>
        </w:rPr>
        <w:t xml:space="preserve"> </w:t>
      </w:r>
    </w:p>
    <w:p w14:paraId="213C6E80" w14:textId="77777777" w:rsidR="00CD3C4A" w:rsidRPr="00482A2D" w:rsidRDefault="00CD3C4A" w:rsidP="00053AB5">
      <w:pPr>
        <w:rPr>
          <w:rFonts w:ascii="Times New Roman" w:hAnsi="Times New Roman"/>
          <w:sz w:val="24"/>
          <w:szCs w:val="24"/>
          <w:lang w:val="en-GB"/>
        </w:rPr>
      </w:pPr>
      <w:r w:rsidRPr="00482A2D">
        <w:rPr>
          <w:rFonts w:ascii="Times New Roman" w:hAnsi="Times New Roman"/>
          <w:bCs/>
          <w:sz w:val="24"/>
          <w:szCs w:val="24"/>
          <w:lang w:val="en-GB"/>
        </w:rPr>
        <w:t>I</w:t>
      </w:r>
      <w:r w:rsidRPr="00482A2D">
        <w:rPr>
          <w:rFonts w:ascii="Times New Roman" w:hAnsi="Times New Roman"/>
          <w:sz w:val="24"/>
          <w:szCs w:val="24"/>
          <w:lang w:val="en-GB"/>
        </w:rPr>
        <w:t xml:space="preserve">f inspection results reveal </w:t>
      </w:r>
      <w:r w:rsidR="00E35E78" w:rsidRPr="00482A2D">
        <w:rPr>
          <w:rFonts w:ascii="Times New Roman" w:hAnsi="Times New Roman"/>
          <w:sz w:val="24"/>
          <w:szCs w:val="24"/>
          <w:lang w:val="en-GB"/>
        </w:rPr>
        <w:t xml:space="preserve">a </w:t>
      </w:r>
      <w:r w:rsidRPr="00482A2D">
        <w:rPr>
          <w:rFonts w:ascii="Times New Roman" w:hAnsi="Times New Roman"/>
          <w:sz w:val="24"/>
          <w:szCs w:val="24"/>
          <w:lang w:val="en-GB"/>
        </w:rPr>
        <w:t xml:space="preserve">deficiency of the chemistry control </w:t>
      </w:r>
      <w:r w:rsidR="00790DEE" w:rsidRPr="00482A2D">
        <w:rPr>
          <w:rFonts w:ascii="Times New Roman" w:hAnsi="Times New Roman"/>
          <w:sz w:val="24"/>
          <w:szCs w:val="24"/>
          <w:lang w:val="en-GB"/>
        </w:rPr>
        <w:t>programme</w:t>
      </w:r>
      <w:r w:rsidRPr="00482A2D">
        <w:rPr>
          <w:rFonts w:ascii="Times New Roman" w:hAnsi="Times New Roman"/>
          <w:sz w:val="24"/>
          <w:szCs w:val="24"/>
          <w:lang w:val="en-GB"/>
        </w:rPr>
        <w:t xml:space="preserve">, </w:t>
      </w:r>
      <w:r w:rsidR="00E35E78" w:rsidRPr="00482A2D">
        <w:rPr>
          <w:rFonts w:ascii="Times New Roman" w:hAnsi="Times New Roman"/>
          <w:sz w:val="24"/>
          <w:szCs w:val="24"/>
          <w:lang w:val="en-GB"/>
        </w:rPr>
        <w:t>the</w:t>
      </w:r>
      <w:r w:rsidRPr="00482A2D">
        <w:rPr>
          <w:rFonts w:ascii="Times New Roman" w:hAnsi="Times New Roman"/>
          <w:sz w:val="24"/>
          <w:szCs w:val="24"/>
          <w:lang w:val="en-GB"/>
        </w:rPr>
        <w:t xml:space="preserve"> </w:t>
      </w:r>
      <w:r w:rsidR="00790DEE" w:rsidRPr="00482A2D">
        <w:rPr>
          <w:rFonts w:ascii="Times New Roman" w:hAnsi="Times New Roman"/>
          <w:sz w:val="24"/>
          <w:szCs w:val="24"/>
          <w:lang w:val="en-GB"/>
        </w:rPr>
        <w:t>programme</w:t>
      </w:r>
      <w:r w:rsidRPr="00482A2D">
        <w:rPr>
          <w:rFonts w:ascii="Times New Roman" w:hAnsi="Times New Roman"/>
          <w:sz w:val="24"/>
          <w:szCs w:val="24"/>
          <w:lang w:val="en-GB"/>
        </w:rPr>
        <w:t xml:space="preserve"> </w:t>
      </w:r>
      <w:r w:rsidR="00482A2D">
        <w:rPr>
          <w:rFonts w:ascii="Times New Roman" w:hAnsi="Times New Roman"/>
          <w:sz w:val="24"/>
          <w:szCs w:val="24"/>
          <w:lang w:val="en-GB"/>
        </w:rPr>
        <w:t>is</w:t>
      </w:r>
      <w:r w:rsidRPr="00482A2D">
        <w:rPr>
          <w:rFonts w:ascii="Times New Roman" w:hAnsi="Times New Roman"/>
          <w:sz w:val="24"/>
          <w:szCs w:val="24"/>
          <w:lang w:val="en-GB"/>
        </w:rPr>
        <w:t xml:space="preserve"> </w:t>
      </w:r>
      <w:r w:rsidR="00E35E78" w:rsidRPr="00482A2D">
        <w:rPr>
          <w:rFonts w:ascii="Times New Roman" w:hAnsi="Times New Roman"/>
          <w:sz w:val="24"/>
          <w:szCs w:val="24"/>
          <w:lang w:val="en-GB"/>
        </w:rPr>
        <w:t>reviewed and adjusted accordingly</w:t>
      </w:r>
      <w:r w:rsidRPr="00482A2D">
        <w:rPr>
          <w:rFonts w:ascii="Times New Roman" w:hAnsi="Times New Roman"/>
          <w:sz w:val="24"/>
          <w:szCs w:val="24"/>
          <w:lang w:val="en-GB"/>
        </w:rPr>
        <w:t>.</w:t>
      </w:r>
    </w:p>
    <w:p w14:paraId="2667EBAF" w14:textId="77777777" w:rsidR="008C17A3" w:rsidRPr="00482A2D" w:rsidRDefault="008C17A3" w:rsidP="00053AB5">
      <w:pPr>
        <w:rPr>
          <w:rFonts w:ascii="Times New Roman" w:hAnsi="Times New Roman"/>
          <w:sz w:val="24"/>
          <w:szCs w:val="24"/>
          <w:lang w:val="en-GB"/>
        </w:rPr>
      </w:pPr>
    </w:p>
    <w:p w14:paraId="7BC9617A" w14:textId="77777777" w:rsidR="002D7F68" w:rsidRPr="00391927" w:rsidRDefault="002D7F68" w:rsidP="00053AB5">
      <w:pPr>
        <w:pStyle w:val="Body"/>
        <w:numPr>
          <w:ilvl w:val="0"/>
          <w:numId w:val="21"/>
        </w:numPr>
        <w:tabs>
          <w:tab w:val="clear" w:pos="360"/>
        </w:tabs>
        <w:ind w:left="426" w:hanging="426"/>
        <w:rPr>
          <w:rFonts w:ascii="Times New Roman" w:eastAsia="Times New Roman" w:hAnsi="Times New Roman"/>
          <w:b/>
          <w:i/>
          <w:sz w:val="24"/>
          <w:szCs w:val="24"/>
        </w:rPr>
      </w:pPr>
      <w:r w:rsidRPr="00391927">
        <w:rPr>
          <w:rFonts w:ascii="Times New Roman" w:eastAsia="Times New Roman" w:hAnsi="Times New Roman"/>
          <w:b/>
          <w:i/>
          <w:sz w:val="24"/>
          <w:szCs w:val="24"/>
        </w:rPr>
        <w:t>Acceptance criteria</w:t>
      </w:r>
      <w:r w:rsidR="00014A79" w:rsidRPr="00391927">
        <w:rPr>
          <w:rFonts w:ascii="Times New Roman" w:eastAsia="Times New Roman" w:hAnsi="Times New Roman"/>
          <w:b/>
          <w:i/>
          <w:sz w:val="24"/>
          <w:szCs w:val="24"/>
        </w:rPr>
        <w:t>:</w:t>
      </w:r>
      <w:r w:rsidRPr="00391927">
        <w:rPr>
          <w:rFonts w:ascii="Times New Roman" w:eastAsia="Times New Roman" w:hAnsi="Times New Roman"/>
          <w:b/>
          <w:i/>
          <w:sz w:val="24"/>
          <w:szCs w:val="24"/>
        </w:rPr>
        <w:t xml:space="preserve"> </w:t>
      </w:r>
    </w:p>
    <w:p w14:paraId="77AD7B67" w14:textId="77777777" w:rsidR="00E97299" w:rsidRPr="00482A2D" w:rsidRDefault="00E97299" w:rsidP="00053AB5">
      <w:pPr>
        <w:numPr>
          <w:ilvl w:val="0"/>
          <w:numId w:val="33"/>
        </w:numPr>
        <w:tabs>
          <w:tab w:val="clear" w:pos="360"/>
          <w:tab w:val="num" w:pos="540"/>
        </w:tabs>
        <w:autoSpaceDE w:val="0"/>
        <w:autoSpaceDN w:val="0"/>
        <w:adjustRightInd w:val="0"/>
        <w:ind w:left="539" w:hanging="539"/>
        <w:contextualSpacing/>
        <w:rPr>
          <w:rFonts w:ascii="Times New Roman" w:eastAsia="Times New Roman" w:hAnsi="Times New Roman"/>
          <w:sz w:val="24"/>
          <w:szCs w:val="24"/>
          <w:lang w:val="en-GB"/>
        </w:rPr>
      </w:pPr>
      <w:r w:rsidRPr="00482A2D">
        <w:rPr>
          <w:rFonts w:ascii="Times New Roman" w:eastAsia="Times New Roman" w:hAnsi="Times New Roman"/>
          <w:sz w:val="24"/>
          <w:szCs w:val="24"/>
          <w:lang w:val="en-GB"/>
        </w:rPr>
        <w:t xml:space="preserve">Indications </w:t>
      </w:r>
      <w:r w:rsidR="00E923EC" w:rsidRPr="00482A2D">
        <w:rPr>
          <w:rFonts w:ascii="Times New Roman" w:eastAsia="Times New Roman" w:hAnsi="Times New Roman"/>
          <w:sz w:val="24"/>
          <w:szCs w:val="24"/>
          <w:lang w:val="en-GB"/>
        </w:rPr>
        <w:t xml:space="preserve">detected from NDE </w:t>
      </w:r>
      <w:r w:rsidRPr="00482A2D">
        <w:rPr>
          <w:rFonts w:ascii="Times New Roman" w:eastAsia="Times New Roman" w:hAnsi="Times New Roman"/>
          <w:sz w:val="24"/>
          <w:szCs w:val="24"/>
          <w:lang w:val="en-GB"/>
        </w:rPr>
        <w:t>that show no detectable change since the previous inspection are considered acceptable.</w:t>
      </w:r>
    </w:p>
    <w:p w14:paraId="556428CF" w14:textId="77777777" w:rsidR="00E97299" w:rsidRPr="00482A2D" w:rsidRDefault="00E97299" w:rsidP="00053AB5">
      <w:pPr>
        <w:numPr>
          <w:ilvl w:val="0"/>
          <w:numId w:val="33"/>
        </w:numPr>
        <w:tabs>
          <w:tab w:val="clear" w:pos="360"/>
          <w:tab w:val="num" w:pos="540"/>
        </w:tabs>
        <w:autoSpaceDE w:val="0"/>
        <w:autoSpaceDN w:val="0"/>
        <w:adjustRightInd w:val="0"/>
        <w:ind w:left="540" w:hanging="540"/>
        <w:contextualSpacing/>
        <w:rPr>
          <w:rFonts w:ascii="Times New Roman" w:eastAsia="Times New Roman" w:hAnsi="Times New Roman"/>
          <w:sz w:val="24"/>
          <w:szCs w:val="24"/>
          <w:lang w:val="en-GB"/>
        </w:rPr>
      </w:pPr>
      <w:r w:rsidRPr="00482A2D">
        <w:rPr>
          <w:rFonts w:ascii="Times New Roman" w:eastAsia="Times New Roman" w:hAnsi="Times New Roman"/>
          <w:sz w:val="24"/>
          <w:szCs w:val="24"/>
          <w:lang w:val="en-GB"/>
        </w:rPr>
        <w:t xml:space="preserve">Indications </w:t>
      </w:r>
      <w:r w:rsidR="00E923EC" w:rsidRPr="00482A2D">
        <w:rPr>
          <w:rFonts w:ascii="Times New Roman" w:eastAsia="Times New Roman" w:hAnsi="Times New Roman"/>
          <w:sz w:val="24"/>
          <w:szCs w:val="24"/>
          <w:lang w:val="en-GB"/>
        </w:rPr>
        <w:t xml:space="preserve">detected from NDE </w:t>
      </w:r>
      <w:r w:rsidRPr="00482A2D">
        <w:rPr>
          <w:rFonts w:ascii="Times New Roman" w:eastAsia="Times New Roman" w:hAnsi="Times New Roman"/>
          <w:sz w:val="24"/>
          <w:szCs w:val="24"/>
          <w:lang w:val="en-GB"/>
        </w:rPr>
        <w:t>that show material erosion</w:t>
      </w:r>
      <w:r w:rsidR="00E923EC" w:rsidRPr="00482A2D">
        <w:rPr>
          <w:rFonts w:ascii="Times New Roman" w:eastAsia="Times New Roman" w:hAnsi="Times New Roman"/>
          <w:sz w:val="24"/>
          <w:szCs w:val="24"/>
          <w:lang w:val="en-GB"/>
        </w:rPr>
        <w:t>/</w:t>
      </w:r>
      <w:r w:rsidRPr="00482A2D">
        <w:rPr>
          <w:rFonts w:ascii="Times New Roman" w:eastAsia="Times New Roman" w:hAnsi="Times New Roman"/>
          <w:sz w:val="24"/>
          <w:szCs w:val="24"/>
          <w:lang w:val="en-GB"/>
        </w:rPr>
        <w:t>corrosion losses that do not exceed the limits specified for the design of the components at the end of the next periodic inspection interval, are considered acceptable.</w:t>
      </w:r>
    </w:p>
    <w:p w14:paraId="7E7E79EB" w14:textId="77777777" w:rsidR="00E97299" w:rsidRPr="00482A2D" w:rsidRDefault="00E97299" w:rsidP="00053AB5">
      <w:pPr>
        <w:numPr>
          <w:ilvl w:val="0"/>
          <w:numId w:val="33"/>
        </w:numPr>
        <w:tabs>
          <w:tab w:val="clear" w:pos="360"/>
          <w:tab w:val="num" w:pos="540"/>
        </w:tabs>
        <w:autoSpaceDE w:val="0"/>
        <w:autoSpaceDN w:val="0"/>
        <w:adjustRightInd w:val="0"/>
        <w:ind w:left="540" w:hanging="540"/>
        <w:contextualSpacing/>
        <w:rPr>
          <w:rFonts w:ascii="Times New Roman" w:eastAsia="Times New Roman" w:hAnsi="Times New Roman"/>
          <w:sz w:val="24"/>
          <w:szCs w:val="24"/>
          <w:lang w:val="en-GB"/>
        </w:rPr>
      </w:pPr>
      <w:r w:rsidRPr="00482A2D">
        <w:rPr>
          <w:rFonts w:ascii="Times New Roman" w:eastAsia="Times New Roman" w:hAnsi="Times New Roman"/>
          <w:sz w:val="24"/>
          <w:szCs w:val="24"/>
          <w:lang w:val="en-GB"/>
        </w:rPr>
        <w:t xml:space="preserve">Unless otherwise specified, the acceptance criteria </w:t>
      </w:r>
      <w:r w:rsidR="004C4A2C" w:rsidRPr="00482A2D">
        <w:rPr>
          <w:rFonts w:ascii="Times New Roman" w:hAnsi="Times New Roman"/>
          <w:sz w:val="24"/>
          <w:szCs w:val="24"/>
          <w:lang w:val="en-GB"/>
        </w:rPr>
        <w:t xml:space="preserve">in accordance with national regulations or governing documents, such as </w:t>
      </w:r>
      <w:r w:rsidRPr="00482A2D">
        <w:rPr>
          <w:rFonts w:ascii="Times New Roman" w:eastAsia="Times New Roman" w:hAnsi="Times New Roman"/>
          <w:sz w:val="24"/>
          <w:szCs w:val="24"/>
          <w:lang w:val="en-GB"/>
        </w:rPr>
        <w:t xml:space="preserve">the ASME </w:t>
      </w:r>
      <w:r w:rsidRPr="00482A2D">
        <w:rPr>
          <w:rFonts w:ascii="Times New Roman" w:eastAsia="Times New Roman" w:hAnsi="Times New Roman"/>
          <w:i/>
          <w:iCs/>
          <w:sz w:val="24"/>
          <w:szCs w:val="24"/>
          <w:lang w:val="en-GB"/>
        </w:rPr>
        <w:t>BPVC</w:t>
      </w:r>
      <w:r w:rsidRPr="00482A2D">
        <w:rPr>
          <w:rFonts w:ascii="Times New Roman" w:eastAsia="Times New Roman" w:hAnsi="Times New Roman"/>
          <w:sz w:val="24"/>
          <w:szCs w:val="24"/>
          <w:lang w:val="en-GB"/>
        </w:rPr>
        <w:t>, Section XI</w:t>
      </w:r>
      <w:r w:rsidR="00084472" w:rsidRPr="00482A2D">
        <w:rPr>
          <w:rFonts w:ascii="Times New Roman" w:eastAsia="Times New Roman" w:hAnsi="Times New Roman"/>
          <w:sz w:val="24"/>
          <w:szCs w:val="24"/>
          <w:lang w:val="en-GB"/>
        </w:rPr>
        <w:t xml:space="preserve"> [2]</w:t>
      </w:r>
      <w:r w:rsidRPr="00482A2D">
        <w:rPr>
          <w:rFonts w:ascii="Times New Roman" w:eastAsia="Times New Roman" w:hAnsi="Times New Roman"/>
          <w:sz w:val="24"/>
          <w:szCs w:val="24"/>
          <w:lang w:val="en-GB"/>
        </w:rPr>
        <w:t xml:space="preserve">, </w:t>
      </w:r>
      <w:r w:rsidR="004C4A2C" w:rsidRPr="00482A2D">
        <w:rPr>
          <w:rFonts w:ascii="Times New Roman" w:eastAsia="Times New Roman" w:hAnsi="Times New Roman"/>
          <w:sz w:val="24"/>
          <w:szCs w:val="24"/>
          <w:lang w:val="en-GB"/>
        </w:rPr>
        <w:t>will</w:t>
      </w:r>
      <w:r w:rsidRPr="00482A2D">
        <w:rPr>
          <w:rFonts w:ascii="Times New Roman" w:eastAsia="Times New Roman" w:hAnsi="Times New Roman"/>
          <w:sz w:val="24"/>
          <w:szCs w:val="24"/>
          <w:lang w:val="en-GB"/>
        </w:rPr>
        <w:t xml:space="preserve"> apply.</w:t>
      </w:r>
    </w:p>
    <w:p w14:paraId="55181BB7" w14:textId="77777777" w:rsidR="00E97299" w:rsidRPr="00482A2D" w:rsidRDefault="00E97299" w:rsidP="00053AB5">
      <w:pPr>
        <w:autoSpaceDE w:val="0"/>
        <w:autoSpaceDN w:val="0"/>
        <w:adjustRightInd w:val="0"/>
        <w:rPr>
          <w:rFonts w:ascii="Times New Roman" w:eastAsia="Times New Roman" w:hAnsi="Times New Roman"/>
          <w:sz w:val="24"/>
          <w:szCs w:val="24"/>
          <w:lang w:val="en-GB"/>
        </w:rPr>
      </w:pPr>
      <w:r w:rsidRPr="00482A2D">
        <w:rPr>
          <w:rFonts w:ascii="Times New Roman" w:eastAsia="Times New Roman" w:hAnsi="Times New Roman"/>
          <w:sz w:val="24"/>
          <w:szCs w:val="24"/>
          <w:lang w:val="en-GB"/>
        </w:rPr>
        <w:t xml:space="preserve">Conditions that do not comply with the general acceptance criteria mentioned above may be considered acceptable provided that the fitness-for-service of the component has been demonstrated, to the satisfaction of the regulatory authority, until the next </w:t>
      </w:r>
      <w:r w:rsidR="00084472" w:rsidRPr="00482A2D">
        <w:rPr>
          <w:rFonts w:ascii="Times New Roman" w:eastAsia="Times New Roman" w:hAnsi="Times New Roman"/>
          <w:sz w:val="24"/>
          <w:szCs w:val="24"/>
          <w:lang w:val="en-GB"/>
        </w:rPr>
        <w:t xml:space="preserve">planned </w:t>
      </w:r>
      <w:r w:rsidRPr="00482A2D">
        <w:rPr>
          <w:rFonts w:ascii="Times New Roman" w:eastAsia="Times New Roman" w:hAnsi="Times New Roman"/>
          <w:sz w:val="24"/>
          <w:szCs w:val="24"/>
          <w:lang w:val="en-GB"/>
        </w:rPr>
        <w:t>inspection.</w:t>
      </w:r>
    </w:p>
    <w:p w14:paraId="18EC1253" w14:textId="77777777" w:rsidR="002D7F68" w:rsidRPr="00391927" w:rsidRDefault="002D7F68" w:rsidP="00053AB5">
      <w:pPr>
        <w:pStyle w:val="Body"/>
        <w:numPr>
          <w:ilvl w:val="0"/>
          <w:numId w:val="21"/>
        </w:numPr>
        <w:tabs>
          <w:tab w:val="clear" w:pos="360"/>
        </w:tabs>
        <w:ind w:left="426" w:hanging="426"/>
        <w:rPr>
          <w:rFonts w:ascii="Times New Roman" w:eastAsia="Times New Roman" w:hAnsi="Times New Roman"/>
          <w:b/>
          <w:i/>
          <w:sz w:val="24"/>
          <w:szCs w:val="24"/>
        </w:rPr>
      </w:pPr>
      <w:r w:rsidRPr="00790DEE">
        <w:rPr>
          <w:rFonts w:ascii="Times New Roman" w:eastAsia="Times New Roman" w:hAnsi="Times New Roman"/>
          <w:b/>
          <w:i/>
          <w:sz w:val="24"/>
          <w:szCs w:val="24"/>
        </w:rPr>
        <w:t>Corrective actions</w:t>
      </w:r>
      <w:r w:rsidR="00014A79" w:rsidRPr="00391927">
        <w:rPr>
          <w:rFonts w:ascii="Times New Roman" w:eastAsia="Times New Roman" w:hAnsi="Times New Roman"/>
          <w:b/>
          <w:i/>
          <w:sz w:val="24"/>
          <w:szCs w:val="24"/>
        </w:rPr>
        <w:t>:</w:t>
      </w:r>
      <w:r w:rsidRPr="00790DEE">
        <w:rPr>
          <w:rFonts w:ascii="Times New Roman" w:eastAsia="Times New Roman" w:hAnsi="Times New Roman"/>
          <w:b/>
          <w:i/>
          <w:sz w:val="24"/>
          <w:szCs w:val="24"/>
        </w:rPr>
        <w:t xml:space="preserve"> </w:t>
      </w:r>
    </w:p>
    <w:p w14:paraId="3387C1A3" w14:textId="77777777" w:rsidR="004C4A2C" w:rsidRPr="00790DEE" w:rsidRDefault="004C4A2C" w:rsidP="00053AB5">
      <w:pPr>
        <w:autoSpaceDE w:val="0"/>
        <w:autoSpaceDN w:val="0"/>
        <w:adjustRightInd w:val="0"/>
        <w:rPr>
          <w:rFonts w:ascii="Times New Roman" w:hAnsi="Times New Roman"/>
          <w:sz w:val="24"/>
          <w:szCs w:val="24"/>
          <w:lang w:eastAsia="ja-JP"/>
        </w:rPr>
      </w:pPr>
      <w:r w:rsidRPr="00790DEE">
        <w:rPr>
          <w:rFonts w:ascii="Times New Roman" w:eastAsia="Times New Roman" w:hAnsi="Times New Roman"/>
          <w:sz w:val="24"/>
          <w:szCs w:val="24"/>
        </w:rPr>
        <w:t xml:space="preserve">The inspection results </w:t>
      </w:r>
      <w:r w:rsidR="00482A2D">
        <w:rPr>
          <w:rFonts w:ascii="Times New Roman" w:eastAsia="Times New Roman" w:hAnsi="Times New Roman"/>
          <w:sz w:val="24"/>
          <w:szCs w:val="24"/>
        </w:rPr>
        <w:t>are</w:t>
      </w:r>
      <w:r w:rsidRPr="00790DEE">
        <w:rPr>
          <w:rFonts w:ascii="Times New Roman" w:eastAsia="Times New Roman" w:hAnsi="Times New Roman"/>
          <w:sz w:val="24"/>
          <w:szCs w:val="24"/>
        </w:rPr>
        <w:t xml:space="preserve"> evaluated </w:t>
      </w:r>
      <w:r w:rsidRPr="00790DEE">
        <w:rPr>
          <w:rFonts w:ascii="Times New Roman" w:hAnsi="Times New Roman"/>
          <w:sz w:val="24"/>
          <w:szCs w:val="24"/>
        </w:rPr>
        <w:t>in accordance with national regulations or governing documents</w:t>
      </w:r>
      <w:r w:rsidRPr="00790DEE">
        <w:rPr>
          <w:rFonts w:ascii="Times New Roman" w:eastAsia="Times New Roman" w:hAnsi="Times New Roman"/>
          <w:sz w:val="24"/>
          <w:szCs w:val="24"/>
        </w:rPr>
        <w:t xml:space="preserve"> and approved fitness-for service guidelines to determine the need for corrective action</w:t>
      </w:r>
      <w:r w:rsidR="005F725A">
        <w:rPr>
          <w:rFonts w:ascii="Times New Roman" w:eastAsia="Malgun Gothic" w:hAnsi="Times New Roman" w:hint="eastAsia"/>
          <w:sz w:val="24"/>
          <w:szCs w:val="24"/>
          <w:lang w:eastAsia="ko-KR"/>
        </w:rPr>
        <w:t xml:space="preserve"> such as identifying where the leak is</w:t>
      </w:r>
      <w:r w:rsidRPr="00790DEE">
        <w:rPr>
          <w:rFonts w:ascii="Times New Roman" w:eastAsia="Times New Roman" w:hAnsi="Times New Roman"/>
          <w:sz w:val="24"/>
          <w:szCs w:val="24"/>
        </w:rPr>
        <w:t xml:space="preserve">. </w:t>
      </w:r>
      <w:r w:rsidR="00411290">
        <w:rPr>
          <w:rFonts w:ascii="Times New Roman" w:eastAsia="Malgun Gothic" w:hAnsi="Times New Roman" w:hint="eastAsia"/>
          <w:sz w:val="24"/>
          <w:szCs w:val="24"/>
          <w:lang w:eastAsia="ko-KR"/>
        </w:rPr>
        <w:t>Also, i</w:t>
      </w:r>
      <w:r w:rsidRPr="00790DEE">
        <w:rPr>
          <w:rFonts w:ascii="Times New Roman" w:eastAsia="Times New Roman" w:hAnsi="Times New Roman"/>
          <w:sz w:val="24"/>
          <w:szCs w:val="24"/>
        </w:rPr>
        <w:t>f required, corrective action plan</w:t>
      </w:r>
      <w:r w:rsidR="005F725A">
        <w:rPr>
          <w:rFonts w:ascii="Times New Roman" w:eastAsia="Malgun Gothic" w:hAnsi="Times New Roman" w:hint="eastAsia"/>
          <w:sz w:val="24"/>
          <w:szCs w:val="24"/>
          <w:lang w:eastAsia="ko-KR"/>
        </w:rPr>
        <w:t>s</w:t>
      </w:r>
      <w:r w:rsidRPr="00790DEE">
        <w:rPr>
          <w:rFonts w:ascii="Times New Roman" w:eastAsia="Times New Roman" w:hAnsi="Times New Roman"/>
          <w:sz w:val="24"/>
          <w:szCs w:val="24"/>
        </w:rPr>
        <w:t xml:space="preserve">, which </w:t>
      </w:r>
      <w:r w:rsidR="00084472">
        <w:rPr>
          <w:rFonts w:ascii="Times New Roman" w:eastAsia="Times New Roman" w:hAnsi="Times New Roman"/>
          <w:sz w:val="24"/>
          <w:szCs w:val="24"/>
        </w:rPr>
        <w:t xml:space="preserve">can </w:t>
      </w:r>
      <w:r w:rsidRPr="00790DEE">
        <w:rPr>
          <w:rFonts w:ascii="Times New Roman" w:eastAsia="Times New Roman" w:hAnsi="Times New Roman"/>
          <w:sz w:val="24"/>
          <w:szCs w:val="24"/>
        </w:rPr>
        <w:t>include tube</w:t>
      </w:r>
      <w:r w:rsidR="00582434" w:rsidRPr="00790DEE">
        <w:rPr>
          <w:rFonts w:ascii="Times New Roman" w:eastAsia="Times New Roman" w:hAnsi="Times New Roman"/>
          <w:sz w:val="24"/>
          <w:szCs w:val="24"/>
        </w:rPr>
        <w:t xml:space="preserve"> </w:t>
      </w:r>
      <w:r w:rsidR="00C573BA" w:rsidRPr="00790DEE">
        <w:rPr>
          <w:rFonts w:ascii="Times New Roman" w:eastAsia="Times New Roman" w:hAnsi="Times New Roman"/>
          <w:sz w:val="24"/>
          <w:szCs w:val="24"/>
        </w:rPr>
        <w:t xml:space="preserve">plugging, tube sleeving, </w:t>
      </w:r>
      <w:r w:rsidR="00084472">
        <w:rPr>
          <w:rFonts w:ascii="Times New Roman" w:eastAsia="Times New Roman" w:hAnsi="Times New Roman"/>
          <w:sz w:val="24"/>
          <w:szCs w:val="24"/>
        </w:rPr>
        <w:t xml:space="preserve">or other </w:t>
      </w:r>
      <w:r w:rsidRPr="00790DEE">
        <w:rPr>
          <w:rFonts w:ascii="Times New Roman" w:eastAsia="Times New Roman" w:hAnsi="Times New Roman"/>
          <w:sz w:val="24"/>
          <w:szCs w:val="24"/>
        </w:rPr>
        <w:t>repair, replacement</w:t>
      </w:r>
      <w:r w:rsidR="00084472">
        <w:rPr>
          <w:rFonts w:ascii="Times New Roman" w:eastAsia="Times New Roman" w:hAnsi="Times New Roman"/>
          <w:sz w:val="24"/>
          <w:szCs w:val="24"/>
        </w:rPr>
        <w:t xml:space="preserve"> or</w:t>
      </w:r>
      <w:r w:rsidRPr="00790DEE">
        <w:rPr>
          <w:rFonts w:ascii="Times New Roman" w:eastAsia="Times New Roman" w:hAnsi="Times New Roman"/>
          <w:sz w:val="24"/>
          <w:szCs w:val="24"/>
        </w:rPr>
        <w:t xml:space="preserve"> mitigating actions, </w:t>
      </w:r>
      <w:r w:rsidR="00482A2D">
        <w:rPr>
          <w:rFonts w:ascii="Times New Roman" w:eastAsia="Times New Roman" w:hAnsi="Times New Roman"/>
          <w:sz w:val="24"/>
          <w:szCs w:val="24"/>
        </w:rPr>
        <w:t xml:space="preserve">are </w:t>
      </w:r>
      <w:r w:rsidRPr="00790DEE">
        <w:rPr>
          <w:rFonts w:ascii="Times New Roman" w:eastAsia="Times New Roman" w:hAnsi="Times New Roman"/>
          <w:sz w:val="24"/>
          <w:szCs w:val="24"/>
        </w:rPr>
        <w:t xml:space="preserve">developed and implemented. </w:t>
      </w:r>
    </w:p>
    <w:p w14:paraId="7A1C48A0" w14:textId="77777777" w:rsidR="008C17A3" w:rsidRPr="008C17A3" w:rsidRDefault="008C17A3" w:rsidP="00053AB5">
      <w:pPr>
        <w:pStyle w:val="Body"/>
        <w:numPr>
          <w:ilvl w:val="0"/>
          <w:numId w:val="0"/>
        </w:numPr>
        <w:rPr>
          <w:rFonts w:ascii="Times New Roman" w:hAnsi="Times New Roman"/>
          <w:sz w:val="24"/>
          <w:szCs w:val="24"/>
          <w:lang w:val="en-GB" w:eastAsia="zh-CN"/>
        </w:rPr>
      </w:pPr>
    </w:p>
    <w:p w14:paraId="2A1B2E18" w14:textId="77777777" w:rsidR="002D7F68" w:rsidRPr="00391927" w:rsidRDefault="00414F83" w:rsidP="00053AB5">
      <w:pPr>
        <w:pStyle w:val="Body"/>
        <w:numPr>
          <w:ilvl w:val="0"/>
          <w:numId w:val="21"/>
        </w:numPr>
        <w:tabs>
          <w:tab w:val="clear" w:pos="360"/>
        </w:tabs>
        <w:ind w:left="426" w:hanging="426"/>
        <w:rPr>
          <w:rFonts w:ascii="Times New Roman" w:eastAsia="Times New Roman" w:hAnsi="Times New Roman"/>
          <w:b/>
          <w:i/>
          <w:sz w:val="24"/>
          <w:szCs w:val="24"/>
        </w:rPr>
      </w:pPr>
      <w:r w:rsidRPr="00391927">
        <w:rPr>
          <w:rFonts w:ascii="Times New Roman" w:eastAsia="Times New Roman" w:hAnsi="Times New Roman"/>
          <w:b/>
          <w:i/>
          <w:sz w:val="24"/>
          <w:szCs w:val="24"/>
        </w:rPr>
        <w:t>Operating experience feedback and feedback of research and development results:</w:t>
      </w:r>
      <w:r w:rsidR="002D7F68" w:rsidRPr="00790DEE">
        <w:rPr>
          <w:rFonts w:ascii="Times New Roman" w:eastAsia="Times New Roman" w:hAnsi="Times New Roman"/>
          <w:b/>
          <w:i/>
          <w:sz w:val="24"/>
          <w:szCs w:val="24"/>
        </w:rPr>
        <w:t xml:space="preserve"> </w:t>
      </w:r>
    </w:p>
    <w:p w14:paraId="6FC40DE1" w14:textId="77777777" w:rsidR="00474113" w:rsidRDefault="00474113" w:rsidP="00053AB5">
      <w:pPr>
        <w:pStyle w:val="Body"/>
        <w:numPr>
          <w:ilvl w:val="0"/>
          <w:numId w:val="0"/>
        </w:numPr>
        <w:tabs>
          <w:tab w:val="left" w:pos="0"/>
        </w:tabs>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4F5575A9" w14:textId="6DB442D1" w:rsidR="005F3B82" w:rsidRDefault="005F3B82" w:rsidP="00053AB5">
      <w:pPr>
        <w:pStyle w:val="BodyNumbered"/>
        <w:tabs>
          <w:tab w:val="clear" w:pos="360"/>
        </w:tabs>
        <w:ind w:left="0" w:firstLine="0"/>
        <w:rPr>
          <w:rFonts w:ascii="Times New Roman" w:hAnsi="Times New Roman"/>
          <w:sz w:val="24"/>
          <w:szCs w:val="24"/>
          <w:lang w:val="en-US"/>
        </w:rPr>
      </w:pPr>
      <w:r w:rsidRPr="005F3B82">
        <w:rPr>
          <w:rFonts w:ascii="Times New Roman" w:hAnsi="Times New Roman"/>
          <w:sz w:val="24"/>
          <w:szCs w:val="24"/>
        </w:rPr>
        <w:lastRenderedPageBreak/>
        <w:t>A mechanism that ensures timely feedback of operating experience as well as research and development results provides objective evidence that they are taken into account in the AMP.</w:t>
      </w:r>
    </w:p>
    <w:p w14:paraId="1C8FB73A" w14:textId="77777777" w:rsidR="004555BC" w:rsidRPr="003E3A27" w:rsidRDefault="0050514B" w:rsidP="00053AB5">
      <w:pPr>
        <w:autoSpaceDE w:val="0"/>
        <w:autoSpaceDN w:val="0"/>
        <w:adjustRightInd w:val="0"/>
        <w:rPr>
          <w:rFonts w:ascii="Times New Roman" w:eastAsia="Malgun Gothic" w:hAnsi="Times New Roman"/>
          <w:sz w:val="24"/>
          <w:szCs w:val="24"/>
          <w:lang w:eastAsia="ko-KR"/>
        </w:rPr>
      </w:pPr>
      <w:r w:rsidRPr="00996A2A">
        <w:rPr>
          <w:rFonts w:ascii="Times New Roman" w:eastAsia="Malgun Gothic" w:hAnsi="Times New Roman" w:hint="eastAsia"/>
          <w:sz w:val="24"/>
          <w:szCs w:val="24"/>
          <w:lang w:eastAsia="ko-KR"/>
        </w:rPr>
        <w:t>Appropriate source</w:t>
      </w:r>
      <w:r w:rsidR="008C3789" w:rsidRPr="00996A2A">
        <w:rPr>
          <w:rFonts w:ascii="Times New Roman" w:eastAsia="Malgun Gothic" w:hAnsi="Times New Roman" w:hint="eastAsia"/>
          <w:sz w:val="24"/>
          <w:szCs w:val="24"/>
          <w:lang w:eastAsia="ko-KR"/>
        </w:rPr>
        <w:t>s</w:t>
      </w:r>
      <w:r w:rsidRPr="00996A2A">
        <w:rPr>
          <w:rFonts w:ascii="Times New Roman" w:eastAsia="Malgun Gothic" w:hAnsi="Times New Roman" w:hint="eastAsia"/>
          <w:sz w:val="24"/>
          <w:szCs w:val="24"/>
          <w:lang w:eastAsia="ko-KR"/>
        </w:rPr>
        <w:t xml:space="preserve"> of external operating experience are NRC, </w:t>
      </w:r>
      <w:r w:rsidR="00D34BFE" w:rsidRPr="00996A2A">
        <w:rPr>
          <w:rFonts w:ascii="Times New Roman" w:eastAsia="Malgun Gothic" w:hAnsi="Times New Roman" w:hint="eastAsia"/>
          <w:sz w:val="24"/>
          <w:szCs w:val="24"/>
          <w:lang w:eastAsia="ko-KR"/>
        </w:rPr>
        <w:t xml:space="preserve">WANO, </w:t>
      </w:r>
      <w:r w:rsidR="008C3789" w:rsidRPr="00996A2A">
        <w:rPr>
          <w:rFonts w:ascii="Times New Roman" w:eastAsia="Malgun Gothic" w:hAnsi="Times New Roman" w:hint="eastAsia"/>
          <w:sz w:val="24"/>
          <w:szCs w:val="24"/>
          <w:lang w:eastAsia="ko-KR"/>
        </w:rPr>
        <w:t xml:space="preserve">SNL, </w:t>
      </w:r>
      <w:r w:rsidRPr="00996A2A">
        <w:rPr>
          <w:rFonts w:ascii="Times New Roman" w:eastAsia="Malgun Gothic" w:hAnsi="Times New Roman" w:hint="eastAsia"/>
          <w:sz w:val="24"/>
          <w:szCs w:val="24"/>
          <w:lang w:eastAsia="ko-KR"/>
        </w:rPr>
        <w:t>EPRI</w:t>
      </w:r>
      <w:r w:rsidR="00D34BFE" w:rsidRPr="00996A2A">
        <w:rPr>
          <w:rFonts w:ascii="Times New Roman" w:eastAsia="Malgun Gothic" w:hAnsi="Times New Roman" w:hint="eastAsia"/>
          <w:sz w:val="24"/>
          <w:szCs w:val="24"/>
          <w:lang w:eastAsia="ko-KR"/>
        </w:rPr>
        <w:t>,</w:t>
      </w:r>
      <w:r w:rsidR="000B66F1" w:rsidRPr="00996A2A">
        <w:rPr>
          <w:rFonts w:ascii="Times New Roman" w:eastAsia="Malgun Gothic" w:hAnsi="Times New Roman" w:hint="eastAsia"/>
          <w:sz w:val="24"/>
          <w:szCs w:val="24"/>
          <w:lang w:eastAsia="ko-KR"/>
        </w:rPr>
        <w:t xml:space="preserve"> etc.</w:t>
      </w:r>
    </w:p>
    <w:p w14:paraId="5074F5F3" w14:textId="77777777" w:rsidR="00430344" w:rsidRPr="003E3A27" w:rsidRDefault="008C3789" w:rsidP="00053AB5">
      <w:pPr>
        <w:autoSpaceDE w:val="0"/>
        <w:autoSpaceDN w:val="0"/>
        <w:adjustRightInd w:val="0"/>
        <w:rPr>
          <w:rFonts w:ascii="Times New Roman" w:eastAsia="Malgun Gothic" w:hAnsi="Times New Roman"/>
          <w:sz w:val="24"/>
          <w:szCs w:val="24"/>
          <w:lang w:eastAsia="ko-KR"/>
        </w:rPr>
      </w:pPr>
      <w:r w:rsidRPr="003E3A27">
        <w:rPr>
          <w:rFonts w:ascii="Times New Roman" w:eastAsia="Malgun Gothic" w:hAnsi="Times New Roman" w:hint="eastAsia"/>
          <w:sz w:val="24"/>
          <w:szCs w:val="24"/>
          <w:lang w:eastAsia="ko-KR"/>
        </w:rPr>
        <w:t xml:space="preserve">NRC </w:t>
      </w:r>
      <w:r w:rsidR="00327774" w:rsidRPr="003E3A27">
        <w:rPr>
          <w:rFonts w:ascii="Times New Roman" w:eastAsia="Malgun Gothic" w:hAnsi="Times New Roman" w:hint="eastAsia"/>
          <w:sz w:val="24"/>
          <w:szCs w:val="24"/>
          <w:lang w:eastAsia="ko-KR"/>
        </w:rPr>
        <w:t>issued</w:t>
      </w:r>
      <w:r w:rsidRPr="003E3A27">
        <w:rPr>
          <w:rFonts w:ascii="Times New Roman" w:eastAsia="Malgun Gothic" w:hAnsi="Times New Roman" w:hint="eastAsia"/>
          <w:sz w:val="24"/>
          <w:szCs w:val="24"/>
          <w:lang w:eastAsia="ko-KR"/>
        </w:rPr>
        <w:t xml:space="preserve"> </w:t>
      </w:r>
      <w:r w:rsidR="00E62779" w:rsidRPr="003E3A27">
        <w:rPr>
          <w:rFonts w:ascii="Times New Roman" w:eastAsia="Malgun Gothic" w:hAnsi="Times New Roman" w:hint="eastAsia"/>
          <w:sz w:val="24"/>
          <w:szCs w:val="24"/>
          <w:lang w:eastAsia="ko-KR"/>
        </w:rPr>
        <w:t>the requirements of on-going programmatic actions</w:t>
      </w:r>
      <w:r w:rsidR="007213B7" w:rsidRPr="003E3A27">
        <w:rPr>
          <w:rFonts w:ascii="Times New Roman" w:eastAsia="Malgun Gothic" w:hAnsi="Times New Roman" w:hint="eastAsia"/>
          <w:sz w:val="24"/>
          <w:szCs w:val="24"/>
          <w:lang w:eastAsia="ko-KR"/>
        </w:rPr>
        <w:t xml:space="preserve"> for the service water heat exchanger</w:t>
      </w:r>
      <w:r w:rsidR="001201D8" w:rsidRPr="003E3A27">
        <w:rPr>
          <w:rFonts w:ascii="Times New Roman" w:eastAsia="Malgun Gothic" w:hAnsi="Times New Roman" w:hint="eastAsia"/>
          <w:sz w:val="24"/>
          <w:szCs w:val="24"/>
          <w:lang w:eastAsia="ko-KR"/>
        </w:rPr>
        <w:t xml:space="preserve"> from Generic Letter 89-13</w:t>
      </w:r>
      <w:r w:rsidR="00F861E5">
        <w:rPr>
          <w:rFonts w:ascii="Times New Roman" w:eastAsia="Malgun Gothic" w:hAnsi="Times New Roman"/>
          <w:sz w:val="24"/>
          <w:szCs w:val="24"/>
          <w:lang w:eastAsia="ko-KR"/>
        </w:rPr>
        <w:t xml:space="preserve"> </w:t>
      </w:r>
      <w:r w:rsidR="001201D8" w:rsidRPr="003E3A27">
        <w:rPr>
          <w:rFonts w:ascii="Times New Roman" w:eastAsia="Malgun Gothic" w:hAnsi="Times New Roman" w:hint="eastAsia"/>
          <w:sz w:val="24"/>
          <w:szCs w:val="24"/>
          <w:lang w:eastAsia="ko-KR"/>
        </w:rPr>
        <w:t>[</w:t>
      </w:r>
      <w:r w:rsidR="00482A2D">
        <w:rPr>
          <w:rFonts w:ascii="Times New Roman" w:eastAsia="Malgun Gothic" w:hAnsi="Times New Roman"/>
          <w:sz w:val="24"/>
          <w:szCs w:val="24"/>
          <w:lang w:eastAsia="ko-KR"/>
        </w:rPr>
        <w:t>4</w:t>
      </w:r>
      <w:r w:rsidR="00F861E5">
        <w:rPr>
          <w:rFonts w:ascii="Times New Roman" w:eastAsia="Malgun Gothic" w:hAnsi="Times New Roman"/>
          <w:sz w:val="24"/>
          <w:szCs w:val="24"/>
          <w:lang w:eastAsia="ko-KR"/>
        </w:rPr>
        <w:t>-</w:t>
      </w:r>
      <w:r w:rsidR="00482A2D">
        <w:rPr>
          <w:rFonts w:ascii="Times New Roman" w:eastAsia="Malgun Gothic" w:hAnsi="Times New Roman"/>
          <w:sz w:val="24"/>
          <w:szCs w:val="24"/>
          <w:lang w:eastAsia="ko-KR"/>
        </w:rPr>
        <w:t>5</w:t>
      </w:r>
      <w:r w:rsidR="001201D8" w:rsidRPr="003E3A27">
        <w:rPr>
          <w:rFonts w:ascii="Times New Roman" w:eastAsia="Malgun Gothic" w:hAnsi="Times New Roman" w:hint="eastAsia"/>
          <w:sz w:val="24"/>
          <w:szCs w:val="24"/>
          <w:lang w:eastAsia="ko-KR"/>
        </w:rPr>
        <w:t>] to reduce flow blockage due to biofouling</w:t>
      </w:r>
      <w:r w:rsidR="00E62779" w:rsidRPr="003E3A27">
        <w:rPr>
          <w:rFonts w:ascii="Times New Roman" w:eastAsia="Malgun Gothic" w:hAnsi="Times New Roman" w:hint="eastAsia"/>
          <w:sz w:val="24"/>
          <w:szCs w:val="24"/>
          <w:lang w:eastAsia="ko-KR"/>
        </w:rPr>
        <w:t xml:space="preserve"> via surveillance and control technique</w:t>
      </w:r>
      <w:r w:rsidR="001201D8" w:rsidRPr="003E3A27">
        <w:rPr>
          <w:rFonts w:ascii="Times New Roman" w:eastAsia="Malgun Gothic" w:hAnsi="Times New Roman" w:hint="eastAsia"/>
          <w:sz w:val="24"/>
          <w:szCs w:val="24"/>
          <w:lang w:eastAsia="ko-KR"/>
        </w:rPr>
        <w:t>, to verify heat transfer capability</w:t>
      </w:r>
      <w:r w:rsidR="00E62779" w:rsidRPr="003E3A27">
        <w:rPr>
          <w:rFonts w:ascii="Times New Roman" w:eastAsia="Malgun Gothic" w:hAnsi="Times New Roman" w:hint="eastAsia"/>
          <w:sz w:val="24"/>
          <w:szCs w:val="24"/>
          <w:lang w:eastAsia="ko-KR"/>
        </w:rPr>
        <w:t xml:space="preserve"> through a test program</w:t>
      </w:r>
      <w:r w:rsidR="001201D8" w:rsidRPr="003E3A27">
        <w:rPr>
          <w:rFonts w:ascii="Times New Roman" w:eastAsia="Malgun Gothic" w:hAnsi="Times New Roman" w:hint="eastAsia"/>
          <w:sz w:val="24"/>
          <w:szCs w:val="24"/>
          <w:lang w:eastAsia="ko-KR"/>
        </w:rPr>
        <w:t>, and to ens</w:t>
      </w:r>
      <w:r w:rsidR="00E62779" w:rsidRPr="003E3A27">
        <w:rPr>
          <w:rFonts w:ascii="Times New Roman" w:eastAsia="Malgun Gothic" w:hAnsi="Times New Roman" w:hint="eastAsia"/>
          <w:sz w:val="24"/>
          <w:szCs w:val="24"/>
          <w:lang w:eastAsia="ko-KR"/>
        </w:rPr>
        <w:t xml:space="preserve">ure </w:t>
      </w:r>
      <w:r w:rsidR="006E225F" w:rsidRPr="003E3A27">
        <w:rPr>
          <w:rFonts w:ascii="Times New Roman" w:eastAsia="Malgun Gothic" w:hAnsi="Times New Roman" w:hint="eastAsia"/>
          <w:sz w:val="24"/>
          <w:szCs w:val="24"/>
          <w:lang w:eastAsia="ko-KR"/>
        </w:rPr>
        <w:t xml:space="preserve">that </w:t>
      </w:r>
      <w:r w:rsidR="001201D8" w:rsidRPr="003E3A27">
        <w:rPr>
          <w:rFonts w:ascii="Times New Roman" w:eastAsia="Malgun Gothic" w:hAnsi="Times New Roman" w:hint="eastAsia"/>
          <w:sz w:val="24"/>
          <w:szCs w:val="24"/>
          <w:lang w:eastAsia="ko-KR"/>
        </w:rPr>
        <w:t>corrosion, erosion, silting</w:t>
      </w:r>
      <w:r w:rsidR="006E225F" w:rsidRPr="003E3A27">
        <w:rPr>
          <w:rFonts w:ascii="Times New Roman" w:eastAsia="Malgun Gothic" w:hAnsi="Times New Roman" w:hint="eastAsia"/>
          <w:sz w:val="24"/>
          <w:szCs w:val="24"/>
          <w:lang w:eastAsia="ko-KR"/>
        </w:rPr>
        <w:t xml:space="preserve">, and biofouling cannot </w:t>
      </w:r>
      <w:r w:rsidR="006E225F" w:rsidRPr="003E3A27">
        <w:rPr>
          <w:rFonts w:ascii="Times New Roman" w:eastAsia="Malgun Gothic" w:hAnsi="Times New Roman"/>
          <w:sz w:val="24"/>
          <w:szCs w:val="24"/>
          <w:lang w:eastAsia="ko-KR"/>
        </w:rPr>
        <w:t>degrade</w:t>
      </w:r>
      <w:r w:rsidR="006E225F" w:rsidRPr="003E3A27">
        <w:rPr>
          <w:rFonts w:ascii="Times New Roman" w:eastAsia="Malgun Gothic" w:hAnsi="Times New Roman" w:hint="eastAsia"/>
          <w:sz w:val="24"/>
          <w:szCs w:val="24"/>
          <w:lang w:eastAsia="ko-KR"/>
        </w:rPr>
        <w:t xml:space="preserve"> performance of the service water system via routine inspection and </w:t>
      </w:r>
      <w:r w:rsidR="006E225F" w:rsidRPr="003E3A27">
        <w:rPr>
          <w:rFonts w:ascii="Times New Roman" w:eastAsia="Malgun Gothic" w:hAnsi="Times New Roman"/>
          <w:sz w:val="24"/>
          <w:szCs w:val="24"/>
          <w:lang w:eastAsia="ko-KR"/>
        </w:rPr>
        <w:t>maintenance</w:t>
      </w:r>
      <w:r w:rsidR="006E225F" w:rsidRPr="003E3A27">
        <w:rPr>
          <w:rFonts w:ascii="Times New Roman" w:eastAsia="Malgun Gothic" w:hAnsi="Times New Roman" w:hint="eastAsia"/>
          <w:sz w:val="24"/>
          <w:szCs w:val="24"/>
          <w:lang w:eastAsia="ko-KR"/>
        </w:rPr>
        <w:t xml:space="preserve">. </w:t>
      </w:r>
    </w:p>
    <w:p w14:paraId="320C48DD" w14:textId="77777777" w:rsidR="005A4AB0" w:rsidRPr="003E3A27" w:rsidRDefault="00293565" w:rsidP="00053AB5">
      <w:pPr>
        <w:autoSpaceDE w:val="0"/>
        <w:autoSpaceDN w:val="0"/>
        <w:adjustRightInd w:val="0"/>
        <w:rPr>
          <w:rFonts w:ascii="Times New Roman" w:eastAsia="Malgun Gothic" w:hAnsi="Times New Roman"/>
          <w:sz w:val="24"/>
          <w:szCs w:val="24"/>
          <w:lang w:eastAsia="ko-KR"/>
        </w:rPr>
      </w:pPr>
      <w:r w:rsidRPr="003E3A27">
        <w:rPr>
          <w:rFonts w:ascii="Times New Roman" w:eastAsia="Malgun Gothic" w:hAnsi="Times New Roman" w:hint="eastAsia"/>
          <w:sz w:val="24"/>
          <w:szCs w:val="24"/>
          <w:lang w:eastAsia="ko-KR"/>
        </w:rPr>
        <w:t>Tube failure has occurred</w:t>
      </w:r>
      <w:r w:rsidR="00B42423" w:rsidRPr="003E3A27">
        <w:rPr>
          <w:rFonts w:ascii="Times New Roman" w:eastAsia="Malgun Gothic" w:hAnsi="Times New Roman" w:hint="eastAsia"/>
          <w:sz w:val="24"/>
          <w:szCs w:val="24"/>
          <w:lang w:eastAsia="ko-KR"/>
        </w:rPr>
        <w:t xml:space="preserve"> in the external tube side of the moderator heat exchanger</w:t>
      </w:r>
      <w:r w:rsidR="00231DA2" w:rsidRPr="003E3A27">
        <w:rPr>
          <w:rFonts w:ascii="Times New Roman" w:eastAsia="Malgun Gothic" w:hAnsi="Times New Roman" w:hint="eastAsia"/>
          <w:sz w:val="24"/>
          <w:szCs w:val="24"/>
          <w:lang w:eastAsia="ko-KR"/>
        </w:rPr>
        <w:t xml:space="preserve"> </w:t>
      </w:r>
      <w:r w:rsidR="00231DA2" w:rsidRPr="00231DA2">
        <w:rPr>
          <w:rFonts w:ascii="Times New Roman" w:eastAsia="Malgun Gothic" w:hAnsi="Times New Roman" w:hint="eastAsia"/>
          <w:sz w:val="24"/>
          <w:szCs w:val="24"/>
          <w:lang w:eastAsia="ko-KR"/>
        </w:rPr>
        <w:t xml:space="preserve">due to erosion </w:t>
      </w:r>
      <w:r w:rsidR="00231DA2">
        <w:rPr>
          <w:rFonts w:ascii="Times New Roman" w:eastAsia="Malgun Gothic" w:hAnsi="Times New Roman" w:hint="eastAsia"/>
          <w:sz w:val="24"/>
          <w:szCs w:val="24"/>
          <w:lang w:eastAsia="ko-KR"/>
        </w:rPr>
        <w:t xml:space="preserve">such as wall thinning </w:t>
      </w:r>
      <w:r w:rsidR="00A864DC">
        <w:rPr>
          <w:rFonts w:ascii="Times New Roman" w:eastAsia="Malgun Gothic" w:hAnsi="Times New Roman"/>
          <w:sz w:val="24"/>
          <w:szCs w:val="24"/>
          <w:lang w:eastAsia="ko-KR"/>
        </w:rPr>
        <w:t xml:space="preserve">caused </w:t>
      </w:r>
      <w:r w:rsidR="00231DA2" w:rsidRPr="00B42423">
        <w:rPr>
          <w:rFonts w:ascii="Times New Roman" w:eastAsia="Malgun Gothic" w:hAnsi="Times New Roman" w:hint="eastAsia"/>
          <w:sz w:val="24"/>
          <w:szCs w:val="24"/>
          <w:lang w:eastAsia="ko-KR"/>
        </w:rPr>
        <w:t xml:space="preserve">by </w:t>
      </w:r>
      <w:r w:rsidR="00A864DC">
        <w:rPr>
          <w:rFonts w:ascii="Times New Roman" w:eastAsia="Malgun Gothic" w:hAnsi="Times New Roman"/>
          <w:sz w:val="24"/>
          <w:szCs w:val="24"/>
          <w:lang w:eastAsia="ko-KR"/>
        </w:rPr>
        <w:t xml:space="preserve">a </w:t>
      </w:r>
      <w:r w:rsidR="00231DA2" w:rsidRPr="00B42423">
        <w:rPr>
          <w:rFonts w:ascii="Times New Roman" w:eastAsia="Malgun Gothic" w:hAnsi="Times New Roman" w:hint="eastAsia"/>
          <w:sz w:val="24"/>
          <w:szCs w:val="24"/>
          <w:lang w:eastAsia="ko-KR"/>
        </w:rPr>
        <w:t>foreign object</w:t>
      </w:r>
      <w:r w:rsidR="005538F7">
        <w:rPr>
          <w:rFonts w:ascii="Times New Roman" w:eastAsia="Malgun Gothic" w:hAnsi="Times New Roman" w:hint="eastAsia"/>
          <w:sz w:val="24"/>
          <w:szCs w:val="24"/>
          <w:lang w:eastAsia="ko-KR"/>
        </w:rPr>
        <w:t xml:space="preserve"> </w:t>
      </w:r>
      <w:r w:rsidR="005538F7" w:rsidRPr="003E3A27">
        <w:rPr>
          <w:rFonts w:ascii="Times New Roman" w:eastAsia="Malgun Gothic" w:hAnsi="Times New Roman" w:hint="eastAsia"/>
          <w:sz w:val="24"/>
          <w:szCs w:val="24"/>
          <w:lang w:eastAsia="ko-KR"/>
        </w:rPr>
        <w:t>[</w:t>
      </w:r>
      <w:r w:rsidR="00482A2D">
        <w:rPr>
          <w:rFonts w:ascii="Times New Roman" w:eastAsia="Malgun Gothic" w:hAnsi="Times New Roman"/>
          <w:sz w:val="24"/>
          <w:szCs w:val="24"/>
          <w:lang w:eastAsia="ko-KR"/>
        </w:rPr>
        <w:t>6</w:t>
      </w:r>
      <w:r w:rsidR="005538F7" w:rsidRPr="003E3A27">
        <w:rPr>
          <w:rFonts w:ascii="Times New Roman" w:eastAsia="Malgun Gothic" w:hAnsi="Times New Roman" w:hint="eastAsia"/>
          <w:sz w:val="24"/>
          <w:szCs w:val="24"/>
          <w:lang w:eastAsia="ko-KR"/>
        </w:rPr>
        <w:t>].</w:t>
      </w:r>
      <w:r w:rsidR="00231DA2" w:rsidRPr="003E3A27">
        <w:rPr>
          <w:rFonts w:ascii="Times New Roman" w:eastAsia="Malgun Gothic" w:hAnsi="Times New Roman" w:hint="eastAsia"/>
          <w:sz w:val="24"/>
          <w:szCs w:val="24"/>
          <w:lang w:eastAsia="ko-KR"/>
        </w:rPr>
        <w:t xml:space="preserve"> To</w:t>
      </w:r>
      <w:r w:rsidR="00C47165" w:rsidRPr="003E3A27">
        <w:rPr>
          <w:rFonts w:ascii="Times New Roman" w:eastAsia="Malgun Gothic" w:hAnsi="Times New Roman" w:hint="eastAsia"/>
          <w:sz w:val="24"/>
          <w:szCs w:val="24"/>
          <w:lang w:eastAsia="ko-KR"/>
        </w:rPr>
        <w:t xml:space="preserve"> manage ageing </w:t>
      </w:r>
      <w:r w:rsidR="00A864DC">
        <w:rPr>
          <w:rFonts w:ascii="Times New Roman" w:eastAsia="Malgun Gothic" w:hAnsi="Times New Roman"/>
          <w:sz w:val="24"/>
          <w:szCs w:val="24"/>
          <w:lang w:eastAsia="ko-KR"/>
        </w:rPr>
        <w:t xml:space="preserve">this </w:t>
      </w:r>
      <w:r w:rsidR="00C47165" w:rsidRPr="003E3A27">
        <w:rPr>
          <w:rFonts w:ascii="Times New Roman" w:eastAsia="Malgun Gothic" w:hAnsi="Times New Roman" w:hint="eastAsia"/>
          <w:sz w:val="24"/>
          <w:szCs w:val="24"/>
          <w:lang w:eastAsia="ko-KR"/>
        </w:rPr>
        <w:t xml:space="preserve">effect, visual inspection or FME </w:t>
      </w:r>
      <w:r w:rsidR="00A864DC">
        <w:rPr>
          <w:rFonts w:ascii="Times New Roman" w:eastAsia="Malgun Gothic" w:hAnsi="Times New Roman"/>
          <w:sz w:val="24"/>
          <w:szCs w:val="24"/>
          <w:lang w:eastAsia="ko-KR"/>
        </w:rPr>
        <w:t xml:space="preserve">process </w:t>
      </w:r>
      <w:r w:rsidR="00482A2D">
        <w:rPr>
          <w:rFonts w:ascii="Times New Roman" w:eastAsia="Malgun Gothic" w:hAnsi="Times New Roman"/>
          <w:sz w:val="24"/>
          <w:szCs w:val="24"/>
          <w:lang w:eastAsia="ko-KR"/>
        </w:rPr>
        <w:t>is</w:t>
      </w:r>
      <w:r w:rsidR="00A864DC">
        <w:rPr>
          <w:rFonts w:ascii="Times New Roman" w:eastAsia="Malgun Gothic" w:hAnsi="Times New Roman"/>
          <w:sz w:val="24"/>
          <w:szCs w:val="24"/>
          <w:lang w:eastAsia="ko-KR"/>
        </w:rPr>
        <w:t xml:space="preserve"> implemented</w:t>
      </w:r>
      <w:r w:rsidR="00C47165" w:rsidRPr="003E3A27">
        <w:rPr>
          <w:rFonts w:ascii="Times New Roman" w:eastAsia="Malgun Gothic" w:hAnsi="Times New Roman" w:hint="eastAsia"/>
          <w:sz w:val="24"/>
          <w:szCs w:val="24"/>
          <w:lang w:eastAsia="ko-KR"/>
        </w:rPr>
        <w:t>.</w:t>
      </w:r>
      <w:r w:rsidR="00D34BFE" w:rsidRPr="003E3A27">
        <w:rPr>
          <w:rFonts w:ascii="Times New Roman" w:eastAsia="Malgun Gothic" w:hAnsi="Times New Roman" w:hint="eastAsia"/>
          <w:sz w:val="24"/>
          <w:szCs w:val="24"/>
          <w:lang w:eastAsia="ko-KR"/>
        </w:rPr>
        <w:t xml:space="preserve"> </w:t>
      </w:r>
      <w:r w:rsidR="006704A8" w:rsidRPr="003E3A27">
        <w:rPr>
          <w:rFonts w:ascii="Times New Roman" w:eastAsia="Malgun Gothic" w:hAnsi="Times New Roman" w:hint="eastAsia"/>
          <w:sz w:val="24"/>
          <w:szCs w:val="24"/>
          <w:lang w:eastAsia="ko-KR"/>
        </w:rPr>
        <w:t xml:space="preserve"> </w:t>
      </w:r>
    </w:p>
    <w:p w14:paraId="1C541B1B" w14:textId="77777777" w:rsidR="005655E7" w:rsidRPr="00790DEE" w:rsidRDefault="00270399" w:rsidP="00053AB5">
      <w:pPr>
        <w:autoSpaceDE w:val="0"/>
        <w:autoSpaceDN w:val="0"/>
        <w:adjustRightInd w:val="0"/>
        <w:rPr>
          <w:rFonts w:ascii="Times New Roman" w:eastAsia="MS Mincho" w:hAnsi="Times New Roman"/>
          <w:sz w:val="24"/>
          <w:szCs w:val="24"/>
          <w:lang w:eastAsia="ja-JP"/>
        </w:rPr>
      </w:pPr>
      <w:r w:rsidRPr="003E3A27">
        <w:rPr>
          <w:rFonts w:ascii="Times New Roman" w:eastAsia="Malgun Gothic" w:hAnsi="Times New Roman" w:hint="eastAsia"/>
          <w:sz w:val="24"/>
          <w:szCs w:val="24"/>
          <w:lang w:eastAsia="ko-KR"/>
        </w:rPr>
        <w:t xml:space="preserve">Related to this AMP, </w:t>
      </w:r>
      <w:r w:rsidR="000341DC">
        <w:rPr>
          <w:rFonts w:ascii="Times New Roman" w:hAnsi="Times New Roman"/>
          <w:sz w:val="24"/>
          <w:szCs w:val="24"/>
        </w:rPr>
        <w:t>a</w:t>
      </w:r>
      <w:r w:rsidR="000341DC" w:rsidRPr="00790DEE">
        <w:rPr>
          <w:rFonts w:ascii="Times New Roman" w:hAnsi="Times New Roman"/>
          <w:sz w:val="24"/>
          <w:szCs w:val="24"/>
        </w:rPr>
        <w:t xml:space="preserve"> </w:t>
      </w:r>
      <w:r w:rsidR="00050829" w:rsidRPr="00790DEE">
        <w:rPr>
          <w:rFonts w:ascii="Times New Roman" w:hAnsi="Times New Roman"/>
          <w:sz w:val="24"/>
          <w:szCs w:val="24"/>
        </w:rPr>
        <w:t>comprehensive review of currently available information regarding heat exchanger</w:t>
      </w:r>
      <w:r w:rsidR="000341DC">
        <w:rPr>
          <w:rFonts w:ascii="Times New Roman" w:hAnsi="Times New Roman"/>
          <w:sz w:val="24"/>
          <w:szCs w:val="24"/>
        </w:rPr>
        <w:t>s</w:t>
      </w:r>
      <w:r w:rsidR="00050829" w:rsidRPr="00790DEE">
        <w:rPr>
          <w:rFonts w:ascii="Times New Roman" w:hAnsi="Times New Roman"/>
          <w:sz w:val="24"/>
          <w:szCs w:val="24"/>
        </w:rPr>
        <w:t xml:space="preserve"> used in </w:t>
      </w:r>
      <w:r w:rsidR="005655E7" w:rsidRPr="00790DEE">
        <w:rPr>
          <w:rFonts w:ascii="Times New Roman" w:hAnsi="Times New Roman"/>
          <w:sz w:val="24"/>
          <w:szCs w:val="24"/>
        </w:rPr>
        <w:t>nuclear power plants</w:t>
      </w:r>
      <w:r w:rsidR="00050829" w:rsidRPr="00790DEE">
        <w:rPr>
          <w:rFonts w:ascii="Times New Roman" w:hAnsi="Times New Roman"/>
          <w:sz w:val="24"/>
          <w:szCs w:val="24"/>
        </w:rPr>
        <w:t xml:space="preserve"> is presented in [</w:t>
      </w:r>
      <w:r w:rsidR="00482A2D">
        <w:rPr>
          <w:rFonts w:ascii="Times New Roman" w:hAnsi="Times New Roman"/>
          <w:sz w:val="24"/>
          <w:szCs w:val="24"/>
        </w:rPr>
        <w:t>7</w:t>
      </w:r>
      <w:r w:rsidR="00050829" w:rsidRPr="00790DEE">
        <w:rPr>
          <w:rFonts w:ascii="Times New Roman" w:hAnsi="Times New Roman"/>
          <w:sz w:val="24"/>
          <w:szCs w:val="24"/>
        </w:rPr>
        <w:t xml:space="preserve">], where </w:t>
      </w:r>
      <w:r w:rsidR="005655E7" w:rsidRPr="00790DEE">
        <w:rPr>
          <w:rFonts w:ascii="Times New Roman" w:eastAsia="MS Mincho" w:hAnsi="Times New Roman"/>
          <w:sz w:val="24"/>
          <w:szCs w:val="24"/>
          <w:lang w:eastAsia="ja-JP"/>
        </w:rPr>
        <w:t>common characteristics of heat exchanger designs and service applications are examined to establish groupings for</w:t>
      </w:r>
      <w:r w:rsidR="00790DEE">
        <w:rPr>
          <w:rFonts w:ascii="Times New Roman" w:eastAsia="MS Mincho" w:hAnsi="Times New Roman"/>
          <w:sz w:val="24"/>
          <w:szCs w:val="24"/>
          <w:lang w:eastAsia="ja-JP"/>
        </w:rPr>
        <w:t xml:space="preserve"> ageing</w:t>
      </w:r>
      <w:r w:rsidR="005655E7" w:rsidRPr="00790DEE">
        <w:rPr>
          <w:rFonts w:ascii="Times New Roman" w:eastAsia="MS Mincho" w:hAnsi="Times New Roman"/>
          <w:sz w:val="24"/>
          <w:szCs w:val="24"/>
          <w:lang w:eastAsia="ja-JP"/>
        </w:rPr>
        <w:t xml:space="preserve"> mechanism and</w:t>
      </w:r>
      <w:r w:rsidR="00790DEE">
        <w:rPr>
          <w:rFonts w:ascii="Times New Roman" w:eastAsia="MS Mincho" w:hAnsi="Times New Roman"/>
          <w:sz w:val="24"/>
          <w:szCs w:val="24"/>
          <w:lang w:eastAsia="ja-JP"/>
        </w:rPr>
        <w:t xml:space="preserve"> ageing</w:t>
      </w:r>
      <w:r w:rsidR="005655E7" w:rsidRPr="00790DEE">
        <w:rPr>
          <w:rFonts w:ascii="Times New Roman" w:eastAsia="MS Mincho" w:hAnsi="Times New Roman"/>
          <w:sz w:val="24"/>
          <w:szCs w:val="24"/>
          <w:lang w:eastAsia="ja-JP"/>
        </w:rPr>
        <w:t xml:space="preserve"> management </w:t>
      </w:r>
      <w:r w:rsidR="00790DEE">
        <w:rPr>
          <w:rFonts w:ascii="Times New Roman" w:eastAsia="MS Mincho" w:hAnsi="Times New Roman"/>
          <w:sz w:val="24"/>
          <w:szCs w:val="24"/>
          <w:lang w:eastAsia="ja-JP"/>
        </w:rPr>
        <w:t>programme</w:t>
      </w:r>
      <w:r w:rsidR="005655E7" w:rsidRPr="00790DEE">
        <w:rPr>
          <w:rFonts w:ascii="Times New Roman" w:eastAsia="MS Mincho" w:hAnsi="Times New Roman"/>
          <w:i/>
          <w:iCs/>
          <w:sz w:val="24"/>
          <w:szCs w:val="24"/>
          <w:lang w:eastAsia="ja-JP"/>
        </w:rPr>
        <w:t>/</w:t>
      </w:r>
      <w:r w:rsidR="005655E7" w:rsidRPr="00790DEE">
        <w:rPr>
          <w:rFonts w:ascii="Times New Roman" w:eastAsia="MS Mincho" w:hAnsi="Times New Roman"/>
          <w:sz w:val="24"/>
          <w:szCs w:val="24"/>
          <w:lang w:eastAsia="ja-JP"/>
        </w:rPr>
        <w:t>technique evaluations</w:t>
      </w:r>
      <w:r w:rsidR="000341DC">
        <w:rPr>
          <w:rFonts w:ascii="Times New Roman" w:eastAsia="MS Mincho" w:hAnsi="Times New Roman"/>
          <w:sz w:val="24"/>
          <w:szCs w:val="24"/>
          <w:lang w:eastAsia="ja-JP"/>
        </w:rPr>
        <w:t>. A</w:t>
      </w:r>
      <w:r w:rsidR="005655E7" w:rsidRPr="00790DEE">
        <w:rPr>
          <w:rFonts w:ascii="Times New Roman" w:eastAsia="MS Mincho" w:hAnsi="Times New Roman"/>
          <w:sz w:val="24"/>
          <w:szCs w:val="24"/>
          <w:lang w:eastAsia="ja-JP"/>
        </w:rPr>
        <w:t>ll</w:t>
      </w:r>
      <w:r w:rsidR="00790DEE">
        <w:rPr>
          <w:rFonts w:ascii="Times New Roman" w:eastAsia="MS Mincho" w:hAnsi="Times New Roman"/>
          <w:sz w:val="24"/>
          <w:szCs w:val="24"/>
          <w:lang w:eastAsia="ja-JP"/>
        </w:rPr>
        <w:t xml:space="preserve"> ageing</w:t>
      </w:r>
      <w:r w:rsidR="005655E7" w:rsidRPr="00790DEE">
        <w:rPr>
          <w:rFonts w:ascii="Times New Roman" w:eastAsia="MS Mincho" w:hAnsi="Times New Roman"/>
          <w:sz w:val="24"/>
          <w:szCs w:val="24"/>
          <w:lang w:eastAsia="ja-JP"/>
        </w:rPr>
        <w:t xml:space="preserve"> mechanisms for the heat exchanger applications are investigated to determine which are non-significant, and which are significant; and</w:t>
      </w:r>
      <w:r w:rsidR="00790DEE">
        <w:rPr>
          <w:rFonts w:ascii="Times New Roman" w:eastAsia="MS Mincho" w:hAnsi="Times New Roman"/>
          <w:sz w:val="24"/>
          <w:szCs w:val="24"/>
          <w:lang w:eastAsia="ja-JP"/>
        </w:rPr>
        <w:t xml:space="preserve"> ageing</w:t>
      </w:r>
      <w:r w:rsidR="005655E7" w:rsidRPr="00790DEE">
        <w:rPr>
          <w:rFonts w:ascii="Times New Roman" w:eastAsia="MS Mincho" w:hAnsi="Times New Roman"/>
          <w:sz w:val="24"/>
          <w:szCs w:val="24"/>
          <w:lang w:eastAsia="ja-JP"/>
        </w:rPr>
        <w:t xml:space="preserve"> management </w:t>
      </w:r>
      <w:r w:rsidR="00790DEE">
        <w:rPr>
          <w:rFonts w:ascii="Times New Roman" w:eastAsia="MS Mincho" w:hAnsi="Times New Roman"/>
          <w:sz w:val="24"/>
          <w:szCs w:val="24"/>
          <w:lang w:eastAsia="ja-JP"/>
        </w:rPr>
        <w:t>programme</w:t>
      </w:r>
      <w:r w:rsidR="005655E7" w:rsidRPr="00790DEE">
        <w:rPr>
          <w:rFonts w:ascii="Times New Roman" w:eastAsia="MS Mincho" w:hAnsi="Times New Roman"/>
          <w:sz w:val="24"/>
          <w:szCs w:val="24"/>
          <w:lang w:eastAsia="ja-JP"/>
        </w:rPr>
        <w:t>s</w:t>
      </w:r>
      <w:r w:rsidR="005655E7" w:rsidRPr="00790DEE">
        <w:rPr>
          <w:rFonts w:ascii="Times New Roman" w:eastAsia="MS Mincho" w:hAnsi="Times New Roman"/>
          <w:i/>
          <w:iCs/>
          <w:sz w:val="24"/>
          <w:szCs w:val="24"/>
          <w:lang w:eastAsia="ja-JP"/>
        </w:rPr>
        <w:t>/</w:t>
      </w:r>
      <w:r w:rsidR="005655E7" w:rsidRPr="00790DEE">
        <w:rPr>
          <w:rFonts w:ascii="Times New Roman" w:eastAsia="MS Mincho" w:hAnsi="Times New Roman"/>
          <w:sz w:val="24"/>
          <w:szCs w:val="24"/>
          <w:lang w:eastAsia="ja-JP"/>
        </w:rPr>
        <w:t>techniques are examined to determine which are effective for detecting and</w:t>
      </w:r>
      <w:r w:rsidR="005655E7" w:rsidRPr="00790DEE">
        <w:rPr>
          <w:rFonts w:ascii="Times New Roman" w:eastAsia="MS Mincho" w:hAnsi="Times New Roman"/>
          <w:i/>
          <w:iCs/>
          <w:sz w:val="24"/>
          <w:szCs w:val="24"/>
          <w:lang w:eastAsia="ja-JP"/>
        </w:rPr>
        <w:t>/</w:t>
      </w:r>
      <w:r w:rsidR="005655E7" w:rsidRPr="00790DEE">
        <w:rPr>
          <w:rFonts w:ascii="Times New Roman" w:eastAsia="MS Mincho" w:hAnsi="Times New Roman"/>
          <w:sz w:val="24"/>
          <w:szCs w:val="24"/>
          <w:lang w:eastAsia="ja-JP"/>
        </w:rPr>
        <w:t>or mitigating the significant</w:t>
      </w:r>
      <w:r w:rsidR="00790DEE">
        <w:rPr>
          <w:rFonts w:ascii="Times New Roman" w:eastAsia="MS Mincho" w:hAnsi="Times New Roman"/>
          <w:sz w:val="24"/>
          <w:szCs w:val="24"/>
          <w:lang w:eastAsia="ja-JP"/>
        </w:rPr>
        <w:t xml:space="preserve"> ageing</w:t>
      </w:r>
      <w:r w:rsidR="005655E7" w:rsidRPr="00790DEE">
        <w:rPr>
          <w:rFonts w:ascii="Times New Roman" w:eastAsia="MS Mincho" w:hAnsi="Times New Roman"/>
          <w:sz w:val="24"/>
          <w:szCs w:val="24"/>
          <w:lang w:eastAsia="ja-JP"/>
        </w:rPr>
        <w:t xml:space="preserve"> mechanisms. </w:t>
      </w:r>
    </w:p>
    <w:p w14:paraId="61A0A5F6" w14:textId="6F94301D" w:rsidR="007266B1" w:rsidRPr="00053AB5" w:rsidRDefault="005F3B82" w:rsidP="00053AB5">
      <w:pPr>
        <w:pStyle w:val="Body"/>
        <w:numPr>
          <w:ilvl w:val="0"/>
          <w:numId w:val="0"/>
        </w:numPr>
        <w:rPr>
          <w:rFonts w:ascii="Times New Roman" w:hAnsi="Times New Roman"/>
          <w:color w:val="FF0000"/>
          <w:sz w:val="24"/>
          <w:szCs w:val="24"/>
          <w:lang w:val="en-GB"/>
        </w:rPr>
      </w:pPr>
      <w:r w:rsidRPr="00053AB5">
        <w:rPr>
          <w:rFonts w:ascii="Times New Roman" w:hAnsi="Times New Roman"/>
          <w:color w:val="FF0000"/>
          <w:sz w:val="24"/>
          <w:szCs w:val="24"/>
          <w:lang w:val="en-GB"/>
        </w:rPr>
        <w:t xml:space="preserve">Operating </w:t>
      </w:r>
      <w:proofErr w:type="gramStart"/>
      <w:r w:rsidRPr="00053AB5">
        <w:rPr>
          <w:rFonts w:ascii="Times New Roman" w:hAnsi="Times New Roman"/>
          <w:color w:val="FF0000"/>
          <w:sz w:val="24"/>
          <w:szCs w:val="24"/>
          <w:lang w:val="en-GB"/>
        </w:rPr>
        <w:t>experience</w:t>
      </w:r>
      <w:proofErr w:type="gramEnd"/>
      <w:r w:rsidRPr="00053AB5">
        <w:rPr>
          <w:rFonts w:ascii="Times New Roman" w:hAnsi="Times New Roman"/>
          <w:color w:val="FF0000"/>
          <w:sz w:val="24"/>
          <w:szCs w:val="24"/>
          <w:lang w:val="en-GB"/>
        </w:rPr>
        <w:t xml:space="preserve"> are reported in CANDU Owners Group (COG) and Electric Power Research Institute (EPRI) operational experience databases. </w:t>
      </w:r>
      <w:r w:rsidR="000F5570" w:rsidRPr="00053AB5">
        <w:rPr>
          <w:rFonts w:ascii="Times New Roman" w:hAnsi="Times New Roman"/>
          <w:color w:val="FF0000"/>
          <w:sz w:val="24"/>
          <w:szCs w:val="24"/>
          <w:lang w:val="en-GB"/>
        </w:rPr>
        <w:t xml:space="preserve">In addition, </w:t>
      </w:r>
      <w:r w:rsidR="00050829" w:rsidRPr="00053AB5">
        <w:rPr>
          <w:rFonts w:ascii="Times New Roman" w:hAnsi="Times New Roman"/>
          <w:color w:val="FF0000"/>
          <w:sz w:val="24"/>
          <w:szCs w:val="24"/>
          <w:lang w:val="en-GB"/>
        </w:rPr>
        <w:t xml:space="preserve">EPRI </w:t>
      </w:r>
      <w:r w:rsidR="00A87E6C" w:rsidRPr="00053AB5">
        <w:rPr>
          <w:rFonts w:ascii="Times New Roman" w:hAnsi="Times New Roman"/>
          <w:color w:val="FF0000"/>
          <w:sz w:val="24"/>
          <w:szCs w:val="24"/>
          <w:lang w:val="en-GB"/>
        </w:rPr>
        <w:t xml:space="preserve">overview and guidelines for heat exchanger maintenance, testing, and performance monitoring are </w:t>
      </w:r>
      <w:r w:rsidR="00F604B0" w:rsidRPr="00053AB5">
        <w:rPr>
          <w:rFonts w:ascii="Times New Roman" w:hAnsi="Times New Roman"/>
          <w:color w:val="FF0000"/>
          <w:sz w:val="24"/>
          <w:szCs w:val="24"/>
          <w:lang w:val="en-GB"/>
        </w:rPr>
        <w:t>documented in References [</w:t>
      </w:r>
      <w:r w:rsidR="00482A2D" w:rsidRPr="00053AB5">
        <w:rPr>
          <w:rFonts w:ascii="Times New Roman" w:hAnsi="Times New Roman"/>
          <w:color w:val="FF0000"/>
          <w:sz w:val="24"/>
          <w:szCs w:val="24"/>
          <w:lang w:val="en-GB"/>
        </w:rPr>
        <w:t>8</w:t>
      </w:r>
      <w:r w:rsidR="00F861E5" w:rsidRPr="00053AB5">
        <w:rPr>
          <w:rFonts w:ascii="Times New Roman" w:hAnsi="Times New Roman"/>
          <w:color w:val="FF0000"/>
          <w:sz w:val="24"/>
          <w:szCs w:val="24"/>
          <w:lang w:val="en-GB"/>
        </w:rPr>
        <w:t>-</w:t>
      </w:r>
      <w:r w:rsidR="00482A2D" w:rsidRPr="00053AB5">
        <w:rPr>
          <w:rFonts w:ascii="Times New Roman" w:hAnsi="Times New Roman"/>
          <w:color w:val="FF0000"/>
          <w:sz w:val="24"/>
          <w:szCs w:val="24"/>
          <w:lang w:val="en-GB"/>
        </w:rPr>
        <w:t>12</w:t>
      </w:r>
      <w:r w:rsidR="000F5570" w:rsidRPr="00053AB5">
        <w:rPr>
          <w:rFonts w:ascii="Times New Roman" w:hAnsi="Times New Roman"/>
          <w:color w:val="FF0000"/>
          <w:sz w:val="24"/>
          <w:szCs w:val="24"/>
          <w:lang w:val="en-GB"/>
        </w:rPr>
        <w:t>]</w:t>
      </w:r>
      <w:r w:rsidR="00F628F1" w:rsidRPr="00053AB5">
        <w:rPr>
          <w:rFonts w:ascii="Times New Roman" w:eastAsia="Malgun Gothic" w:hAnsi="Times New Roman"/>
          <w:color w:val="FF0000"/>
          <w:sz w:val="24"/>
          <w:szCs w:val="24"/>
          <w:lang w:val="en-GB" w:eastAsia="ko-KR"/>
        </w:rPr>
        <w:t>.</w:t>
      </w:r>
    </w:p>
    <w:p w14:paraId="6B0BAF52" w14:textId="77777777" w:rsidR="00CC6EBA" w:rsidRPr="00053AB5" w:rsidRDefault="00CC6EBA" w:rsidP="00053AB5">
      <w:pPr>
        <w:pStyle w:val="Body"/>
        <w:numPr>
          <w:ilvl w:val="0"/>
          <w:numId w:val="0"/>
        </w:numPr>
        <w:rPr>
          <w:rFonts w:ascii="Times New Roman" w:hAnsi="Times New Roman"/>
          <w:color w:val="FF0000"/>
          <w:sz w:val="24"/>
          <w:szCs w:val="24"/>
          <w:lang w:val="en-GB"/>
        </w:rPr>
      </w:pPr>
      <w:r w:rsidRPr="00053AB5">
        <w:rPr>
          <w:rFonts w:ascii="Times New Roman" w:hAnsi="Times New Roman"/>
          <w:color w:val="FF0000"/>
          <w:sz w:val="24"/>
          <w:szCs w:val="24"/>
        </w:rPr>
        <w:t>At the time when this AMP was produced/reviewed, no relevant R&amp;D was identified.</w:t>
      </w:r>
    </w:p>
    <w:p w14:paraId="3A51DEA4" w14:textId="77777777" w:rsidR="008C17A3" w:rsidRPr="00C9359E" w:rsidRDefault="003D6FB2" w:rsidP="00053AB5">
      <w:pPr>
        <w:pStyle w:val="Default"/>
        <w:rPr>
          <w:rFonts w:ascii="Times New Roman" w:hAnsi="Times New Roman" w:cs="Times New Roman"/>
          <w:lang w:val="en-GB"/>
        </w:rPr>
      </w:pPr>
      <w:r w:rsidRPr="005F3B82" w:rsidDel="003D6FB2">
        <w:rPr>
          <w:rFonts w:ascii="Times New Roman" w:hAnsi="Times New Roman" w:cs="Times New Roman"/>
          <w:lang w:val="en-GB"/>
        </w:rPr>
        <w:t xml:space="preserve"> </w:t>
      </w:r>
    </w:p>
    <w:p w14:paraId="71D70B2C" w14:textId="77777777" w:rsidR="002D7F68" w:rsidRPr="00391927" w:rsidRDefault="002D7F68" w:rsidP="00053AB5">
      <w:pPr>
        <w:pStyle w:val="Body"/>
        <w:numPr>
          <w:ilvl w:val="0"/>
          <w:numId w:val="21"/>
        </w:numPr>
        <w:tabs>
          <w:tab w:val="clear" w:pos="360"/>
        </w:tabs>
        <w:ind w:left="426" w:hanging="426"/>
        <w:rPr>
          <w:rFonts w:ascii="Times New Roman" w:eastAsia="Times New Roman" w:hAnsi="Times New Roman"/>
          <w:b/>
          <w:i/>
          <w:sz w:val="24"/>
          <w:szCs w:val="24"/>
        </w:rPr>
      </w:pPr>
      <w:r w:rsidRPr="00790DEE">
        <w:rPr>
          <w:rFonts w:ascii="Times New Roman" w:eastAsia="Times New Roman" w:hAnsi="Times New Roman"/>
          <w:b/>
          <w:i/>
          <w:sz w:val="24"/>
          <w:szCs w:val="24"/>
        </w:rPr>
        <w:t>Quality management</w:t>
      </w:r>
      <w:r w:rsidR="00014A79" w:rsidRPr="00391927">
        <w:rPr>
          <w:rFonts w:ascii="Times New Roman" w:eastAsia="Times New Roman" w:hAnsi="Times New Roman"/>
          <w:b/>
          <w:i/>
          <w:sz w:val="24"/>
          <w:szCs w:val="24"/>
        </w:rPr>
        <w:t>:</w:t>
      </w:r>
      <w:r w:rsidRPr="00790DEE">
        <w:rPr>
          <w:rFonts w:ascii="Times New Roman" w:eastAsia="Times New Roman" w:hAnsi="Times New Roman"/>
          <w:b/>
          <w:i/>
          <w:sz w:val="24"/>
          <w:szCs w:val="24"/>
        </w:rPr>
        <w:t xml:space="preserve"> </w:t>
      </w:r>
    </w:p>
    <w:p w14:paraId="61D48FC4" w14:textId="567996D2" w:rsidR="00452460" w:rsidRPr="00057A8E" w:rsidRDefault="00A56813" w:rsidP="00053AB5">
      <w:pPr>
        <w:rPr>
          <w:rFonts w:ascii="Times New Roman" w:hAnsi="Times New Roman"/>
          <w:sz w:val="24"/>
          <w:szCs w:val="24"/>
        </w:rPr>
      </w:pPr>
      <w:r w:rsidRPr="00790DEE">
        <w:rPr>
          <w:rFonts w:ascii="Times New Roman" w:hAnsi="Times New Roman"/>
          <w:sz w:val="24"/>
          <w:szCs w:val="24"/>
        </w:rPr>
        <w:t xml:space="preserve">Site QA procedures, review and approval processes, and administrative controls are implemented in accordance with the different national regulatory requirements </w:t>
      </w:r>
      <w:r w:rsidR="000200FB" w:rsidRPr="000200FB">
        <w:rPr>
          <w:rFonts w:ascii="Times New Roman" w:hAnsi="Times New Roman"/>
          <w:sz w:val="24"/>
          <w:szCs w:val="24"/>
        </w:rPr>
        <w:t xml:space="preserve">(e.g., CSA </w:t>
      </w:r>
      <w:r w:rsidR="000200FB" w:rsidRPr="00057A8E">
        <w:rPr>
          <w:rFonts w:ascii="Times New Roman" w:hAnsi="Times New Roman"/>
          <w:sz w:val="24"/>
          <w:szCs w:val="24"/>
        </w:rPr>
        <w:t>N286-</w:t>
      </w:r>
      <w:r w:rsidR="00FC79E1" w:rsidRPr="00057A8E">
        <w:rPr>
          <w:rFonts w:ascii="Times New Roman" w:hAnsi="Times New Roman"/>
          <w:sz w:val="24"/>
          <w:szCs w:val="24"/>
        </w:rPr>
        <w:t xml:space="preserve">12 </w:t>
      </w:r>
      <w:r w:rsidR="000200FB" w:rsidRPr="00057A8E">
        <w:rPr>
          <w:rFonts w:ascii="Times New Roman" w:hAnsi="Times New Roman"/>
          <w:sz w:val="24"/>
          <w:szCs w:val="24"/>
        </w:rPr>
        <w:t>[</w:t>
      </w:r>
      <w:r w:rsidR="00FC79E1" w:rsidRPr="00057A8E">
        <w:rPr>
          <w:rFonts w:ascii="Times New Roman" w:hAnsi="Times New Roman"/>
          <w:sz w:val="24"/>
          <w:szCs w:val="24"/>
        </w:rPr>
        <w:t>13</w:t>
      </w:r>
      <w:r w:rsidR="000200FB" w:rsidRPr="00057A8E">
        <w:rPr>
          <w:rFonts w:ascii="Times New Roman" w:hAnsi="Times New Roman"/>
          <w:sz w:val="24"/>
          <w:szCs w:val="24"/>
        </w:rPr>
        <w:t>]).</w:t>
      </w:r>
    </w:p>
    <w:p w14:paraId="329C4AEA" w14:textId="77777777" w:rsidR="00F861E5" w:rsidRPr="00057A8E" w:rsidRDefault="00F861E5" w:rsidP="00F861E5">
      <w:pPr>
        <w:spacing w:line="276" w:lineRule="auto"/>
        <w:rPr>
          <w:rFonts w:ascii="Times New Roman" w:hAnsi="Times New Roman"/>
          <w:sz w:val="24"/>
          <w:szCs w:val="24"/>
        </w:rPr>
      </w:pPr>
    </w:p>
    <w:p w14:paraId="30F2BE63" w14:textId="77777777" w:rsidR="002D7F68" w:rsidRPr="00057A8E" w:rsidRDefault="002D7F68" w:rsidP="00053AB5">
      <w:pPr>
        <w:pStyle w:val="Heading3"/>
        <w:spacing w:before="120"/>
        <w:rPr>
          <w:rFonts w:ascii="Times New Roman" w:hAnsi="Times New Roman"/>
          <w:sz w:val="24"/>
          <w:szCs w:val="24"/>
        </w:rPr>
      </w:pPr>
      <w:r w:rsidRPr="00057A8E">
        <w:rPr>
          <w:rFonts w:ascii="Times New Roman" w:hAnsi="Times New Roman"/>
          <w:sz w:val="24"/>
          <w:szCs w:val="24"/>
        </w:rPr>
        <w:t>References</w:t>
      </w:r>
      <w:bookmarkEnd w:id="0"/>
    </w:p>
    <w:p w14:paraId="6B7EAB76" w14:textId="1C60C768" w:rsidR="00643FEE" w:rsidRPr="00053AB5" w:rsidRDefault="00E543F5" w:rsidP="00053AB5">
      <w:pPr>
        <w:pStyle w:val="References"/>
        <w:ind w:left="567" w:hanging="567"/>
        <w:rPr>
          <w:rFonts w:ascii="Times New Roman" w:hAnsi="Times New Roman" w:cs="Times New Roman"/>
          <w:color w:val="FF0000"/>
          <w:sz w:val="24"/>
          <w:szCs w:val="24"/>
          <w:lang w:eastAsia="zh-CN"/>
        </w:rPr>
      </w:pPr>
      <w:r w:rsidRPr="00057A8E">
        <w:rPr>
          <w:rFonts w:ascii="Times New Roman" w:hAnsi="Times New Roman" w:cs="Times New Roman"/>
          <w:sz w:val="24"/>
          <w:szCs w:val="24"/>
        </w:rPr>
        <w:t xml:space="preserve">[1] </w:t>
      </w:r>
      <w:r w:rsidR="00F861E5" w:rsidRPr="00057A8E">
        <w:rPr>
          <w:rFonts w:ascii="Times New Roman" w:hAnsi="Times New Roman" w:cs="Times New Roman"/>
          <w:sz w:val="24"/>
          <w:szCs w:val="24"/>
        </w:rPr>
        <w:tab/>
      </w:r>
      <w:r w:rsidR="00643FEE" w:rsidRPr="00053AB5">
        <w:rPr>
          <w:rFonts w:ascii="Times New Roman" w:hAnsi="Times New Roman" w:cs="Times New Roman"/>
          <w:color w:val="FF0000"/>
          <w:sz w:val="24"/>
          <w:szCs w:val="24"/>
        </w:rPr>
        <w:t>CANADIAN STANDA</w:t>
      </w:r>
      <w:r w:rsidR="00A361C6" w:rsidRPr="00053AB5">
        <w:rPr>
          <w:rFonts w:ascii="Times New Roman" w:hAnsi="Times New Roman" w:cs="Times New Roman"/>
          <w:color w:val="FF0000"/>
          <w:sz w:val="24"/>
          <w:szCs w:val="24"/>
        </w:rPr>
        <w:t>R</w:t>
      </w:r>
      <w:r w:rsidR="00643FEE" w:rsidRPr="00053AB5">
        <w:rPr>
          <w:rFonts w:ascii="Times New Roman" w:hAnsi="Times New Roman" w:cs="Times New Roman"/>
          <w:color w:val="FF0000"/>
          <w:sz w:val="24"/>
          <w:szCs w:val="24"/>
        </w:rPr>
        <w:t>DS ASSOCIATION, Periodic Inspection of CANDU Nuclear Power Plant Components, CSA N285.4-</w:t>
      </w:r>
      <w:r w:rsidR="00FC79E1" w:rsidRPr="00053AB5">
        <w:rPr>
          <w:rFonts w:ascii="Times New Roman" w:hAnsi="Times New Roman" w:cs="Times New Roman"/>
          <w:color w:val="FF0000"/>
          <w:sz w:val="24"/>
          <w:szCs w:val="24"/>
        </w:rPr>
        <w:t>19</w:t>
      </w:r>
      <w:r w:rsidR="00643FEE" w:rsidRPr="00053AB5">
        <w:rPr>
          <w:rFonts w:ascii="Times New Roman" w:hAnsi="Times New Roman" w:cs="Times New Roman"/>
          <w:color w:val="FF0000"/>
          <w:sz w:val="24"/>
          <w:szCs w:val="24"/>
        </w:rPr>
        <w:t>, CSA,</w:t>
      </w:r>
      <w:r w:rsidR="00FC79E1" w:rsidRPr="00053AB5">
        <w:rPr>
          <w:rFonts w:ascii="Times New Roman" w:hAnsi="Times New Roman" w:cs="Times New Roman"/>
          <w:color w:val="FF0000"/>
          <w:sz w:val="24"/>
          <w:szCs w:val="24"/>
        </w:rPr>
        <w:t xml:space="preserve"> Toronto, Canada,</w:t>
      </w:r>
      <w:r w:rsidR="00643FEE" w:rsidRPr="00053AB5">
        <w:rPr>
          <w:rFonts w:ascii="Times New Roman" w:hAnsi="Times New Roman" w:cs="Times New Roman"/>
          <w:color w:val="FF0000"/>
          <w:sz w:val="24"/>
          <w:szCs w:val="24"/>
        </w:rPr>
        <w:t xml:space="preserve"> 20</w:t>
      </w:r>
      <w:r w:rsidR="00FC79E1" w:rsidRPr="00053AB5">
        <w:rPr>
          <w:rFonts w:ascii="Times New Roman" w:hAnsi="Times New Roman" w:cs="Times New Roman"/>
          <w:color w:val="FF0000"/>
          <w:sz w:val="24"/>
          <w:szCs w:val="24"/>
        </w:rPr>
        <w:t>19</w:t>
      </w:r>
      <w:r w:rsidR="00643FEE" w:rsidRPr="00053AB5">
        <w:rPr>
          <w:rFonts w:ascii="Times New Roman" w:hAnsi="Times New Roman" w:cs="Times New Roman"/>
          <w:color w:val="FF0000"/>
          <w:sz w:val="24"/>
          <w:szCs w:val="24"/>
        </w:rPr>
        <w:t>.</w:t>
      </w:r>
    </w:p>
    <w:p w14:paraId="7584C35A" w14:textId="47CEA38B" w:rsidR="00E543F5" w:rsidRDefault="00E543F5" w:rsidP="00053AB5">
      <w:pPr>
        <w:ind w:left="567" w:hanging="567"/>
        <w:rPr>
          <w:rFonts w:ascii="Times New Roman" w:hAnsi="Times New Roman"/>
          <w:sz w:val="24"/>
          <w:szCs w:val="24"/>
        </w:rPr>
      </w:pPr>
      <w:r w:rsidRPr="00057A8E">
        <w:rPr>
          <w:rFonts w:ascii="Times New Roman" w:hAnsi="Times New Roman"/>
          <w:sz w:val="24"/>
          <w:szCs w:val="24"/>
        </w:rPr>
        <w:t xml:space="preserve">[2] </w:t>
      </w:r>
      <w:r w:rsidR="00F861E5" w:rsidRPr="00057A8E">
        <w:rPr>
          <w:rFonts w:ascii="Times New Roman" w:hAnsi="Times New Roman"/>
          <w:sz w:val="24"/>
          <w:szCs w:val="24"/>
        </w:rPr>
        <w:tab/>
      </w:r>
      <w:r w:rsidR="00876964" w:rsidRPr="00057A8E">
        <w:rPr>
          <w:rFonts w:ascii="Times New Roman" w:hAnsi="Times New Roman"/>
          <w:sz w:val="24"/>
          <w:szCs w:val="24"/>
        </w:rPr>
        <w:t xml:space="preserve">AMERICAN SOCIETY of MECHANICAL ENGINEERS, ASME Section XI, Rules for Inservice Inspection of Nuclear Power Plant Components, The ASME Boiler and Pressure Vessel Code, </w:t>
      </w:r>
      <w:r w:rsidR="00BF147C" w:rsidRPr="00057A8E">
        <w:rPr>
          <w:rFonts w:ascii="Times New Roman" w:hAnsi="Times New Roman"/>
          <w:sz w:val="24"/>
          <w:szCs w:val="24"/>
        </w:rPr>
        <w:t xml:space="preserve">2013 </w:t>
      </w:r>
      <w:r w:rsidR="00876964" w:rsidRPr="00057A8E">
        <w:rPr>
          <w:rFonts w:ascii="Times New Roman" w:hAnsi="Times New Roman"/>
          <w:sz w:val="24"/>
          <w:szCs w:val="24"/>
        </w:rPr>
        <w:t>edition</w:t>
      </w:r>
      <w:r w:rsidR="00876964" w:rsidRPr="00876964">
        <w:rPr>
          <w:rFonts w:ascii="Times New Roman" w:hAnsi="Times New Roman"/>
          <w:sz w:val="24"/>
          <w:szCs w:val="24"/>
        </w:rPr>
        <w:t xml:space="preserve"> as approved in 10 CFR 50.55a, New York, NY.</w:t>
      </w:r>
    </w:p>
    <w:p w14:paraId="01474CB5" w14:textId="77777777" w:rsidR="00643FEE" w:rsidRDefault="00E543F5" w:rsidP="00053AB5">
      <w:pPr>
        <w:ind w:left="567" w:hanging="567"/>
        <w:rPr>
          <w:rFonts w:ascii="Times New Roman" w:hAnsi="Times New Roman"/>
          <w:sz w:val="24"/>
          <w:szCs w:val="24"/>
          <w:lang w:eastAsia="ja-JP"/>
        </w:rPr>
      </w:pPr>
      <w:r>
        <w:rPr>
          <w:rFonts w:ascii="Times New Roman" w:hAnsi="Times New Roman"/>
          <w:sz w:val="24"/>
          <w:szCs w:val="24"/>
          <w:lang w:eastAsia="ja-JP"/>
        </w:rPr>
        <w:t xml:space="preserve">[3] </w:t>
      </w:r>
      <w:r w:rsidR="00F861E5">
        <w:rPr>
          <w:rFonts w:ascii="Times New Roman" w:hAnsi="Times New Roman"/>
          <w:sz w:val="24"/>
          <w:szCs w:val="24"/>
          <w:lang w:eastAsia="ja-JP"/>
        </w:rPr>
        <w:tab/>
      </w:r>
      <w:r w:rsidR="00643FEE" w:rsidRPr="00876964">
        <w:rPr>
          <w:rFonts w:ascii="Times New Roman" w:hAnsi="Times New Roman"/>
          <w:sz w:val="24"/>
          <w:szCs w:val="24"/>
          <w:lang w:eastAsia="ja-JP"/>
        </w:rPr>
        <w:t xml:space="preserve">ATOMIC ENERGY REGULATORY BOARD, Inservice Inspection of Nuclear Power Plants, AERB/NPP/SG/O-2, AERB, Mumbai, India, March 2004. </w:t>
      </w:r>
    </w:p>
    <w:p w14:paraId="27567CB8" w14:textId="77777777" w:rsidR="00482A2D" w:rsidRPr="00643A99" w:rsidRDefault="00482A2D" w:rsidP="00053AB5">
      <w:pPr>
        <w:pStyle w:val="Licparaa2"/>
        <w:tabs>
          <w:tab w:val="clear" w:pos="1152"/>
          <w:tab w:val="left" w:pos="540"/>
          <w:tab w:val="left" w:pos="612"/>
        </w:tabs>
        <w:autoSpaceDE w:val="0"/>
        <w:autoSpaceDN w:val="0"/>
        <w:adjustRightInd w:val="0"/>
        <w:spacing w:before="120"/>
        <w:ind w:left="567" w:hanging="567"/>
        <w:rPr>
          <w:rFonts w:eastAsia="Malgun Gothic"/>
          <w:sz w:val="24"/>
          <w:szCs w:val="24"/>
          <w:lang w:eastAsia="ko-KR"/>
        </w:rPr>
      </w:pPr>
      <w:r>
        <w:rPr>
          <w:sz w:val="24"/>
          <w:szCs w:val="24"/>
          <w:lang w:eastAsia="ja-JP"/>
        </w:rPr>
        <w:t xml:space="preserve">[4] </w:t>
      </w:r>
      <w:r>
        <w:rPr>
          <w:sz w:val="24"/>
          <w:szCs w:val="24"/>
          <w:lang w:eastAsia="ja-JP"/>
        </w:rPr>
        <w:tab/>
      </w:r>
      <w:r w:rsidRPr="00643A99">
        <w:rPr>
          <w:rFonts w:eastAsia="Malgun Gothic" w:hint="eastAsia"/>
          <w:sz w:val="24"/>
          <w:szCs w:val="24"/>
          <w:lang w:eastAsia="ko-KR"/>
        </w:rPr>
        <w:t>NUCLEAR REGULATORY COMMITTEE, Generic Letter 89-13, Service Water System Problems Affecting Safety Related Equipment, 1989</w:t>
      </w:r>
    </w:p>
    <w:p w14:paraId="3BFB64D4" w14:textId="77777777" w:rsidR="00482A2D" w:rsidRPr="00643A99" w:rsidRDefault="00482A2D" w:rsidP="00053AB5">
      <w:pPr>
        <w:pStyle w:val="Licparaa2"/>
        <w:tabs>
          <w:tab w:val="clear" w:pos="1152"/>
          <w:tab w:val="left" w:pos="540"/>
          <w:tab w:val="left" w:pos="612"/>
        </w:tabs>
        <w:autoSpaceDE w:val="0"/>
        <w:autoSpaceDN w:val="0"/>
        <w:adjustRightInd w:val="0"/>
        <w:spacing w:before="120"/>
        <w:ind w:left="567" w:hanging="567"/>
        <w:rPr>
          <w:rFonts w:eastAsia="Malgun Gothic"/>
          <w:sz w:val="24"/>
          <w:szCs w:val="24"/>
          <w:lang w:eastAsia="ko-KR"/>
        </w:rPr>
      </w:pPr>
      <w:r w:rsidRPr="00643A99">
        <w:rPr>
          <w:rFonts w:eastAsia="Malgun Gothic" w:hint="eastAsia"/>
          <w:sz w:val="24"/>
          <w:szCs w:val="24"/>
          <w:lang w:eastAsia="ko-KR"/>
        </w:rPr>
        <w:t>[</w:t>
      </w:r>
      <w:r>
        <w:rPr>
          <w:rFonts w:eastAsia="Malgun Gothic"/>
          <w:sz w:val="24"/>
          <w:szCs w:val="24"/>
          <w:lang w:eastAsia="ko-KR"/>
        </w:rPr>
        <w:t>5</w:t>
      </w:r>
      <w:r w:rsidRPr="00643A99">
        <w:rPr>
          <w:rFonts w:eastAsia="Malgun Gothic" w:hint="eastAsia"/>
          <w:sz w:val="24"/>
          <w:szCs w:val="24"/>
          <w:lang w:eastAsia="ko-KR"/>
        </w:rPr>
        <w:t xml:space="preserve">] </w:t>
      </w:r>
      <w:r>
        <w:rPr>
          <w:rFonts w:eastAsia="Malgun Gothic"/>
          <w:sz w:val="24"/>
          <w:szCs w:val="24"/>
          <w:lang w:eastAsia="ko-KR"/>
        </w:rPr>
        <w:tab/>
      </w:r>
      <w:r w:rsidRPr="00643A99">
        <w:rPr>
          <w:rFonts w:eastAsia="Malgun Gothic" w:hint="eastAsia"/>
          <w:sz w:val="24"/>
          <w:szCs w:val="24"/>
          <w:lang w:eastAsia="ko-KR"/>
        </w:rPr>
        <w:t>NUCLEAR REGULATORY COMMITTEE, Generic Letter 89-13, Supplement 1, 1990.</w:t>
      </w:r>
    </w:p>
    <w:p w14:paraId="3657F105" w14:textId="77777777" w:rsidR="00482A2D" w:rsidRPr="00482A2D" w:rsidRDefault="00482A2D" w:rsidP="00053AB5">
      <w:pPr>
        <w:pStyle w:val="Licparaa2"/>
        <w:tabs>
          <w:tab w:val="clear" w:pos="1152"/>
          <w:tab w:val="left" w:pos="540"/>
          <w:tab w:val="left" w:pos="612"/>
        </w:tabs>
        <w:autoSpaceDE w:val="0"/>
        <w:autoSpaceDN w:val="0"/>
        <w:adjustRightInd w:val="0"/>
        <w:spacing w:before="120"/>
        <w:ind w:left="567" w:hanging="567"/>
        <w:rPr>
          <w:sz w:val="24"/>
          <w:szCs w:val="24"/>
        </w:rPr>
      </w:pPr>
      <w:r w:rsidRPr="00643A99">
        <w:rPr>
          <w:rFonts w:eastAsia="Malgun Gothic" w:hint="eastAsia"/>
          <w:sz w:val="24"/>
          <w:szCs w:val="24"/>
          <w:lang w:eastAsia="ko-KR"/>
        </w:rPr>
        <w:lastRenderedPageBreak/>
        <w:t>[</w:t>
      </w:r>
      <w:r>
        <w:rPr>
          <w:rFonts w:eastAsia="Malgun Gothic"/>
          <w:sz w:val="24"/>
          <w:szCs w:val="24"/>
          <w:lang w:eastAsia="ko-KR"/>
        </w:rPr>
        <w:t>6</w:t>
      </w:r>
      <w:r w:rsidRPr="00643A99">
        <w:rPr>
          <w:rFonts w:eastAsia="Malgun Gothic" w:hint="eastAsia"/>
          <w:sz w:val="24"/>
          <w:szCs w:val="24"/>
          <w:lang w:eastAsia="ko-KR"/>
        </w:rPr>
        <w:t xml:space="preserve">] </w:t>
      </w:r>
      <w:r>
        <w:rPr>
          <w:rFonts w:eastAsia="Malgun Gothic"/>
          <w:sz w:val="24"/>
          <w:szCs w:val="24"/>
          <w:lang w:eastAsia="ko-KR"/>
        </w:rPr>
        <w:tab/>
      </w:r>
      <w:r w:rsidRPr="00643A99">
        <w:rPr>
          <w:rFonts w:eastAsia="Malgun Gothic" w:hint="eastAsia"/>
          <w:sz w:val="24"/>
          <w:szCs w:val="24"/>
          <w:lang w:eastAsia="ko-KR"/>
        </w:rPr>
        <w:t>WORLD ASSOCIATION of NUCLEAR OPERATORS, Operating Experience: Moderator Heat Exchanger Tube Failure, 2007.</w:t>
      </w:r>
    </w:p>
    <w:p w14:paraId="66C6206F" w14:textId="77777777" w:rsidR="001A714F" w:rsidRPr="00790DEE" w:rsidRDefault="00E543F5" w:rsidP="00053AB5">
      <w:pPr>
        <w:pStyle w:val="References"/>
        <w:tabs>
          <w:tab w:val="left" w:pos="540"/>
          <w:tab w:val="left" w:pos="1440"/>
        </w:tabs>
        <w:ind w:left="567" w:hanging="567"/>
        <w:rPr>
          <w:rFonts w:ascii="Times New Roman" w:eastAsia="Times New Roman" w:hAnsi="Times New Roman" w:cs="Times New Roman"/>
          <w:sz w:val="24"/>
          <w:szCs w:val="24"/>
        </w:rPr>
      </w:pPr>
      <w:r>
        <w:rPr>
          <w:rFonts w:ascii="Times New Roman" w:hAnsi="Times New Roman" w:cs="Times New Roman"/>
          <w:sz w:val="24"/>
          <w:szCs w:val="24"/>
          <w:lang w:eastAsia="ja-JP"/>
        </w:rPr>
        <w:t>[</w:t>
      </w:r>
      <w:r w:rsidR="00482A2D">
        <w:rPr>
          <w:rFonts w:ascii="Times New Roman" w:hAnsi="Times New Roman" w:cs="Times New Roman"/>
          <w:sz w:val="24"/>
          <w:szCs w:val="24"/>
          <w:lang w:eastAsia="ja-JP"/>
        </w:rPr>
        <w:t>7</w:t>
      </w:r>
      <w:r>
        <w:rPr>
          <w:rFonts w:ascii="Times New Roman" w:hAnsi="Times New Roman" w:cs="Times New Roman"/>
          <w:sz w:val="24"/>
          <w:szCs w:val="24"/>
          <w:lang w:eastAsia="ja-JP"/>
        </w:rPr>
        <w:t xml:space="preserve">] </w:t>
      </w:r>
      <w:r w:rsidR="00F861E5">
        <w:rPr>
          <w:rFonts w:ascii="Times New Roman" w:hAnsi="Times New Roman" w:cs="Times New Roman"/>
          <w:sz w:val="24"/>
          <w:szCs w:val="24"/>
          <w:lang w:eastAsia="ja-JP"/>
        </w:rPr>
        <w:tab/>
      </w:r>
      <w:r w:rsidR="00D63377" w:rsidRPr="00790DEE">
        <w:rPr>
          <w:rFonts w:ascii="Times New Roman" w:hAnsi="Times New Roman" w:cs="Times New Roman"/>
          <w:sz w:val="24"/>
          <w:szCs w:val="24"/>
          <w:lang w:eastAsia="ja-JP"/>
        </w:rPr>
        <w:t>SANDIA NATIONAL LABORATORIES</w:t>
      </w:r>
      <w:r w:rsidR="001A714F" w:rsidRPr="00790DEE">
        <w:rPr>
          <w:rFonts w:ascii="Times New Roman" w:hAnsi="Times New Roman" w:cs="Times New Roman"/>
          <w:sz w:val="24"/>
          <w:szCs w:val="24"/>
          <w:lang w:eastAsia="ja-JP"/>
        </w:rPr>
        <w:t xml:space="preserve">, Aging Management Guideline for Commercial Nuclear Power Plants - Heat Exchangers, SAND93-7070, </w:t>
      </w:r>
      <w:r w:rsidR="007F4302" w:rsidRPr="00790DEE">
        <w:rPr>
          <w:rFonts w:ascii="Times New Roman" w:hAnsi="Times New Roman" w:cs="Times New Roman"/>
          <w:sz w:val="24"/>
          <w:szCs w:val="24"/>
          <w:lang w:eastAsia="ja-JP"/>
        </w:rPr>
        <w:t xml:space="preserve">SNL, </w:t>
      </w:r>
      <w:r w:rsidR="001A714F" w:rsidRPr="00790DEE">
        <w:rPr>
          <w:rFonts w:ascii="Times New Roman" w:hAnsi="Times New Roman" w:cs="Times New Roman"/>
          <w:sz w:val="24"/>
          <w:szCs w:val="24"/>
          <w:lang w:eastAsia="ja-JP"/>
        </w:rPr>
        <w:t>1994.</w:t>
      </w:r>
    </w:p>
    <w:p w14:paraId="59D73770" w14:textId="3DBA5E8F" w:rsidR="001A714F" w:rsidRPr="00053AB5" w:rsidRDefault="00014A79" w:rsidP="00053AB5">
      <w:pPr>
        <w:tabs>
          <w:tab w:val="left" w:pos="540"/>
        </w:tabs>
        <w:autoSpaceDE w:val="0"/>
        <w:autoSpaceDN w:val="0"/>
        <w:adjustRightInd w:val="0"/>
        <w:ind w:left="567" w:hanging="567"/>
        <w:rPr>
          <w:rFonts w:ascii="Times New Roman" w:eastAsia="Times New Roman" w:hAnsi="Times New Roman"/>
          <w:color w:val="FF0000"/>
          <w:sz w:val="24"/>
          <w:szCs w:val="24"/>
        </w:rPr>
      </w:pPr>
      <w:r>
        <w:rPr>
          <w:rFonts w:ascii="Times New Roman" w:eastAsia="Times New Roman" w:hAnsi="Times New Roman"/>
          <w:sz w:val="24"/>
          <w:szCs w:val="24"/>
        </w:rPr>
        <w:t>[</w:t>
      </w:r>
      <w:r w:rsidR="00482A2D">
        <w:rPr>
          <w:rFonts w:ascii="Times New Roman" w:eastAsia="Times New Roman" w:hAnsi="Times New Roman"/>
          <w:sz w:val="24"/>
          <w:szCs w:val="24"/>
        </w:rPr>
        <w:t>8</w:t>
      </w:r>
      <w:r>
        <w:rPr>
          <w:rFonts w:ascii="Times New Roman" w:eastAsia="Times New Roman" w:hAnsi="Times New Roman"/>
          <w:sz w:val="24"/>
          <w:szCs w:val="24"/>
        </w:rPr>
        <w:t>]</w:t>
      </w:r>
      <w:r w:rsidR="00F861E5">
        <w:rPr>
          <w:rFonts w:ascii="Times New Roman" w:eastAsia="Times New Roman" w:hAnsi="Times New Roman"/>
          <w:sz w:val="24"/>
          <w:szCs w:val="24"/>
        </w:rPr>
        <w:tab/>
      </w:r>
      <w:r w:rsidR="001A714F" w:rsidRPr="00053AB5">
        <w:rPr>
          <w:rFonts w:ascii="Times New Roman" w:eastAsia="Times New Roman" w:hAnsi="Times New Roman"/>
          <w:color w:val="FF0000"/>
          <w:sz w:val="24"/>
          <w:szCs w:val="24"/>
        </w:rPr>
        <w:t xml:space="preserve">ELECTRIC POWER RESEARCH INSTITUTE, </w:t>
      </w:r>
      <w:r w:rsidR="0079203A" w:rsidRPr="00053AB5">
        <w:rPr>
          <w:rFonts w:ascii="Times New Roman" w:eastAsia="Times New Roman" w:hAnsi="Times New Roman"/>
          <w:color w:val="FF0000"/>
          <w:sz w:val="24"/>
          <w:szCs w:val="24"/>
        </w:rPr>
        <w:t>Nuclear Maintenance Applications Center: Heat Exchanger Maintenance Guide</w:t>
      </w:r>
      <w:r w:rsidR="0079203A" w:rsidRPr="00053AB5" w:rsidDel="0079203A">
        <w:rPr>
          <w:rFonts w:ascii="Times New Roman" w:eastAsia="Times New Roman" w:hAnsi="Times New Roman"/>
          <w:color w:val="FF0000"/>
          <w:sz w:val="24"/>
          <w:szCs w:val="24"/>
        </w:rPr>
        <w:t xml:space="preserve"> </w:t>
      </w:r>
      <w:r w:rsidR="001A714F" w:rsidRPr="00053AB5">
        <w:rPr>
          <w:rFonts w:ascii="Times New Roman" w:eastAsia="Times New Roman" w:hAnsi="Times New Roman"/>
          <w:color w:val="FF0000"/>
          <w:sz w:val="24"/>
          <w:szCs w:val="24"/>
        </w:rPr>
        <w:t>EPRI</w:t>
      </w:r>
      <w:r w:rsidR="0079203A" w:rsidRPr="00053AB5">
        <w:rPr>
          <w:rFonts w:ascii="Times New Roman" w:eastAsia="Times New Roman" w:hAnsi="Times New Roman"/>
          <w:color w:val="FF0000"/>
          <w:sz w:val="24"/>
          <w:szCs w:val="24"/>
        </w:rPr>
        <w:t xml:space="preserve"> 1018089</w:t>
      </w:r>
      <w:r w:rsidR="001A714F" w:rsidRPr="00053AB5">
        <w:rPr>
          <w:rFonts w:ascii="Times New Roman" w:eastAsia="Times New Roman" w:hAnsi="Times New Roman"/>
          <w:color w:val="FF0000"/>
          <w:sz w:val="24"/>
          <w:szCs w:val="24"/>
        </w:rPr>
        <w:t>, EPRI,</w:t>
      </w:r>
      <w:r w:rsidR="00E543F5" w:rsidRPr="00053AB5">
        <w:rPr>
          <w:rFonts w:ascii="Times New Roman" w:eastAsia="Times New Roman" w:hAnsi="Times New Roman"/>
          <w:color w:val="FF0000"/>
          <w:sz w:val="24"/>
          <w:szCs w:val="24"/>
        </w:rPr>
        <w:t xml:space="preserve"> Palo Alto, CA,</w:t>
      </w:r>
      <w:r w:rsidR="001A714F" w:rsidRPr="00053AB5">
        <w:rPr>
          <w:rFonts w:ascii="Times New Roman" w:eastAsia="Times New Roman" w:hAnsi="Times New Roman"/>
          <w:color w:val="FF0000"/>
          <w:sz w:val="24"/>
          <w:szCs w:val="24"/>
        </w:rPr>
        <w:t xml:space="preserve"> </w:t>
      </w:r>
      <w:r w:rsidR="0079203A" w:rsidRPr="00053AB5">
        <w:rPr>
          <w:rFonts w:ascii="Times New Roman" w:eastAsia="Times New Roman" w:hAnsi="Times New Roman"/>
          <w:color w:val="FF0000"/>
          <w:sz w:val="24"/>
          <w:szCs w:val="24"/>
        </w:rPr>
        <w:t>2009</w:t>
      </w:r>
      <w:r w:rsidR="001A714F" w:rsidRPr="00053AB5">
        <w:rPr>
          <w:rFonts w:ascii="Times New Roman" w:eastAsia="Times New Roman" w:hAnsi="Times New Roman"/>
          <w:color w:val="FF0000"/>
          <w:sz w:val="24"/>
          <w:szCs w:val="24"/>
        </w:rPr>
        <w:t>.</w:t>
      </w:r>
    </w:p>
    <w:p w14:paraId="307699DB" w14:textId="77777777" w:rsidR="001A714F" w:rsidRPr="00790DEE" w:rsidRDefault="00014A79" w:rsidP="00053AB5">
      <w:pPr>
        <w:tabs>
          <w:tab w:val="left" w:pos="540"/>
        </w:tabs>
        <w:autoSpaceDE w:val="0"/>
        <w:autoSpaceDN w:val="0"/>
        <w:adjustRightInd w:val="0"/>
        <w:ind w:left="567" w:hanging="567"/>
        <w:rPr>
          <w:rFonts w:ascii="Times New Roman" w:eastAsia="Times New Roman" w:hAnsi="Times New Roman"/>
          <w:sz w:val="24"/>
          <w:szCs w:val="24"/>
        </w:rPr>
      </w:pPr>
      <w:r>
        <w:rPr>
          <w:rFonts w:ascii="Times New Roman" w:eastAsia="Times New Roman" w:hAnsi="Times New Roman"/>
          <w:sz w:val="24"/>
          <w:szCs w:val="24"/>
        </w:rPr>
        <w:t>[</w:t>
      </w:r>
      <w:r w:rsidR="00482A2D">
        <w:rPr>
          <w:rFonts w:ascii="Times New Roman" w:eastAsia="Times New Roman" w:hAnsi="Times New Roman"/>
          <w:sz w:val="24"/>
          <w:szCs w:val="24"/>
        </w:rPr>
        <w:t>9</w:t>
      </w:r>
      <w:r>
        <w:rPr>
          <w:rFonts w:ascii="Times New Roman" w:eastAsia="Times New Roman" w:hAnsi="Times New Roman"/>
          <w:sz w:val="24"/>
          <w:szCs w:val="24"/>
        </w:rPr>
        <w:t xml:space="preserve">] </w:t>
      </w:r>
      <w:r w:rsidR="00F861E5">
        <w:rPr>
          <w:rFonts w:ascii="Times New Roman" w:eastAsia="Times New Roman" w:hAnsi="Times New Roman"/>
          <w:sz w:val="24"/>
          <w:szCs w:val="24"/>
        </w:rPr>
        <w:tab/>
      </w:r>
      <w:r w:rsidR="001A714F" w:rsidRPr="00790DEE">
        <w:rPr>
          <w:rFonts w:ascii="Times New Roman" w:eastAsia="Times New Roman" w:hAnsi="Times New Roman"/>
          <w:sz w:val="24"/>
          <w:szCs w:val="24"/>
        </w:rPr>
        <w:t xml:space="preserve">ELECTRIC POWER RESEARCH INSTITUTE, Preventive </w:t>
      </w:r>
      <w:r w:rsidR="007F4302" w:rsidRPr="00790DEE">
        <w:rPr>
          <w:rFonts w:ascii="Times New Roman" w:eastAsia="Times New Roman" w:hAnsi="Times New Roman"/>
          <w:sz w:val="24"/>
          <w:szCs w:val="24"/>
        </w:rPr>
        <w:t>M</w:t>
      </w:r>
      <w:r w:rsidR="001A714F" w:rsidRPr="00790DEE">
        <w:rPr>
          <w:rFonts w:ascii="Times New Roman" w:eastAsia="Times New Roman" w:hAnsi="Times New Roman"/>
          <w:sz w:val="24"/>
          <w:szCs w:val="24"/>
        </w:rPr>
        <w:t xml:space="preserve">aintenance </w:t>
      </w:r>
      <w:r w:rsidR="007F4302" w:rsidRPr="00790DEE">
        <w:rPr>
          <w:rFonts w:ascii="Times New Roman" w:eastAsia="Times New Roman" w:hAnsi="Times New Roman"/>
          <w:sz w:val="24"/>
          <w:szCs w:val="24"/>
        </w:rPr>
        <w:t>B</w:t>
      </w:r>
      <w:r w:rsidR="001A714F" w:rsidRPr="00790DEE">
        <w:rPr>
          <w:rFonts w:ascii="Times New Roman" w:eastAsia="Times New Roman" w:hAnsi="Times New Roman"/>
          <w:sz w:val="24"/>
          <w:szCs w:val="24"/>
        </w:rPr>
        <w:t xml:space="preserve">asis, Volume 32: Heat Exchangers – </w:t>
      </w:r>
      <w:r w:rsidR="007F4302" w:rsidRPr="00790DEE">
        <w:rPr>
          <w:rFonts w:ascii="Times New Roman" w:eastAsia="Times New Roman" w:hAnsi="Times New Roman"/>
          <w:sz w:val="24"/>
          <w:szCs w:val="24"/>
        </w:rPr>
        <w:t>T</w:t>
      </w:r>
      <w:r w:rsidR="001A714F" w:rsidRPr="00790DEE">
        <w:rPr>
          <w:rFonts w:ascii="Times New Roman" w:eastAsia="Times New Roman" w:hAnsi="Times New Roman"/>
          <w:sz w:val="24"/>
          <w:szCs w:val="24"/>
        </w:rPr>
        <w:t xml:space="preserve">ube </w:t>
      </w:r>
      <w:r w:rsidR="007F4302" w:rsidRPr="00790DEE">
        <w:rPr>
          <w:rFonts w:ascii="Times New Roman" w:eastAsia="Times New Roman" w:hAnsi="Times New Roman"/>
          <w:sz w:val="24"/>
          <w:szCs w:val="24"/>
        </w:rPr>
        <w:t>T</w:t>
      </w:r>
      <w:r w:rsidR="001A714F" w:rsidRPr="00790DEE">
        <w:rPr>
          <w:rFonts w:ascii="Times New Roman" w:eastAsia="Times New Roman" w:hAnsi="Times New Roman"/>
          <w:sz w:val="24"/>
          <w:szCs w:val="24"/>
        </w:rPr>
        <w:t>ype, EPRI TR-106857-V32, EPRI,</w:t>
      </w:r>
      <w:r w:rsidR="00E543F5">
        <w:rPr>
          <w:rFonts w:ascii="Times New Roman" w:eastAsia="Times New Roman" w:hAnsi="Times New Roman"/>
          <w:sz w:val="24"/>
          <w:szCs w:val="24"/>
        </w:rPr>
        <w:t xml:space="preserve"> Palo Alto, CA,</w:t>
      </w:r>
      <w:r w:rsidR="001A714F" w:rsidRPr="00790DEE">
        <w:rPr>
          <w:rFonts w:ascii="Times New Roman" w:eastAsia="Times New Roman" w:hAnsi="Times New Roman"/>
          <w:sz w:val="24"/>
          <w:szCs w:val="24"/>
        </w:rPr>
        <w:t xml:space="preserve"> 1998.</w:t>
      </w:r>
    </w:p>
    <w:p w14:paraId="50F93C0D" w14:textId="4E62BEC8" w:rsidR="001A714F" w:rsidRPr="00053AB5" w:rsidRDefault="00014A79" w:rsidP="00053AB5">
      <w:pPr>
        <w:tabs>
          <w:tab w:val="left" w:pos="540"/>
        </w:tabs>
        <w:autoSpaceDE w:val="0"/>
        <w:autoSpaceDN w:val="0"/>
        <w:adjustRightInd w:val="0"/>
        <w:ind w:left="567" w:hanging="567"/>
        <w:rPr>
          <w:rFonts w:ascii="Times New Roman" w:eastAsia="Times New Roman" w:hAnsi="Times New Roman"/>
          <w:color w:val="FF0000"/>
          <w:sz w:val="24"/>
          <w:szCs w:val="24"/>
        </w:rPr>
      </w:pPr>
      <w:r>
        <w:rPr>
          <w:rFonts w:ascii="Times New Roman" w:eastAsia="Times New Roman" w:hAnsi="Times New Roman"/>
          <w:sz w:val="24"/>
          <w:szCs w:val="24"/>
        </w:rPr>
        <w:t>[</w:t>
      </w:r>
      <w:r w:rsidR="00482A2D">
        <w:rPr>
          <w:rFonts w:ascii="Times New Roman" w:eastAsia="Times New Roman" w:hAnsi="Times New Roman"/>
          <w:sz w:val="24"/>
          <w:szCs w:val="24"/>
        </w:rPr>
        <w:t>10</w:t>
      </w:r>
      <w:r>
        <w:rPr>
          <w:rFonts w:ascii="Times New Roman" w:eastAsia="Times New Roman" w:hAnsi="Times New Roman"/>
          <w:sz w:val="24"/>
          <w:szCs w:val="24"/>
        </w:rPr>
        <w:t xml:space="preserve">] </w:t>
      </w:r>
      <w:r w:rsidR="00F861E5">
        <w:rPr>
          <w:rFonts w:ascii="Times New Roman" w:eastAsia="Times New Roman" w:hAnsi="Times New Roman"/>
          <w:sz w:val="24"/>
          <w:szCs w:val="24"/>
        </w:rPr>
        <w:tab/>
      </w:r>
      <w:r w:rsidR="001A714F" w:rsidRPr="00053AB5">
        <w:rPr>
          <w:rFonts w:ascii="Times New Roman" w:eastAsia="Times New Roman" w:hAnsi="Times New Roman"/>
          <w:color w:val="FF0000"/>
          <w:sz w:val="24"/>
          <w:szCs w:val="24"/>
        </w:rPr>
        <w:t xml:space="preserve">ELECTRIC POWER RESEARCH INSTITUTE, </w:t>
      </w:r>
      <w:r w:rsidR="0079203A" w:rsidRPr="00053AB5">
        <w:rPr>
          <w:rFonts w:ascii="Times New Roman" w:eastAsia="Times New Roman" w:hAnsi="Times New Roman"/>
          <w:color w:val="FF0000"/>
          <w:sz w:val="24"/>
          <w:szCs w:val="24"/>
        </w:rPr>
        <w:t xml:space="preserve">Balance-of-Plant Heat Exchanger Condition Assessment and Inspection </w:t>
      </w:r>
      <w:proofErr w:type="gramStart"/>
      <w:r w:rsidR="0079203A" w:rsidRPr="00053AB5">
        <w:rPr>
          <w:rFonts w:ascii="Times New Roman" w:eastAsia="Times New Roman" w:hAnsi="Times New Roman"/>
          <w:color w:val="FF0000"/>
          <w:sz w:val="24"/>
          <w:szCs w:val="24"/>
        </w:rPr>
        <w:t>Guide  EPRI</w:t>
      </w:r>
      <w:proofErr w:type="gramEnd"/>
      <w:r w:rsidR="0079203A" w:rsidRPr="00053AB5">
        <w:rPr>
          <w:rFonts w:ascii="Times New Roman" w:eastAsia="Times New Roman" w:hAnsi="Times New Roman"/>
          <w:color w:val="FF0000"/>
          <w:sz w:val="24"/>
          <w:szCs w:val="24"/>
        </w:rPr>
        <w:t>-TR 108009</w:t>
      </w:r>
      <w:r w:rsidR="001A714F" w:rsidRPr="00053AB5">
        <w:rPr>
          <w:rFonts w:ascii="Times New Roman" w:eastAsia="Times New Roman" w:hAnsi="Times New Roman"/>
          <w:color w:val="FF0000"/>
          <w:sz w:val="24"/>
          <w:szCs w:val="24"/>
        </w:rPr>
        <w:t xml:space="preserve">, EPRI, </w:t>
      </w:r>
      <w:r w:rsidR="00E543F5" w:rsidRPr="00053AB5">
        <w:rPr>
          <w:rFonts w:ascii="Times New Roman" w:eastAsia="Times New Roman" w:hAnsi="Times New Roman"/>
          <w:color w:val="FF0000"/>
          <w:sz w:val="24"/>
          <w:szCs w:val="24"/>
        </w:rPr>
        <w:t xml:space="preserve">Palo Alto, CA, </w:t>
      </w:r>
      <w:r w:rsidR="001A714F" w:rsidRPr="00053AB5">
        <w:rPr>
          <w:rFonts w:ascii="Times New Roman" w:eastAsia="Times New Roman" w:hAnsi="Times New Roman"/>
          <w:color w:val="FF0000"/>
          <w:sz w:val="24"/>
          <w:szCs w:val="24"/>
        </w:rPr>
        <w:t>199</w:t>
      </w:r>
      <w:r w:rsidR="0079203A" w:rsidRPr="00053AB5">
        <w:rPr>
          <w:rFonts w:ascii="Times New Roman" w:eastAsia="Times New Roman" w:hAnsi="Times New Roman"/>
          <w:color w:val="FF0000"/>
          <w:sz w:val="24"/>
          <w:szCs w:val="24"/>
        </w:rPr>
        <w:t>9</w:t>
      </w:r>
      <w:r w:rsidR="001A714F" w:rsidRPr="00053AB5">
        <w:rPr>
          <w:rFonts w:ascii="Times New Roman" w:eastAsia="Times New Roman" w:hAnsi="Times New Roman"/>
          <w:color w:val="FF0000"/>
          <w:sz w:val="24"/>
          <w:szCs w:val="24"/>
        </w:rPr>
        <w:t>.</w:t>
      </w:r>
    </w:p>
    <w:p w14:paraId="0481A23B" w14:textId="0A3F7F73" w:rsidR="001A714F" w:rsidRPr="00053AB5" w:rsidRDefault="00014A79" w:rsidP="00053AB5">
      <w:pPr>
        <w:tabs>
          <w:tab w:val="left" w:pos="540"/>
        </w:tabs>
        <w:autoSpaceDE w:val="0"/>
        <w:autoSpaceDN w:val="0"/>
        <w:adjustRightInd w:val="0"/>
        <w:ind w:left="567" w:hanging="567"/>
        <w:rPr>
          <w:rFonts w:ascii="Times New Roman" w:eastAsia="Times New Roman" w:hAnsi="Times New Roman"/>
          <w:color w:val="FF0000"/>
          <w:sz w:val="24"/>
          <w:szCs w:val="24"/>
        </w:rPr>
      </w:pPr>
      <w:r w:rsidRPr="00053AB5">
        <w:rPr>
          <w:rFonts w:ascii="Times New Roman" w:eastAsia="Times New Roman" w:hAnsi="Times New Roman"/>
          <w:color w:val="FF0000"/>
          <w:sz w:val="24"/>
          <w:szCs w:val="24"/>
        </w:rPr>
        <w:t>[</w:t>
      </w:r>
      <w:r w:rsidR="00482A2D" w:rsidRPr="00053AB5">
        <w:rPr>
          <w:rFonts w:ascii="Times New Roman" w:eastAsia="Times New Roman" w:hAnsi="Times New Roman"/>
          <w:color w:val="FF0000"/>
          <w:sz w:val="24"/>
          <w:szCs w:val="24"/>
        </w:rPr>
        <w:t>11</w:t>
      </w:r>
      <w:r w:rsidRPr="00053AB5">
        <w:rPr>
          <w:rFonts w:ascii="Times New Roman" w:eastAsia="Times New Roman" w:hAnsi="Times New Roman"/>
          <w:color w:val="FF0000"/>
          <w:sz w:val="24"/>
          <w:szCs w:val="24"/>
        </w:rPr>
        <w:t xml:space="preserve">] </w:t>
      </w:r>
      <w:r w:rsidR="00F861E5" w:rsidRPr="00053AB5">
        <w:rPr>
          <w:rFonts w:ascii="Times New Roman" w:eastAsia="Times New Roman" w:hAnsi="Times New Roman"/>
          <w:color w:val="FF0000"/>
          <w:sz w:val="24"/>
          <w:szCs w:val="24"/>
        </w:rPr>
        <w:tab/>
      </w:r>
      <w:r w:rsidR="001A714F" w:rsidRPr="00053AB5">
        <w:rPr>
          <w:rFonts w:ascii="Times New Roman" w:eastAsia="Times New Roman" w:hAnsi="Times New Roman"/>
          <w:color w:val="FF0000"/>
          <w:sz w:val="24"/>
          <w:szCs w:val="24"/>
        </w:rPr>
        <w:t xml:space="preserve">ELECTRIC POWER RESEARCH INSTITUTE, SW Heat </w:t>
      </w:r>
      <w:r w:rsidR="007F4302" w:rsidRPr="00053AB5">
        <w:rPr>
          <w:rFonts w:ascii="Times New Roman" w:eastAsia="Times New Roman" w:hAnsi="Times New Roman"/>
          <w:color w:val="FF0000"/>
          <w:sz w:val="24"/>
          <w:szCs w:val="24"/>
        </w:rPr>
        <w:t>Exchangers Testing Guideline</w:t>
      </w:r>
      <w:r w:rsidR="001A714F" w:rsidRPr="00053AB5">
        <w:rPr>
          <w:rFonts w:ascii="Times New Roman" w:eastAsia="Times New Roman" w:hAnsi="Times New Roman"/>
          <w:color w:val="FF0000"/>
          <w:sz w:val="24"/>
          <w:szCs w:val="24"/>
        </w:rPr>
        <w:t>, TR-</w:t>
      </w:r>
      <w:r w:rsidR="00FC79E1" w:rsidRPr="00053AB5">
        <w:rPr>
          <w:rFonts w:ascii="Times New Roman" w:eastAsia="Times New Roman" w:hAnsi="Times New Roman"/>
          <w:color w:val="FF0000"/>
          <w:sz w:val="24"/>
          <w:szCs w:val="24"/>
        </w:rPr>
        <w:t>3002005340</w:t>
      </w:r>
      <w:r w:rsidR="001A714F" w:rsidRPr="00053AB5">
        <w:rPr>
          <w:rFonts w:ascii="Times New Roman" w:eastAsia="Times New Roman" w:hAnsi="Times New Roman"/>
          <w:color w:val="FF0000"/>
          <w:sz w:val="24"/>
          <w:szCs w:val="24"/>
        </w:rPr>
        <w:t>, EPRI,</w:t>
      </w:r>
      <w:r w:rsidR="00E543F5" w:rsidRPr="00053AB5">
        <w:rPr>
          <w:rFonts w:ascii="Times New Roman" w:eastAsia="Times New Roman" w:hAnsi="Times New Roman"/>
          <w:color w:val="FF0000"/>
          <w:sz w:val="24"/>
          <w:szCs w:val="24"/>
        </w:rPr>
        <w:t xml:space="preserve"> Palo Alto, CA,</w:t>
      </w:r>
      <w:r w:rsidR="001A714F" w:rsidRPr="00053AB5">
        <w:rPr>
          <w:rFonts w:ascii="Times New Roman" w:eastAsia="Times New Roman" w:hAnsi="Times New Roman"/>
          <w:color w:val="FF0000"/>
          <w:sz w:val="24"/>
          <w:szCs w:val="24"/>
        </w:rPr>
        <w:t xml:space="preserve"> </w:t>
      </w:r>
      <w:r w:rsidR="00FC79E1" w:rsidRPr="00053AB5">
        <w:rPr>
          <w:rFonts w:ascii="Times New Roman" w:eastAsia="Times New Roman" w:hAnsi="Times New Roman"/>
          <w:color w:val="FF0000"/>
          <w:sz w:val="24"/>
          <w:szCs w:val="24"/>
        </w:rPr>
        <w:t>2015</w:t>
      </w:r>
      <w:r w:rsidR="001A714F" w:rsidRPr="00053AB5">
        <w:rPr>
          <w:rFonts w:ascii="Times New Roman" w:eastAsia="Times New Roman" w:hAnsi="Times New Roman"/>
          <w:color w:val="FF0000"/>
          <w:sz w:val="24"/>
          <w:szCs w:val="24"/>
        </w:rPr>
        <w:t>.</w:t>
      </w:r>
    </w:p>
    <w:p w14:paraId="7C396D4C" w14:textId="77777777" w:rsidR="001A714F" w:rsidRPr="00057A8E" w:rsidRDefault="00014A79" w:rsidP="00053AB5">
      <w:pPr>
        <w:tabs>
          <w:tab w:val="left" w:pos="540"/>
        </w:tabs>
        <w:autoSpaceDE w:val="0"/>
        <w:autoSpaceDN w:val="0"/>
        <w:adjustRightInd w:val="0"/>
        <w:ind w:left="567" w:hanging="567"/>
        <w:rPr>
          <w:rFonts w:ascii="Times New Roman" w:eastAsia="Times New Roman" w:hAnsi="Times New Roman"/>
          <w:sz w:val="24"/>
          <w:szCs w:val="24"/>
        </w:rPr>
      </w:pPr>
      <w:r w:rsidRPr="00057A8E">
        <w:rPr>
          <w:rFonts w:ascii="Times New Roman" w:eastAsia="Times New Roman" w:hAnsi="Times New Roman"/>
          <w:sz w:val="24"/>
          <w:szCs w:val="24"/>
        </w:rPr>
        <w:t>[</w:t>
      </w:r>
      <w:r w:rsidR="00482A2D" w:rsidRPr="00057A8E">
        <w:rPr>
          <w:rFonts w:ascii="Times New Roman" w:eastAsia="Times New Roman" w:hAnsi="Times New Roman"/>
          <w:sz w:val="24"/>
          <w:szCs w:val="24"/>
        </w:rPr>
        <w:t>12</w:t>
      </w:r>
      <w:r w:rsidRPr="00057A8E">
        <w:rPr>
          <w:rFonts w:ascii="Times New Roman" w:eastAsia="Times New Roman" w:hAnsi="Times New Roman"/>
          <w:sz w:val="24"/>
          <w:szCs w:val="24"/>
        </w:rPr>
        <w:t xml:space="preserve">] </w:t>
      </w:r>
      <w:r w:rsidR="00F861E5" w:rsidRPr="00057A8E">
        <w:rPr>
          <w:rFonts w:ascii="Times New Roman" w:eastAsia="Times New Roman" w:hAnsi="Times New Roman"/>
          <w:sz w:val="24"/>
          <w:szCs w:val="24"/>
        </w:rPr>
        <w:tab/>
      </w:r>
      <w:r w:rsidR="001A714F" w:rsidRPr="00057A8E">
        <w:rPr>
          <w:rFonts w:ascii="Times New Roman" w:eastAsia="Times New Roman" w:hAnsi="Times New Roman"/>
          <w:sz w:val="24"/>
          <w:szCs w:val="24"/>
        </w:rPr>
        <w:t xml:space="preserve">ELECTRIC POWER RESEARCH INSTITUTE, Heat Exchangers </w:t>
      </w:r>
      <w:r w:rsidR="007F4302" w:rsidRPr="00057A8E">
        <w:rPr>
          <w:rFonts w:ascii="Times New Roman" w:eastAsia="Times New Roman" w:hAnsi="Times New Roman"/>
          <w:sz w:val="24"/>
          <w:szCs w:val="24"/>
        </w:rPr>
        <w:t>Performance Monitor Guidelines</w:t>
      </w:r>
      <w:r w:rsidR="001A714F" w:rsidRPr="00057A8E">
        <w:rPr>
          <w:rFonts w:ascii="Times New Roman" w:eastAsia="Times New Roman" w:hAnsi="Times New Roman"/>
          <w:sz w:val="24"/>
          <w:szCs w:val="24"/>
        </w:rPr>
        <w:t>, EPRI</w:t>
      </w:r>
      <w:r w:rsidR="003F4F1B" w:rsidRPr="00057A8E">
        <w:rPr>
          <w:rFonts w:ascii="Times New Roman" w:eastAsia="Malgun Gothic" w:hAnsi="Times New Roman" w:hint="eastAsia"/>
          <w:sz w:val="24"/>
          <w:szCs w:val="24"/>
          <w:lang w:eastAsia="ko-KR"/>
        </w:rPr>
        <w:t xml:space="preserve"> NP</w:t>
      </w:r>
      <w:r w:rsidR="001A714F" w:rsidRPr="00057A8E">
        <w:rPr>
          <w:rFonts w:ascii="Times New Roman" w:eastAsia="Times New Roman" w:hAnsi="Times New Roman"/>
          <w:sz w:val="24"/>
          <w:szCs w:val="24"/>
        </w:rPr>
        <w:t>-7552</w:t>
      </w:r>
      <w:proofErr w:type="gramStart"/>
      <w:r w:rsidR="001A714F" w:rsidRPr="00057A8E">
        <w:rPr>
          <w:rFonts w:ascii="Times New Roman" w:eastAsia="Times New Roman" w:hAnsi="Times New Roman"/>
          <w:sz w:val="24"/>
          <w:szCs w:val="24"/>
        </w:rPr>
        <w:t>, ,</w:t>
      </w:r>
      <w:proofErr w:type="gramEnd"/>
      <w:r w:rsidR="001A714F" w:rsidRPr="00057A8E">
        <w:rPr>
          <w:rFonts w:ascii="Times New Roman" w:eastAsia="Times New Roman" w:hAnsi="Times New Roman"/>
          <w:sz w:val="24"/>
          <w:szCs w:val="24"/>
        </w:rPr>
        <w:t xml:space="preserve"> EPRI,</w:t>
      </w:r>
      <w:r w:rsidR="00E543F5" w:rsidRPr="00057A8E">
        <w:rPr>
          <w:rFonts w:ascii="Times New Roman" w:eastAsia="Times New Roman" w:hAnsi="Times New Roman"/>
          <w:sz w:val="24"/>
          <w:szCs w:val="24"/>
        </w:rPr>
        <w:t xml:space="preserve"> Palo Alto, CA,</w:t>
      </w:r>
      <w:r w:rsidR="000200FB" w:rsidRPr="00057A8E">
        <w:rPr>
          <w:rFonts w:ascii="Times New Roman" w:eastAsia="Times New Roman" w:hAnsi="Times New Roman"/>
          <w:sz w:val="24"/>
          <w:szCs w:val="24"/>
        </w:rPr>
        <w:t xml:space="preserve"> 199</w:t>
      </w:r>
      <w:r w:rsidR="003F4F1B" w:rsidRPr="00057A8E">
        <w:rPr>
          <w:rFonts w:ascii="Times New Roman" w:eastAsia="Malgun Gothic" w:hAnsi="Times New Roman" w:hint="eastAsia"/>
          <w:sz w:val="24"/>
          <w:szCs w:val="24"/>
          <w:lang w:eastAsia="ko-KR"/>
        </w:rPr>
        <w:t>1</w:t>
      </w:r>
      <w:r w:rsidR="000200FB" w:rsidRPr="00057A8E">
        <w:rPr>
          <w:rFonts w:ascii="Times New Roman" w:eastAsia="Times New Roman" w:hAnsi="Times New Roman"/>
          <w:sz w:val="24"/>
          <w:szCs w:val="24"/>
        </w:rPr>
        <w:t>.</w:t>
      </w:r>
    </w:p>
    <w:p w14:paraId="4F547D07" w14:textId="427E0699" w:rsidR="00236F40" w:rsidRPr="008B19C3" w:rsidRDefault="00FC79E1" w:rsidP="00053AB5">
      <w:pPr>
        <w:pStyle w:val="Licparaa2"/>
        <w:tabs>
          <w:tab w:val="clear" w:pos="1152"/>
          <w:tab w:val="left" w:pos="540"/>
          <w:tab w:val="left" w:pos="612"/>
        </w:tabs>
        <w:autoSpaceDE w:val="0"/>
        <w:autoSpaceDN w:val="0"/>
        <w:adjustRightInd w:val="0"/>
        <w:spacing w:before="120"/>
        <w:ind w:left="567" w:hanging="567"/>
      </w:pPr>
      <w:r w:rsidRPr="00057A8E" w:rsidDel="00FC79E1">
        <w:rPr>
          <w:sz w:val="24"/>
          <w:szCs w:val="24"/>
        </w:rPr>
        <w:t xml:space="preserve"> </w:t>
      </w:r>
      <w:r w:rsidR="00E62779" w:rsidRPr="00057A8E">
        <w:rPr>
          <w:rFonts w:eastAsia="Malgun Gothic" w:hint="eastAsia"/>
          <w:sz w:val="24"/>
          <w:szCs w:val="24"/>
          <w:lang w:eastAsia="ko-KR"/>
        </w:rPr>
        <w:t>[</w:t>
      </w:r>
      <w:r w:rsidR="00E62779" w:rsidRPr="00057A8E">
        <w:rPr>
          <w:rFonts w:eastAsia="Malgun Gothic"/>
          <w:sz w:val="24"/>
          <w:szCs w:val="24"/>
          <w:lang w:eastAsia="ko-KR"/>
        </w:rPr>
        <w:t>1</w:t>
      </w:r>
      <w:r w:rsidRPr="00057A8E">
        <w:rPr>
          <w:rFonts w:eastAsia="Malgun Gothic"/>
          <w:sz w:val="24"/>
          <w:szCs w:val="24"/>
          <w:lang w:eastAsia="ko-KR"/>
        </w:rPr>
        <w:t>3</w:t>
      </w:r>
      <w:r w:rsidR="00E62779" w:rsidRPr="00057A8E">
        <w:rPr>
          <w:rFonts w:eastAsia="Malgun Gothic" w:hint="eastAsia"/>
          <w:sz w:val="24"/>
          <w:szCs w:val="24"/>
          <w:lang w:eastAsia="ko-KR"/>
        </w:rPr>
        <w:t xml:space="preserve">] </w:t>
      </w:r>
      <w:r w:rsidR="00F861E5" w:rsidRPr="00057A8E">
        <w:rPr>
          <w:rFonts w:eastAsia="Malgun Gothic"/>
          <w:sz w:val="24"/>
          <w:szCs w:val="24"/>
          <w:lang w:eastAsia="ko-KR"/>
        </w:rPr>
        <w:tab/>
      </w:r>
      <w:r w:rsidR="00482A2D" w:rsidRPr="00057A8E">
        <w:rPr>
          <w:sz w:val="24"/>
          <w:szCs w:val="24"/>
        </w:rPr>
        <w:t>CANADIAN STANDARDS ASSOCIATION</w:t>
      </w:r>
      <w:r w:rsidR="00482A2D" w:rsidRPr="00057A8E">
        <w:rPr>
          <w:sz w:val="24"/>
          <w:szCs w:val="24"/>
          <w:lang w:eastAsia="ja-JP"/>
        </w:rPr>
        <w:t>, Management System Requirements for Nuclear Power Plants, CSA N286-</w:t>
      </w:r>
      <w:r w:rsidRPr="00057A8E">
        <w:rPr>
          <w:sz w:val="24"/>
          <w:szCs w:val="24"/>
          <w:lang w:eastAsia="ja-JP"/>
        </w:rPr>
        <w:t>12</w:t>
      </w:r>
      <w:r w:rsidR="00482A2D" w:rsidRPr="00057A8E">
        <w:rPr>
          <w:sz w:val="24"/>
          <w:szCs w:val="24"/>
          <w:lang w:eastAsia="ja-JP"/>
        </w:rPr>
        <w:t>,</w:t>
      </w:r>
      <w:r w:rsidR="00482A2D" w:rsidRPr="00057A8E">
        <w:rPr>
          <w:sz w:val="24"/>
          <w:szCs w:val="24"/>
        </w:rPr>
        <w:t xml:space="preserve"> CSA, Toronto, Canada</w:t>
      </w:r>
      <w:r w:rsidRPr="00057A8E">
        <w:rPr>
          <w:sz w:val="24"/>
          <w:szCs w:val="24"/>
        </w:rPr>
        <w:t>, 2012</w:t>
      </w:r>
      <w:r w:rsidR="00482A2D" w:rsidRPr="00057A8E">
        <w:rPr>
          <w:sz w:val="24"/>
          <w:szCs w:val="24"/>
          <w:lang w:eastAsia="ja-JP"/>
        </w:rPr>
        <w:t>.</w:t>
      </w:r>
    </w:p>
    <w:sectPr w:rsidR="00236F40" w:rsidRPr="008B19C3" w:rsidSect="00391927">
      <w:footerReference w:type="default" r:id="rId12"/>
      <w:pgSz w:w="11906" w:h="16838" w:code="9"/>
      <w:pgMar w:top="1440" w:right="127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40B61" w14:textId="77777777" w:rsidR="00EB49B8" w:rsidRDefault="00EB49B8" w:rsidP="004F6F18">
      <w:r>
        <w:separator/>
      </w:r>
    </w:p>
  </w:endnote>
  <w:endnote w:type="continuationSeparator" w:id="0">
    <w:p w14:paraId="00D1E1FA" w14:textId="77777777" w:rsidR="00EB49B8" w:rsidRDefault="00EB49B8"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1">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ED87" w14:textId="77777777" w:rsidR="00B43E4B" w:rsidRDefault="00B43E4B" w:rsidP="00391927">
    <w:pPr>
      <w:pStyle w:val="Footer"/>
      <w:spacing w:before="240"/>
      <w:jc w:val="center"/>
    </w:pPr>
    <w:r>
      <w:fldChar w:fldCharType="begin"/>
    </w:r>
    <w:r>
      <w:instrText xml:space="preserve"> PAGE   \* MERGEFORMAT </w:instrText>
    </w:r>
    <w:r>
      <w:fldChar w:fldCharType="separate"/>
    </w:r>
    <w:r w:rsidR="00FA6ABF">
      <w:rPr>
        <w:noProof/>
      </w:rPr>
      <w:t>5</w:t>
    </w:r>
    <w:r>
      <w:rPr>
        <w:noProof/>
      </w:rPr>
      <w:fldChar w:fldCharType="end"/>
    </w:r>
  </w:p>
  <w:p w14:paraId="28E94932" w14:textId="77777777" w:rsidR="00B43E4B" w:rsidRDefault="00B43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62A3" w14:textId="77777777" w:rsidR="00EB49B8" w:rsidRDefault="00EB49B8" w:rsidP="004F6F18">
      <w:r>
        <w:separator/>
      </w:r>
    </w:p>
  </w:footnote>
  <w:footnote w:type="continuationSeparator" w:id="0">
    <w:p w14:paraId="6DF188CB" w14:textId="77777777" w:rsidR="00EB49B8" w:rsidRDefault="00EB49B8" w:rsidP="004F6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F8CE46"/>
    <w:lvl w:ilvl="0">
      <w:start w:val="1"/>
      <w:numFmt w:val="decimal"/>
      <w:pStyle w:val="ListNumber2"/>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C2BBF2"/>
    <w:lvl w:ilvl="0">
      <w:start w:val="1"/>
      <w:numFmt w:val="decimal"/>
      <w:pStyle w:val="ListNumber"/>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A66EEE0"/>
    <w:lvl w:ilvl="0">
      <w:start w:val="1"/>
      <w:numFmt w:val="decimal"/>
      <w:pStyle w:val="ListBullet5"/>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D164C4A"/>
    <w:lvl w:ilvl="0">
      <w:start w:val="1"/>
      <w:numFmt w:val="decimal"/>
      <w:pStyle w:val="ListBullet4"/>
      <w:lvlText w:val="%1."/>
      <w:lvlJc w:val="left"/>
      <w:pPr>
        <w:tabs>
          <w:tab w:val="num" w:pos="720"/>
        </w:tabs>
        <w:ind w:left="720" w:hanging="360"/>
      </w:pPr>
      <w:rPr>
        <w:rFonts w:cs="Times New Roman"/>
      </w:rPr>
    </w:lvl>
  </w:abstractNum>
  <w:abstractNum w:abstractNumId="4" w15:restartNumberingAfterBreak="0">
    <w:nsid w:val="FFFFFF80"/>
    <w:multiLevelType w:val="singleLevel"/>
    <w:tmpl w:val="7F126E32"/>
    <w:lvl w:ilvl="0">
      <w:start w:val="1"/>
      <w:numFmt w:val="bullet"/>
      <w:pStyle w:val="ListBullet2"/>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326958"/>
    <w:lvl w:ilvl="0">
      <w:start w:val="1"/>
      <w:numFmt w:val="bullet"/>
      <w:pStyle w:val="List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481F0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9B8444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32CDB04"/>
    <w:lvl w:ilvl="0">
      <w:start w:val="1"/>
      <w:numFmt w:val="decimal"/>
      <w:pStyle w:val="ListBullet3"/>
      <w:lvlText w:val="%1."/>
      <w:lvlJc w:val="left"/>
      <w:pPr>
        <w:tabs>
          <w:tab w:val="num" w:pos="360"/>
        </w:tabs>
        <w:ind w:left="360" w:hanging="360"/>
      </w:pPr>
      <w:rPr>
        <w:rFonts w:cs="Times New Roman"/>
      </w:rPr>
    </w:lvl>
  </w:abstractNum>
  <w:abstractNum w:abstractNumId="9" w15:restartNumberingAfterBreak="0">
    <w:nsid w:val="FFFFFF89"/>
    <w:multiLevelType w:val="singleLevel"/>
    <w:tmpl w:val="3616489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3528C4"/>
    <w:multiLevelType w:val="hybridMultilevel"/>
    <w:tmpl w:val="D26C0E72"/>
    <w:lvl w:ilvl="0" w:tplc="E23CCFE6">
      <w:start w:val="1"/>
      <w:numFmt w:val="decimal"/>
      <w:lvlText w:val="[%1]"/>
      <w:lvlJc w:val="left"/>
      <w:pPr>
        <w:ind w:left="720" w:hanging="360"/>
      </w:pPr>
      <w:rPr>
        <w:rFonts w:cs="1"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F52E28"/>
    <w:multiLevelType w:val="hybridMultilevel"/>
    <w:tmpl w:val="ACAA7420"/>
    <w:lvl w:ilvl="0" w:tplc="E23CCFE6">
      <w:start w:val="1"/>
      <w:numFmt w:val="decimal"/>
      <w:lvlText w:val="[%1]"/>
      <w:lvlJc w:val="left"/>
      <w:pPr>
        <w:ind w:left="720" w:hanging="360"/>
      </w:pPr>
      <w:rPr>
        <w:rFonts w:cs="1"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5929EE"/>
    <w:multiLevelType w:val="hybridMultilevel"/>
    <w:tmpl w:val="7624E5BE"/>
    <w:lvl w:ilvl="0" w:tplc="616829E4">
      <w:start w:val="1"/>
      <w:numFmt w:val="decimal"/>
      <w:lvlText w:val="[%1]"/>
      <w:lvlJc w:val="left"/>
      <w:pPr>
        <w:tabs>
          <w:tab w:val="num" w:pos="216"/>
        </w:tabs>
        <w:ind w:left="420" w:hanging="420"/>
      </w:pPr>
      <w:rPr>
        <w:rFonts w:hint="eastAsia"/>
      </w:rPr>
    </w:lvl>
    <w:lvl w:ilvl="1" w:tplc="04090019" w:tentative="1">
      <w:start w:val="1"/>
      <w:numFmt w:val="lowerLetter"/>
      <w:lvlText w:val="%2."/>
      <w:lvlJc w:val="left"/>
      <w:pPr>
        <w:tabs>
          <w:tab w:val="num" w:pos="960"/>
        </w:tabs>
        <w:ind w:left="960" w:hanging="360"/>
      </w:pPr>
    </w:lvl>
    <w:lvl w:ilvl="2" w:tplc="0409001B" w:tentative="1">
      <w:start w:val="1"/>
      <w:numFmt w:val="lowerRoman"/>
      <w:lvlText w:val="%3."/>
      <w:lvlJc w:val="right"/>
      <w:pPr>
        <w:tabs>
          <w:tab w:val="num" w:pos="1680"/>
        </w:tabs>
        <w:ind w:left="1680" w:hanging="180"/>
      </w:pPr>
    </w:lvl>
    <w:lvl w:ilvl="3" w:tplc="0409000F" w:tentative="1">
      <w:start w:val="1"/>
      <w:numFmt w:val="decimal"/>
      <w:lvlText w:val="%4."/>
      <w:lvlJc w:val="left"/>
      <w:pPr>
        <w:tabs>
          <w:tab w:val="num" w:pos="2400"/>
        </w:tabs>
        <w:ind w:left="2400" w:hanging="360"/>
      </w:pPr>
    </w:lvl>
    <w:lvl w:ilvl="4" w:tplc="04090019" w:tentative="1">
      <w:start w:val="1"/>
      <w:numFmt w:val="lowerLetter"/>
      <w:lvlText w:val="%5."/>
      <w:lvlJc w:val="left"/>
      <w:pPr>
        <w:tabs>
          <w:tab w:val="num" w:pos="3120"/>
        </w:tabs>
        <w:ind w:left="3120" w:hanging="360"/>
      </w:pPr>
    </w:lvl>
    <w:lvl w:ilvl="5" w:tplc="0409001B" w:tentative="1">
      <w:start w:val="1"/>
      <w:numFmt w:val="lowerRoman"/>
      <w:lvlText w:val="%6."/>
      <w:lvlJc w:val="right"/>
      <w:pPr>
        <w:tabs>
          <w:tab w:val="num" w:pos="3840"/>
        </w:tabs>
        <w:ind w:left="3840" w:hanging="180"/>
      </w:pPr>
    </w:lvl>
    <w:lvl w:ilvl="6" w:tplc="0409000F" w:tentative="1">
      <w:start w:val="1"/>
      <w:numFmt w:val="decimal"/>
      <w:lvlText w:val="%7."/>
      <w:lvlJc w:val="left"/>
      <w:pPr>
        <w:tabs>
          <w:tab w:val="num" w:pos="4560"/>
        </w:tabs>
        <w:ind w:left="4560" w:hanging="360"/>
      </w:pPr>
    </w:lvl>
    <w:lvl w:ilvl="7" w:tplc="04090019" w:tentative="1">
      <w:start w:val="1"/>
      <w:numFmt w:val="lowerLetter"/>
      <w:lvlText w:val="%8."/>
      <w:lvlJc w:val="left"/>
      <w:pPr>
        <w:tabs>
          <w:tab w:val="num" w:pos="5280"/>
        </w:tabs>
        <w:ind w:left="5280" w:hanging="360"/>
      </w:pPr>
    </w:lvl>
    <w:lvl w:ilvl="8" w:tplc="0409001B" w:tentative="1">
      <w:start w:val="1"/>
      <w:numFmt w:val="lowerRoman"/>
      <w:lvlText w:val="%9."/>
      <w:lvlJc w:val="right"/>
      <w:pPr>
        <w:tabs>
          <w:tab w:val="num" w:pos="6000"/>
        </w:tabs>
        <w:ind w:left="6000" w:hanging="180"/>
      </w:pPr>
    </w:lvl>
  </w:abstractNum>
  <w:abstractNum w:abstractNumId="13" w15:restartNumberingAfterBreak="0">
    <w:nsid w:val="0FFB467D"/>
    <w:multiLevelType w:val="hybridMultilevel"/>
    <w:tmpl w:val="EB68A7C6"/>
    <w:lvl w:ilvl="0" w:tplc="03182798">
      <w:start w:val="1"/>
      <w:numFmt w:val="decimal"/>
      <w:lvlText w:val="[%1]"/>
      <w:lvlJc w:val="left"/>
      <w:pPr>
        <w:tabs>
          <w:tab w:val="num" w:pos="420"/>
        </w:tabs>
        <w:ind w:left="420" w:hanging="420"/>
      </w:pPr>
      <w:rPr>
        <w:rFonts w:cs="Times New Roman" w:hint="eastAsia"/>
      </w:rPr>
    </w:lvl>
    <w:lvl w:ilvl="1" w:tplc="4C40C192" w:tentative="1">
      <w:start w:val="1"/>
      <w:numFmt w:val="lowerLetter"/>
      <w:lvlText w:val="%2)"/>
      <w:lvlJc w:val="left"/>
      <w:pPr>
        <w:tabs>
          <w:tab w:val="num" w:pos="840"/>
        </w:tabs>
        <w:ind w:left="840" w:hanging="420"/>
      </w:pPr>
      <w:rPr>
        <w:rFonts w:cs="Times New Roman"/>
      </w:rPr>
    </w:lvl>
    <w:lvl w:ilvl="2" w:tplc="7CB21D1C" w:tentative="1">
      <w:start w:val="1"/>
      <w:numFmt w:val="lowerRoman"/>
      <w:lvlText w:val="%3."/>
      <w:lvlJc w:val="right"/>
      <w:pPr>
        <w:tabs>
          <w:tab w:val="num" w:pos="1260"/>
        </w:tabs>
        <w:ind w:left="1260" w:hanging="420"/>
      </w:pPr>
      <w:rPr>
        <w:rFonts w:cs="Times New Roman"/>
      </w:rPr>
    </w:lvl>
    <w:lvl w:ilvl="3" w:tplc="FFC822DC" w:tentative="1">
      <w:start w:val="1"/>
      <w:numFmt w:val="decimal"/>
      <w:lvlText w:val="%4."/>
      <w:lvlJc w:val="left"/>
      <w:pPr>
        <w:tabs>
          <w:tab w:val="num" w:pos="1680"/>
        </w:tabs>
        <w:ind w:left="1680" w:hanging="420"/>
      </w:pPr>
      <w:rPr>
        <w:rFonts w:cs="Times New Roman"/>
      </w:rPr>
    </w:lvl>
    <w:lvl w:ilvl="4" w:tplc="DD9073D4" w:tentative="1">
      <w:start w:val="1"/>
      <w:numFmt w:val="lowerLetter"/>
      <w:lvlText w:val="%5)"/>
      <w:lvlJc w:val="left"/>
      <w:pPr>
        <w:tabs>
          <w:tab w:val="num" w:pos="2100"/>
        </w:tabs>
        <w:ind w:left="2100" w:hanging="420"/>
      </w:pPr>
      <w:rPr>
        <w:rFonts w:cs="Times New Roman"/>
      </w:rPr>
    </w:lvl>
    <w:lvl w:ilvl="5" w:tplc="EA185D46" w:tentative="1">
      <w:start w:val="1"/>
      <w:numFmt w:val="lowerRoman"/>
      <w:lvlText w:val="%6."/>
      <w:lvlJc w:val="right"/>
      <w:pPr>
        <w:tabs>
          <w:tab w:val="num" w:pos="2520"/>
        </w:tabs>
        <w:ind w:left="2520" w:hanging="420"/>
      </w:pPr>
      <w:rPr>
        <w:rFonts w:cs="Times New Roman"/>
      </w:rPr>
    </w:lvl>
    <w:lvl w:ilvl="6" w:tplc="CBF2865A" w:tentative="1">
      <w:start w:val="1"/>
      <w:numFmt w:val="decimal"/>
      <w:lvlText w:val="%7."/>
      <w:lvlJc w:val="left"/>
      <w:pPr>
        <w:tabs>
          <w:tab w:val="num" w:pos="2940"/>
        </w:tabs>
        <w:ind w:left="2940" w:hanging="420"/>
      </w:pPr>
      <w:rPr>
        <w:rFonts w:cs="Times New Roman"/>
      </w:rPr>
    </w:lvl>
    <w:lvl w:ilvl="7" w:tplc="B78891C6" w:tentative="1">
      <w:start w:val="1"/>
      <w:numFmt w:val="lowerLetter"/>
      <w:lvlText w:val="%8)"/>
      <w:lvlJc w:val="left"/>
      <w:pPr>
        <w:tabs>
          <w:tab w:val="num" w:pos="3360"/>
        </w:tabs>
        <w:ind w:left="3360" w:hanging="420"/>
      </w:pPr>
      <w:rPr>
        <w:rFonts w:cs="Times New Roman"/>
      </w:rPr>
    </w:lvl>
    <w:lvl w:ilvl="8" w:tplc="0218D09A" w:tentative="1">
      <w:start w:val="1"/>
      <w:numFmt w:val="lowerRoman"/>
      <w:lvlText w:val="%9."/>
      <w:lvlJc w:val="right"/>
      <w:pPr>
        <w:tabs>
          <w:tab w:val="num" w:pos="3780"/>
        </w:tabs>
        <w:ind w:left="3780" w:hanging="420"/>
      </w:pPr>
      <w:rPr>
        <w:rFonts w:cs="Times New Roman"/>
      </w:rPr>
    </w:lvl>
  </w:abstractNum>
  <w:abstractNum w:abstractNumId="14" w15:restartNumberingAfterBreak="0">
    <w:nsid w:val="13F43BB5"/>
    <w:multiLevelType w:val="hybridMultilevel"/>
    <w:tmpl w:val="EE688CEE"/>
    <w:lvl w:ilvl="0" w:tplc="51849C70">
      <w:start w:val="1"/>
      <w:numFmt w:val="bullet"/>
      <w:pStyle w:val="ListNumber4"/>
      <w:lvlText w:val=""/>
      <w:lvlJc w:val="left"/>
      <w:pPr>
        <w:tabs>
          <w:tab w:val="num" w:pos="2520"/>
        </w:tabs>
        <w:ind w:left="2520" w:hanging="360"/>
      </w:pPr>
      <w:rPr>
        <w:rFonts w:ascii="Wingdings 2" w:hAnsi="Wingdings 2" w:hint="default"/>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03D6A4E"/>
    <w:multiLevelType w:val="hybridMultilevel"/>
    <w:tmpl w:val="EAA0AF7E"/>
    <w:lvl w:ilvl="0" w:tplc="47141E0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5D80750"/>
    <w:multiLevelType w:val="hybridMultilevel"/>
    <w:tmpl w:val="8F16AFB2"/>
    <w:lvl w:ilvl="0" w:tplc="22CC38F2">
      <w:start w:val="1"/>
      <w:numFmt w:val="decimal"/>
      <w:lvlText w:val="(%1)"/>
      <w:lvlJc w:val="left"/>
      <w:pPr>
        <w:tabs>
          <w:tab w:val="num" w:pos="360"/>
        </w:tabs>
        <w:ind w:left="360" w:hanging="360"/>
      </w:pPr>
      <w:rPr>
        <w:rFonts w:hint="default"/>
      </w:rPr>
    </w:lvl>
    <w:lvl w:ilvl="1" w:tplc="B1F0BD1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18" w15:restartNumberingAfterBreak="0">
    <w:nsid w:val="34D756D0"/>
    <w:multiLevelType w:val="hybridMultilevel"/>
    <w:tmpl w:val="FC46D0AE"/>
    <w:lvl w:ilvl="0" w:tplc="616829E4">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5D0F38"/>
    <w:multiLevelType w:val="hybridMultilevel"/>
    <w:tmpl w:val="D6423A12"/>
    <w:lvl w:ilvl="0" w:tplc="E23CCFE6">
      <w:start w:val="1"/>
      <w:numFmt w:val="decimal"/>
      <w:lvlText w:val="[%1]"/>
      <w:lvlJc w:val="left"/>
      <w:pPr>
        <w:ind w:left="720" w:hanging="360"/>
      </w:pPr>
      <w:rPr>
        <w:rFonts w:cs="1"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A86C89"/>
    <w:multiLevelType w:val="hybridMultilevel"/>
    <w:tmpl w:val="2E5496D0"/>
    <w:lvl w:ilvl="0" w:tplc="616829E4">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F1667"/>
    <w:multiLevelType w:val="hybridMultilevel"/>
    <w:tmpl w:val="4BBCF5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23" w15:restartNumberingAfterBreak="0">
    <w:nsid w:val="574C41EA"/>
    <w:multiLevelType w:val="hybridMultilevel"/>
    <w:tmpl w:val="E5600F94"/>
    <w:lvl w:ilvl="0" w:tplc="15E081AA">
      <w:start w:val="1"/>
      <w:numFmt w:val="decimal"/>
      <w:lvlText w:val="[%1]"/>
      <w:lvlJc w:val="left"/>
      <w:pPr>
        <w:ind w:left="360" w:hanging="360"/>
      </w:pPr>
      <w:rPr>
        <w:rFonts w:cs="Times New Roman" w:hint="eastAsia"/>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62390D"/>
    <w:multiLevelType w:val="multilevel"/>
    <w:tmpl w:val="EB68A7C6"/>
    <w:lvl w:ilvl="0">
      <w:start w:val="1"/>
      <w:numFmt w:val="decimal"/>
      <w:lvlText w:val="[%1]"/>
      <w:lvlJc w:val="left"/>
      <w:pPr>
        <w:tabs>
          <w:tab w:val="num" w:pos="420"/>
        </w:tabs>
        <w:ind w:left="420" w:hanging="42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5" w15:restartNumberingAfterBreak="0">
    <w:nsid w:val="6D2202B5"/>
    <w:multiLevelType w:val="hybridMultilevel"/>
    <w:tmpl w:val="7BC21F36"/>
    <w:lvl w:ilvl="0" w:tplc="E5601F12">
      <w:start w:val="1"/>
      <w:numFmt w:val="decimal"/>
      <w:lvlText w:val="[%1]"/>
      <w:lvlJc w:val="left"/>
      <w:pPr>
        <w:tabs>
          <w:tab w:val="num" w:pos="420"/>
        </w:tabs>
        <w:ind w:left="420" w:hanging="420"/>
      </w:pPr>
      <w:rPr>
        <w:rFonts w:cs="Times New Roman" w:hint="eastAsia"/>
        <w:i w:val="0"/>
      </w:rPr>
    </w:lvl>
    <w:lvl w:ilvl="1" w:tplc="93A2460A" w:tentative="1">
      <w:start w:val="1"/>
      <w:numFmt w:val="lowerLetter"/>
      <w:lvlText w:val="%2)"/>
      <w:lvlJc w:val="left"/>
      <w:pPr>
        <w:tabs>
          <w:tab w:val="num" w:pos="840"/>
        </w:tabs>
        <w:ind w:left="840" w:hanging="420"/>
      </w:pPr>
      <w:rPr>
        <w:rFonts w:cs="Times New Roman"/>
      </w:rPr>
    </w:lvl>
    <w:lvl w:ilvl="2" w:tplc="5DC48DAA" w:tentative="1">
      <w:start w:val="1"/>
      <w:numFmt w:val="lowerRoman"/>
      <w:lvlText w:val="%3."/>
      <w:lvlJc w:val="right"/>
      <w:pPr>
        <w:tabs>
          <w:tab w:val="num" w:pos="1260"/>
        </w:tabs>
        <w:ind w:left="1260" w:hanging="420"/>
      </w:pPr>
      <w:rPr>
        <w:rFonts w:cs="Times New Roman"/>
      </w:rPr>
    </w:lvl>
    <w:lvl w:ilvl="3" w:tplc="3D926E10" w:tentative="1">
      <w:start w:val="1"/>
      <w:numFmt w:val="decimal"/>
      <w:lvlText w:val="%4."/>
      <w:lvlJc w:val="left"/>
      <w:pPr>
        <w:tabs>
          <w:tab w:val="num" w:pos="1680"/>
        </w:tabs>
        <w:ind w:left="1680" w:hanging="420"/>
      </w:pPr>
      <w:rPr>
        <w:rFonts w:cs="Times New Roman"/>
      </w:rPr>
    </w:lvl>
    <w:lvl w:ilvl="4" w:tplc="C0E8F63C" w:tentative="1">
      <w:start w:val="1"/>
      <w:numFmt w:val="lowerLetter"/>
      <w:lvlText w:val="%5)"/>
      <w:lvlJc w:val="left"/>
      <w:pPr>
        <w:tabs>
          <w:tab w:val="num" w:pos="2100"/>
        </w:tabs>
        <w:ind w:left="2100" w:hanging="420"/>
      </w:pPr>
      <w:rPr>
        <w:rFonts w:cs="Times New Roman"/>
      </w:rPr>
    </w:lvl>
    <w:lvl w:ilvl="5" w:tplc="EA788B8C" w:tentative="1">
      <w:start w:val="1"/>
      <w:numFmt w:val="lowerRoman"/>
      <w:lvlText w:val="%6."/>
      <w:lvlJc w:val="right"/>
      <w:pPr>
        <w:tabs>
          <w:tab w:val="num" w:pos="2520"/>
        </w:tabs>
        <w:ind w:left="2520" w:hanging="420"/>
      </w:pPr>
      <w:rPr>
        <w:rFonts w:cs="Times New Roman"/>
      </w:rPr>
    </w:lvl>
    <w:lvl w:ilvl="6" w:tplc="252E9800" w:tentative="1">
      <w:start w:val="1"/>
      <w:numFmt w:val="decimal"/>
      <w:lvlText w:val="%7."/>
      <w:lvlJc w:val="left"/>
      <w:pPr>
        <w:tabs>
          <w:tab w:val="num" w:pos="2940"/>
        </w:tabs>
        <w:ind w:left="2940" w:hanging="420"/>
      </w:pPr>
      <w:rPr>
        <w:rFonts w:cs="Times New Roman"/>
      </w:rPr>
    </w:lvl>
    <w:lvl w:ilvl="7" w:tplc="BB30C5DA" w:tentative="1">
      <w:start w:val="1"/>
      <w:numFmt w:val="lowerLetter"/>
      <w:lvlText w:val="%8)"/>
      <w:lvlJc w:val="left"/>
      <w:pPr>
        <w:tabs>
          <w:tab w:val="num" w:pos="3360"/>
        </w:tabs>
        <w:ind w:left="3360" w:hanging="420"/>
      </w:pPr>
      <w:rPr>
        <w:rFonts w:cs="Times New Roman"/>
      </w:rPr>
    </w:lvl>
    <w:lvl w:ilvl="8" w:tplc="BC2C5AE2" w:tentative="1">
      <w:start w:val="1"/>
      <w:numFmt w:val="lowerRoman"/>
      <w:lvlText w:val="%9."/>
      <w:lvlJc w:val="right"/>
      <w:pPr>
        <w:tabs>
          <w:tab w:val="num" w:pos="3780"/>
        </w:tabs>
        <w:ind w:left="3780" w:hanging="420"/>
      </w:pPr>
      <w:rPr>
        <w:rFonts w:cs="Times New Roman"/>
      </w:rPr>
    </w:lvl>
  </w:abstractNum>
  <w:abstractNum w:abstractNumId="26" w15:restartNumberingAfterBreak="0">
    <w:nsid w:val="74C752F9"/>
    <w:multiLevelType w:val="hybridMultilevel"/>
    <w:tmpl w:val="6028501E"/>
    <w:lvl w:ilvl="0" w:tplc="B1F0BD1C">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4"/>
  </w:num>
  <w:num w:numId="20">
    <w:abstractNumId w:val="22"/>
  </w:num>
  <w:num w:numId="21">
    <w:abstractNumId w:val="17"/>
    <w:lvlOverride w:ilvl="0">
      <w:startOverride w:val="1"/>
    </w:lvlOverride>
  </w:num>
  <w:num w:numId="22">
    <w:abstractNumId w:val="13"/>
  </w:num>
  <w:num w:numId="23">
    <w:abstractNumId w:val="24"/>
  </w:num>
  <w:num w:numId="24">
    <w:abstractNumId w:val="25"/>
  </w:num>
  <w:num w:numId="25">
    <w:abstractNumId w:val="17"/>
  </w:num>
  <w:num w:numId="26">
    <w:abstractNumId w:val="17"/>
  </w:num>
  <w:num w:numId="27">
    <w:abstractNumId w:val="18"/>
  </w:num>
  <w:num w:numId="28">
    <w:abstractNumId w:val="20"/>
  </w:num>
  <w:num w:numId="29">
    <w:abstractNumId w:val="23"/>
  </w:num>
  <w:num w:numId="30">
    <w:abstractNumId w:val="21"/>
  </w:num>
  <w:num w:numId="31">
    <w:abstractNumId w:val="16"/>
  </w:num>
  <w:num w:numId="32">
    <w:abstractNumId w:val="26"/>
  </w:num>
  <w:num w:numId="33">
    <w:abstractNumId w:val="15"/>
  </w:num>
  <w:num w:numId="34">
    <w:abstractNumId w:val="12"/>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11"/>
  </w:num>
  <w:num w:numId="38">
    <w:abstractNumId w:val="10"/>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17"/>
  </w:num>
  <w:num w:numId="46">
    <w:abstractNumId w:val="17"/>
  </w:num>
  <w:num w:numId="47">
    <w:abstractNumId w:val="17"/>
  </w:num>
  <w:num w:numId="48">
    <w:abstractNumId w:val="1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720"/>
  <w:hyphenationZone w:val="425"/>
  <w:characterSpacingControl w:val="doNotCompress"/>
  <w:hdrShapeDefaults>
    <o:shapedefaults v:ext="edit" spidmax="13313"/>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F6F18"/>
    <w:rsid w:val="0001060F"/>
    <w:rsid w:val="00014A79"/>
    <w:rsid w:val="000200FB"/>
    <w:rsid w:val="00023C77"/>
    <w:rsid w:val="0002681F"/>
    <w:rsid w:val="00027D09"/>
    <w:rsid w:val="0003211D"/>
    <w:rsid w:val="000341DC"/>
    <w:rsid w:val="00037F97"/>
    <w:rsid w:val="000415F5"/>
    <w:rsid w:val="0004275D"/>
    <w:rsid w:val="0004288E"/>
    <w:rsid w:val="000463B7"/>
    <w:rsid w:val="00050829"/>
    <w:rsid w:val="00050C8A"/>
    <w:rsid w:val="00053AB5"/>
    <w:rsid w:val="00054C97"/>
    <w:rsid w:val="00055AE2"/>
    <w:rsid w:val="00057A8E"/>
    <w:rsid w:val="00063312"/>
    <w:rsid w:val="000639E9"/>
    <w:rsid w:val="00065FFB"/>
    <w:rsid w:val="00070D1B"/>
    <w:rsid w:val="00072A65"/>
    <w:rsid w:val="00082BEF"/>
    <w:rsid w:val="00083C51"/>
    <w:rsid w:val="00084472"/>
    <w:rsid w:val="00087503"/>
    <w:rsid w:val="00090F2F"/>
    <w:rsid w:val="00091CBC"/>
    <w:rsid w:val="000923EE"/>
    <w:rsid w:val="00097AB7"/>
    <w:rsid w:val="000A03B2"/>
    <w:rsid w:val="000A0B1A"/>
    <w:rsid w:val="000B57AA"/>
    <w:rsid w:val="000B66F1"/>
    <w:rsid w:val="000B71AD"/>
    <w:rsid w:val="000C36AD"/>
    <w:rsid w:val="000E297D"/>
    <w:rsid w:val="000F32CA"/>
    <w:rsid w:val="000F5570"/>
    <w:rsid w:val="000F679A"/>
    <w:rsid w:val="000F6FF2"/>
    <w:rsid w:val="000F74AB"/>
    <w:rsid w:val="00102260"/>
    <w:rsid w:val="00103ED6"/>
    <w:rsid w:val="001100A2"/>
    <w:rsid w:val="0011384A"/>
    <w:rsid w:val="0011480D"/>
    <w:rsid w:val="001201D8"/>
    <w:rsid w:val="00122CEA"/>
    <w:rsid w:val="00125F8C"/>
    <w:rsid w:val="00130347"/>
    <w:rsid w:val="001337DF"/>
    <w:rsid w:val="00150FFE"/>
    <w:rsid w:val="00156052"/>
    <w:rsid w:val="00157FC8"/>
    <w:rsid w:val="001630A2"/>
    <w:rsid w:val="00163450"/>
    <w:rsid w:val="00171529"/>
    <w:rsid w:val="00171A21"/>
    <w:rsid w:val="00172A64"/>
    <w:rsid w:val="00172E19"/>
    <w:rsid w:val="00175AA6"/>
    <w:rsid w:val="00177BFF"/>
    <w:rsid w:val="0018357D"/>
    <w:rsid w:val="00185B09"/>
    <w:rsid w:val="00187B8D"/>
    <w:rsid w:val="001A08E6"/>
    <w:rsid w:val="001A1499"/>
    <w:rsid w:val="001A24EA"/>
    <w:rsid w:val="001A714F"/>
    <w:rsid w:val="001B095B"/>
    <w:rsid w:val="001B3C51"/>
    <w:rsid w:val="001B44C0"/>
    <w:rsid w:val="001B60BD"/>
    <w:rsid w:val="001B76DE"/>
    <w:rsid w:val="001C3423"/>
    <w:rsid w:val="001C379B"/>
    <w:rsid w:val="001C7945"/>
    <w:rsid w:val="001D22EC"/>
    <w:rsid w:val="001F4908"/>
    <w:rsid w:val="001F60FA"/>
    <w:rsid w:val="001F7EA4"/>
    <w:rsid w:val="002021D0"/>
    <w:rsid w:val="0021002A"/>
    <w:rsid w:val="0021055B"/>
    <w:rsid w:val="00210984"/>
    <w:rsid w:val="00212F7A"/>
    <w:rsid w:val="002144E2"/>
    <w:rsid w:val="00223BCD"/>
    <w:rsid w:val="00226125"/>
    <w:rsid w:val="00227AB6"/>
    <w:rsid w:val="00231DA2"/>
    <w:rsid w:val="00231EEE"/>
    <w:rsid w:val="00234E0A"/>
    <w:rsid w:val="00234EBF"/>
    <w:rsid w:val="00236F40"/>
    <w:rsid w:val="00237AAB"/>
    <w:rsid w:val="00237CB9"/>
    <w:rsid w:val="0024390D"/>
    <w:rsid w:val="00246712"/>
    <w:rsid w:val="0024684C"/>
    <w:rsid w:val="0024795D"/>
    <w:rsid w:val="0025199B"/>
    <w:rsid w:val="002533C0"/>
    <w:rsid w:val="0025472C"/>
    <w:rsid w:val="0025685A"/>
    <w:rsid w:val="00264A2A"/>
    <w:rsid w:val="00265E90"/>
    <w:rsid w:val="00270399"/>
    <w:rsid w:val="00272CB4"/>
    <w:rsid w:val="00276FA7"/>
    <w:rsid w:val="0028708E"/>
    <w:rsid w:val="00293565"/>
    <w:rsid w:val="00294925"/>
    <w:rsid w:val="002975EB"/>
    <w:rsid w:val="002B130F"/>
    <w:rsid w:val="002B2F3E"/>
    <w:rsid w:val="002C023B"/>
    <w:rsid w:val="002C50F9"/>
    <w:rsid w:val="002D1C0A"/>
    <w:rsid w:val="002D1DCB"/>
    <w:rsid w:val="002D5D4C"/>
    <w:rsid w:val="002D7540"/>
    <w:rsid w:val="002D7F68"/>
    <w:rsid w:val="002E02BD"/>
    <w:rsid w:val="002E0CCC"/>
    <w:rsid w:val="002E29C4"/>
    <w:rsid w:val="002F2027"/>
    <w:rsid w:val="002F5EA9"/>
    <w:rsid w:val="003022E4"/>
    <w:rsid w:val="003039BC"/>
    <w:rsid w:val="00305CF7"/>
    <w:rsid w:val="00310B37"/>
    <w:rsid w:val="003171D2"/>
    <w:rsid w:val="00317F1F"/>
    <w:rsid w:val="00327774"/>
    <w:rsid w:val="00331401"/>
    <w:rsid w:val="0033329F"/>
    <w:rsid w:val="00335DEF"/>
    <w:rsid w:val="00346910"/>
    <w:rsid w:val="00351037"/>
    <w:rsid w:val="003521FE"/>
    <w:rsid w:val="00354460"/>
    <w:rsid w:val="00354659"/>
    <w:rsid w:val="003562C7"/>
    <w:rsid w:val="00356E5C"/>
    <w:rsid w:val="00362530"/>
    <w:rsid w:val="00363A1B"/>
    <w:rsid w:val="00371A3E"/>
    <w:rsid w:val="00373C2F"/>
    <w:rsid w:val="00375169"/>
    <w:rsid w:val="00375C28"/>
    <w:rsid w:val="003847CA"/>
    <w:rsid w:val="00384E5C"/>
    <w:rsid w:val="0038552F"/>
    <w:rsid w:val="00387D00"/>
    <w:rsid w:val="00391927"/>
    <w:rsid w:val="00392C5C"/>
    <w:rsid w:val="00394451"/>
    <w:rsid w:val="00396D5B"/>
    <w:rsid w:val="003A295B"/>
    <w:rsid w:val="003A3B11"/>
    <w:rsid w:val="003A4F33"/>
    <w:rsid w:val="003A5C13"/>
    <w:rsid w:val="003B05D5"/>
    <w:rsid w:val="003B30A3"/>
    <w:rsid w:val="003B71B2"/>
    <w:rsid w:val="003C4F4C"/>
    <w:rsid w:val="003D6FB2"/>
    <w:rsid w:val="003E013E"/>
    <w:rsid w:val="003E1760"/>
    <w:rsid w:val="003E3A27"/>
    <w:rsid w:val="003E3D31"/>
    <w:rsid w:val="003E4C00"/>
    <w:rsid w:val="003F314B"/>
    <w:rsid w:val="003F3462"/>
    <w:rsid w:val="003F353B"/>
    <w:rsid w:val="003F4E51"/>
    <w:rsid w:val="003F4F1B"/>
    <w:rsid w:val="003F7570"/>
    <w:rsid w:val="00402173"/>
    <w:rsid w:val="004046E7"/>
    <w:rsid w:val="00411290"/>
    <w:rsid w:val="00414F83"/>
    <w:rsid w:val="004239B9"/>
    <w:rsid w:val="00430344"/>
    <w:rsid w:val="0044646B"/>
    <w:rsid w:val="00450F70"/>
    <w:rsid w:val="004522D7"/>
    <w:rsid w:val="00452460"/>
    <w:rsid w:val="004555BC"/>
    <w:rsid w:val="00457783"/>
    <w:rsid w:val="00457D2F"/>
    <w:rsid w:val="00465CD5"/>
    <w:rsid w:val="004664D2"/>
    <w:rsid w:val="004675DA"/>
    <w:rsid w:val="00474113"/>
    <w:rsid w:val="00476AD0"/>
    <w:rsid w:val="00482A2D"/>
    <w:rsid w:val="00486A12"/>
    <w:rsid w:val="0048747A"/>
    <w:rsid w:val="004939B0"/>
    <w:rsid w:val="00494DED"/>
    <w:rsid w:val="00495AAF"/>
    <w:rsid w:val="004A3F84"/>
    <w:rsid w:val="004B3EF5"/>
    <w:rsid w:val="004B59A1"/>
    <w:rsid w:val="004C41EF"/>
    <w:rsid w:val="004C4A2C"/>
    <w:rsid w:val="004D19EA"/>
    <w:rsid w:val="004D454E"/>
    <w:rsid w:val="004D4765"/>
    <w:rsid w:val="004E1B41"/>
    <w:rsid w:val="004E338E"/>
    <w:rsid w:val="004E7001"/>
    <w:rsid w:val="004F6F18"/>
    <w:rsid w:val="0050474D"/>
    <w:rsid w:val="0050514B"/>
    <w:rsid w:val="00505D4E"/>
    <w:rsid w:val="00505F05"/>
    <w:rsid w:val="00512BBA"/>
    <w:rsid w:val="005137AA"/>
    <w:rsid w:val="00515D5E"/>
    <w:rsid w:val="00517BE9"/>
    <w:rsid w:val="00522602"/>
    <w:rsid w:val="0052437E"/>
    <w:rsid w:val="0052543F"/>
    <w:rsid w:val="0053183E"/>
    <w:rsid w:val="00534ED0"/>
    <w:rsid w:val="00537542"/>
    <w:rsid w:val="00542117"/>
    <w:rsid w:val="00550FC1"/>
    <w:rsid w:val="00551560"/>
    <w:rsid w:val="00552C06"/>
    <w:rsid w:val="005538F7"/>
    <w:rsid w:val="00554F23"/>
    <w:rsid w:val="005643F1"/>
    <w:rsid w:val="005655E7"/>
    <w:rsid w:val="00574030"/>
    <w:rsid w:val="005811A2"/>
    <w:rsid w:val="00582434"/>
    <w:rsid w:val="005928F0"/>
    <w:rsid w:val="00594E00"/>
    <w:rsid w:val="00595923"/>
    <w:rsid w:val="00595E54"/>
    <w:rsid w:val="005A4AB0"/>
    <w:rsid w:val="005C08C7"/>
    <w:rsid w:val="005C0F67"/>
    <w:rsid w:val="005C5437"/>
    <w:rsid w:val="005C7123"/>
    <w:rsid w:val="005D2AA6"/>
    <w:rsid w:val="005E3B3B"/>
    <w:rsid w:val="005E4358"/>
    <w:rsid w:val="005E5816"/>
    <w:rsid w:val="005E60C0"/>
    <w:rsid w:val="005F3B82"/>
    <w:rsid w:val="005F61DD"/>
    <w:rsid w:val="005F725A"/>
    <w:rsid w:val="0060021D"/>
    <w:rsid w:val="006046B1"/>
    <w:rsid w:val="00606056"/>
    <w:rsid w:val="00606782"/>
    <w:rsid w:val="00607408"/>
    <w:rsid w:val="00615EA9"/>
    <w:rsid w:val="0062040D"/>
    <w:rsid w:val="00635E56"/>
    <w:rsid w:val="00636408"/>
    <w:rsid w:val="006368D4"/>
    <w:rsid w:val="006428BB"/>
    <w:rsid w:val="00643A99"/>
    <w:rsid w:val="00643FEE"/>
    <w:rsid w:val="006527AC"/>
    <w:rsid w:val="006543D7"/>
    <w:rsid w:val="00657979"/>
    <w:rsid w:val="00660AEF"/>
    <w:rsid w:val="006704A8"/>
    <w:rsid w:val="00671D6C"/>
    <w:rsid w:val="006730D8"/>
    <w:rsid w:val="006773CA"/>
    <w:rsid w:val="00677956"/>
    <w:rsid w:val="006827D0"/>
    <w:rsid w:val="0068554A"/>
    <w:rsid w:val="006874BE"/>
    <w:rsid w:val="00687695"/>
    <w:rsid w:val="00691545"/>
    <w:rsid w:val="00693361"/>
    <w:rsid w:val="0069731B"/>
    <w:rsid w:val="006B0D4B"/>
    <w:rsid w:val="006B16EE"/>
    <w:rsid w:val="006B3966"/>
    <w:rsid w:val="006C0D5B"/>
    <w:rsid w:val="006C0DC9"/>
    <w:rsid w:val="006C36D0"/>
    <w:rsid w:val="006D062B"/>
    <w:rsid w:val="006D0633"/>
    <w:rsid w:val="006E0ED2"/>
    <w:rsid w:val="006E225F"/>
    <w:rsid w:val="006E2F6B"/>
    <w:rsid w:val="006E5003"/>
    <w:rsid w:val="006F2DCA"/>
    <w:rsid w:val="006F3FDF"/>
    <w:rsid w:val="006F523F"/>
    <w:rsid w:val="0070471C"/>
    <w:rsid w:val="007133ED"/>
    <w:rsid w:val="00715077"/>
    <w:rsid w:val="007213B7"/>
    <w:rsid w:val="00725E47"/>
    <w:rsid w:val="007266B1"/>
    <w:rsid w:val="00731EDE"/>
    <w:rsid w:val="0073379D"/>
    <w:rsid w:val="007362A6"/>
    <w:rsid w:val="00737EE4"/>
    <w:rsid w:val="00741C8F"/>
    <w:rsid w:val="007425C7"/>
    <w:rsid w:val="0075086F"/>
    <w:rsid w:val="00753E88"/>
    <w:rsid w:val="00754853"/>
    <w:rsid w:val="007554C7"/>
    <w:rsid w:val="0075598A"/>
    <w:rsid w:val="00767013"/>
    <w:rsid w:val="00775418"/>
    <w:rsid w:val="00776FE2"/>
    <w:rsid w:val="0078091D"/>
    <w:rsid w:val="00782D1C"/>
    <w:rsid w:val="007841B0"/>
    <w:rsid w:val="0078423B"/>
    <w:rsid w:val="00785B10"/>
    <w:rsid w:val="00785CA7"/>
    <w:rsid w:val="00790DEE"/>
    <w:rsid w:val="0079203A"/>
    <w:rsid w:val="00793D70"/>
    <w:rsid w:val="00793FB6"/>
    <w:rsid w:val="007949D1"/>
    <w:rsid w:val="00796EA8"/>
    <w:rsid w:val="007A5E2B"/>
    <w:rsid w:val="007B7C36"/>
    <w:rsid w:val="007C6242"/>
    <w:rsid w:val="007D1050"/>
    <w:rsid w:val="007D15B0"/>
    <w:rsid w:val="007D52C6"/>
    <w:rsid w:val="007D702B"/>
    <w:rsid w:val="007D75CC"/>
    <w:rsid w:val="007E0356"/>
    <w:rsid w:val="007E390D"/>
    <w:rsid w:val="007E6873"/>
    <w:rsid w:val="007F1A6D"/>
    <w:rsid w:val="007F3AEA"/>
    <w:rsid w:val="007F4302"/>
    <w:rsid w:val="007F4C4A"/>
    <w:rsid w:val="00800797"/>
    <w:rsid w:val="00802029"/>
    <w:rsid w:val="0080373B"/>
    <w:rsid w:val="0080428A"/>
    <w:rsid w:val="008107C3"/>
    <w:rsid w:val="00811083"/>
    <w:rsid w:val="00812C2D"/>
    <w:rsid w:val="00817E4C"/>
    <w:rsid w:val="00821B9B"/>
    <w:rsid w:val="008228DF"/>
    <w:rsid w:val="008339F7"/>
    <w:rsid w:val="00834FFA"/>
    <w:rsid w:val="00844486"/>
    <w:rsid w:val="008508C2"/>
    <w:rsid w:val="008623AA"/>
    <w:rsid w:val="008648C1"/>
    <w:rsid w:val="00870EBB"/>
    <w:rsid w:val="00871974"/>
    <w:rsid w:val="00876964"/>
    <w:rsid w:val="00890F7F"/>
    <w:rsid w:val="00891EA1"/>
    <w:rsid w:val="00896A1F"/>
    <w:rsid w:val="008B19C3"/>
    <w:rsid w:val="008B7B07"/>
    <w:rsid w:val="008C17A3"/>
    <w:rsid w:val="008C3789"/>
    <w:rsid w:val="008D7019"/>
    <w:rsid w:val="008E298A"/>
    <w:rsid w:val="008E7FCC"/>
    <w:rsid w:val="008F0303"/>
    <w:rsid w:val="008F4396"/>
    <w:rsid w:val="008F64BA"/>
    <w:rsid w:val="008F7FD6"/>
    <w:rsid w:val="009147C5"/>
    <w:rsid w:val="00920081"/>
    <w:rsid w:val="009231DB"/>
    <w:rsid w:val="00923A62"/>
    <w:rsid w:val="00926439"/>
    <w:rsid w:val="00934EE1"/>
    <w:rsid w:val="00935758"/>
    <w:rsid w:val="00937041"/>
    <w:rsid w:val="00937F57"/>
    <w:rsid w:val="00942CD2"/>
    <w:rsid w:val="00947039"/>
    <w:rsid w:val="009503AA"/>
    <w:rsid w:val="0095623D"/>
    <w:rsid w:val="009578CF"/>
    <w:rsid w:val="00962BDC"/>
    <w:rsid w:val="00964EE4"/>
    <w:rsid w:val="00965B08"/>
    <w:rsid w:val="0097699E"/>
    <w:rsid w:val="00977D1C"/>
    <w:rsid w:val="00983048"/>
    <w:rsid w:val="00986879"/>
    <w:rsid w:val="009937CB"/>
    <w:rsid w:val="009963DC"/>
    <w:rsid w:val="00996A2A"/>
    <w:rsid w:val="00997380"/>
    <w:rsid w:val="009A2B89"/>
    <w:rsid w:val="009A3D51"/>
    <w:rsid w:val="009A5E74"/>
    <w:rsid w:val="009A7435"/>
    <w:rsid w:val="009C63BC"/>
    <w:rsid w:val="009D0E65"/>
    <w:rsid w:val="009D1DB4"/>
    <w:rsid w:val="009D46DF"/>
    <w:rsid w:val="009D71FB"/>
    <w:rsid w:val="009E3572"/>
    <w:rsid w:val="009E6AD0"/>
    <w:rsid w:val="009F1F33"/>
    <w:rsid w:val="009F65A8"/>
    <w:rsid w:val="00A02B91"/>
    <w:rsid w:val="00A03A8C"/>
    <w:rsid w:val="00A063C9"/>
    <w:rsid w:val="00A0661A"/>
    <w:rsid w:val="00A1624C"/>
    <w:rsid w:val="00A238AE"/>
    <w:rsid w:val="00A239DE"/>
    <w:rsid w:val="00A25C52"/>
    <w:rsid w:val="00A313ED"/>
    <w:rsid w:val="00A34E41"/>
    <w:rsid w:val="00A361C6"/>
    <w:rsid w:val="00A361CD"/>
    <w:rsid w:val="00A45EF8"/>
    <w:rsid w:val="00A56813"/>
    <w:rsid w:val="00A57E4B"/>
    <w:rsid w:val="00A65C45"/>
    <w:rsid w:val="00A66098"/>
    <w:rsid w:val="00A72438"/>
    <w:rsid w:val="00A73E59"/>
    <w:rsid w:val="00A778A1"/>
    <w:rsid w:val="00A85FD3"/>
    <w:rsid w:val="00A864DC"/>
    <w:rsid w:val="00A868CA"/>
    <w:rsid w:val="00A8767B"/>
    <w:rsid w:val="00A87E6C"/>
    <w:rsid w:val="00A943E4"/>
    <w:rsid w:val="00AB0679"/>
    <w:rsid w:val="00AB4A5B"/>
    <w:rsid w:val="00AB779E"/>
    <w:rsid w:val="00AC1127"/>
    <w:rsid w:val="00AC18E9"/>
    <w:rsid w:val="00AC4F35"/>
    <w:rsid w:val="00AD267F"/>
    <w:rsid w:val="00AD28F8"/>
    <w:rsid w:val="00AD3251"/>
    <w:rsid w:val="00AD3805"/>
    <w:rsid w:val="00AD40A5"/>
    <w:rsid w:val="00AD609B"/>
    <w:rsid w:val="00AE1173"/>
    <w:rsid w:val="00AE507D"/>
    <w:rsid w:val="00AE7283"/>
    <w:rsid w:val="00AE7C4C"/>
    <w:rsid w:val="00AF267C"/>
    <w:rsid w:val="00AF554C"/>
    <w:rsid w:val="00AF7917"/>
    <w:rsid w:val="00B03AC2"/>
    <w:rsid w:val="00B07374"/>
    <w:rsid w:val="00B14170"/>
    <w:rsid w:val="00B245B0"/>
    <w:rsid w:val="00B27DB1"/>
    <w:rsid w:val="00B320E9"/>
    <w:rsid w:val="00B35CA3"/>
    <w:rsid w:val="00B3739F"/>
    <w:rsid w:val="00B37523"/>
    <w:rsid w:val="00B40A96"/>
    <w:rsid w:val="00B42423"/>
    <w:rsid w:val="00B43E4B"/>
    <w:rsid w:val="00B461E0"/>
    <w:rsid w:val="00B50115"/>
    <w:rsid w:val="00B543FD"/>
    <w:rsid w:val="00B54E34"/>
    <w:rsid w:val="00B61BFA"/>
    <w:rsid w:val="00B73119"/>
    <w:rsid w:val="00B7583C"/>
    <w:rsid w:val="00B767CC"/>
    <w:rsid w:val="00B9078A"/>
    <w:rsid w:val="00B909A7"/>
    <w:rsid w:val="00B91651"/>
    <w:rsid w:val="00B935B6"/>
    <w:rsid w:val="00B9522B"/>
    <w:rsid w:val="00B97D01"/>
    <w:rsid w:val="00BA27A2"/>
    <w:rsid w:val="00BA27F4"/>
    <w:rsid w:val="00BA61FF"/>
    <w:rsid w:val="00BC0D7A"/>
    <w:rsid w:val="00BC1E99"/>
    <w:rsid w:val="00BC624A"/>
    <w:rsid w:val="00BD6F35"/>
    <w:rsid w:val="00BF147C"/>
    <w:rsid w:val="00BF35CA"/>
    <w:rsid w:val="00BF606E"/>
    <w:rsid w:val="00BF6BFC"/>
    <w:rsid w:val="00C03254"/>
    <w:rsid w:val="00C054A2"/>
    <w:rsid w:val="00C10173"/>
    <w:rsid w:val="00C10A30"/>
    <w:rsid w:val="00C1302E"/>
    <w:rsid w:val="00C157B7"/>
    <w:rsid w:val="00C1614E"/>
    <w:rsid w:val="00C1652D"/>
    <w:rsid w:val="00C23809"/>
    <w:rsid w:val="00C247A6"/>
    <w:rsid w:val="00C35B0D"/>
    <w:rsid w:val="00C37EB0"/>
    <w:rsid w:val="00C40105"/>
    <w:rsid w:val="00C435F7"/>
    <w:rsid w:val="00C43F7F"/>
    <w:rsid w:val="00C47165"/>
    <w:rsid w:val="00C47C38"/>
    <w:rsid w:val="00C52097"/>
    <w:rsid w:val="00C55571"/>
    <w:rsid w:val="00C573BA"/>
    <w:rsid w:val="00C61798"/>
    <w:rsid w:val="00C63959"/>
    <w:rsid w:val="00C659F1"/>
    <w:rsid w:val="00C720BB"/>
    <w:rsid w:val="00C72880"/>
    <w:rsid w:val="00C73BF6"/>
    <w:rsid w:val="00C8312A"/>
    <w:rsid w:val="00C84A2A"/>
    <w:rsid w:val="00C86E87"/>
    <w:rsid w:val="00C9431F"/>
    <w:rsid w:val="00C96E32"/>
    <w:rsid w:val="00CA112B"/>
    <w:rsid w:val="00CA1DF5"/>
    <w:rsid w:val="00CA3487"/>
    <w:rsid w:val="00CB448C"/>
    <w:rsid w:val="00CC6EBA"/>
    <w:rsid w:val="00CD0FFA"/>
    <w:rsid w:val="00CD3361"/>
    <w:rsid w:val="00CD369A"/>
    <w:rsid w:val="00CD3C4A"/>
    <w:rsid w:val="00CD5EA1"/>
    <w:rsid w:val="00CE1B5D"/>
    <w:rsid w:val="00CE276F"/>
    <w:rsid w:val="00CE2E82"/>
    <w:rsid w:val="00CE4851"/>
    <w:rsid w:val="00CF3653"/>
    <w:rsid w:val="00D00610"/>
    <w:rsid w:val="00D03EEF"/>
    <w:rsid w:val="00D06EB4"/>
    <w:rsid w:val="00D07AFA"/>
    <w:rsid w:val="00D1043D"/>
    <w:rsid w:val="00D125D8"/>
    <w:rsid w:val="00D13397"/>
    <w:rsid w:val="00D143B4"/>
    <w:rsid w:val="00D20E41"/>
    <w:rsid w:val="00D24700"/>
    <w:rsid w:val="00D24AA0"/>
    <w:rsid w:val="00D27A13"/>
    <w:rsid w:val="00D30317"/>
    <w:rsid w:val="00D34BFE"/>
    <w:rsid w:val="00D37913"/>
    <w:rsid w:val="00D4097F"/>
    <w:rsid w:val="00D40DA7"/>
    <w:rsid w:val="00D47383"/>
    <w:rsid w:val="00D50F50"/>
    <w:rsid w:val="00D536C3"/>
    <w:rsid w:val="00D570D6"/>
    <w:rsid w:val="00D63377"/>
    <w:rsid w:val="00D63A44"/>
    <w:rsid w:val="00D64960"/>
    <w:rsid w:val="00D75E3F"/>
    <w:rsid w:val="00D82CF2"/>
    <w:rsid w:val="00D8379D"/>
    <w:rsid w:val="00D872CC"/>
    <w:rsid w:val="00D92CC7"/>
    <w:rsid w:val="00DA0756"/>
    <w:rsid w:val="00DA36A5"/>
    <w:rsid w:val="00DA770F"/>
    <w:rsid w:val="00DB482C"/>
    <w:rsid w:val="00DC39B5"/>
    <w:rsid w:val="00DD2120"/>
    <w:rsid w:val="00DD2741"/>
    <w:rsid w:val="00DD2E3D"/>
    <w:rsid w:val="00DD3F90"/>
    <w:rsid w:val="00DD4071"/>
    <w:rsid w:val="00DD430C"/>
    <w:rsid w:val="00DD68AC"/>
    <w:rsid w:val="00DE2245"/>
    <w:rsid w:val="00DE344D"/>
    <w:rsid w:val="00DE64E3"/>
    <w:rsid w:val="00DF30FC"/>
    <w:rsid w:val="00DF413C"/>
    <w:rsid w:val="00DF4204"/>
    <w:rsid w:val="00DF6288"/>
    <w:rsid w:val="00E0134C"/>
    <w:rsid w:val="00E06773"/>
    <w:rsid w:val="00E12010"/>
    <w:rsid w:val="00E2079D"/>
    <w:rsid w:val="00E35E78"/>
    <w:rsid w:val="00E543F5"/>
    <w:rsid w:val="00E54AF6"/>
    <w:rsid w:val="00E5564E"/>
    <w:rsid w:val="00E5712C"/>
    <w:rsid w:val="00E57EDE"/>
    <w:rsid w:val="00E61D84"/>
    <w:rsid w:val="00E625A1"/>
    <w:rsid w:val="00E62779"/>
    <w:rsid w:val="00E63A26"/>
    <w:rsid w:val="00E64CC3"/>
    <w:rsid w:val="00E676B5"/>
    <w:rsid w:val="00E67E48"/>
    <w:rsid w:val="00E73E0D"/>
    <w:rsid w:val="00E759AC"/>
    <w:rsid w:val="00E75C52"/>
    <w:rsid w:val="00E75E1B"/>
    <w:rsid w:val="00E76E6F"/>
    <w:rsid w:val="00E8753E"/>
    <w:rsid w:val="00E923EC"/>
    <w:rsid w:val="00E97299"/>
    <w:rsid w:val="00EA1157"/>
    <w:rsid w:val="00EA3B9D"/>
    <w:rsid w:val="00EA5C47"/>
    <w:rsid w:val="00EA77E0"/>
    <w:rsid w:val="00EA7EE4"/>
    <w:rsid w:val="00EB48AD"/>
    <w:rsid w:val="00EB49B8"/>
    <w:rsid w:val="00EB5A48"/>
    <w:rsid w:val="00EB6E09"/>
    <w:rsid w:val="00EC15B3"/>
    <w:rsid w:val="00EC4E9F"/>
    <w:rsid w:val="00EC5C0C"/>
    <w:rsid w:val="00ED2457"/>
    <w:rsid w:val="00EE2B22"/>
    <w:rsid w:val="00EE4542"/>
    <w:rsid w:val="00EE48D4"/>
    <w:rsid w:val="00EF0C8C"/>
    <w:rsid w:val="00EF6B7F"/>
    <w:rsid w:val="00EF75AD"/>
    <w:rsid w:val="00F00ECA"/>
    <w:rsid w:val="00F0687C"/>
    <w:rsid w:val="00F0749F"/>
    <w:rsid w:val="00F130D1"/>
    <w:rsid w:val="00F1572A"/>
    <w:rsid w:val="00F15BB6"/>
    <w:rsid w:val="00F16DC5"/>
    <w:rsid w:val="00F24BD1"/>
    <w:rsid w:val="00F316A6"/>
    <w:rsid w:val="00F31A95"/>
    <w:rsid w:val="00F5338A"/>
    <w:rsid w:val="00F55CAB"/>
    <w:rsid w:val="00F604B0"/>
    <w:rsid w:val="00F628F1"/>
    <w:rsid w:val="00F62F62"/>
    <w:rsid w:val="00F63E02"/>
    <w:rsid w:val="00F655CA"/>
    <w:rsid w:val="00F737DD"/>
    <w:rsid w:val="00F82F43"/>
    <w:rsid w:val="00F82FD8"/>
    <w:rsid w:val="00F8450F"/>
    <w:rsid w:val="00F861E5"/>
    <w:rsid w:val="00F866FD"/>
    <w:rsid w:val="00F90973"/>
    <w:rsid w:val="00F96270"/>
    <w:rsid w:val="00FA529A"/>
    <w:rsid w:val="00FA6051"/>
    <w:rsid w:val="00FA6ABF"/>
    <w:rsid w:val="00FB3B22"/>
    <w:rsid w:val="00FC0806"/>
    <w:rsid w:val="00FC1840"/>
    <w:rsid w:val="00FC79E1"/>
    <w:rsid w:val="00FD0287"/>
    <w:rsid w:val="00FD5E89"/>
    <w:rsid w:val="00FE6615"/>
    <w:rsid w:val="00FF49D0"/>
    <w:rsid w:val="00FF6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3313"/>
    <o:shapelayout v:ext="edit">
      <o:idmap v:ext="edit" data="1"/>
    </o:shapelayout>
  </w:shapeDefaults>
  <w:decimalSymbol w:val="."/>
  <w:listSeparator w:val=","/>
  <w14:docId w14:val="63C5301A"/>
  <w15:chartTrackingRefBased/>
  <w15:docId w15:val="{59C3A329-81A1-44ED-B1C0-4B297794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18"/>
    <w:pPr>
      <w:spacing w:before="120" w:after="120"/>
      <w:jc w:val="both"/>
    </w:pPr>
    <w:rPr>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
    <w:qFormat/>
    <w:rsid w:val="004F6F18"/>
    <w:pPr>
      <w:keepNext/>
      <w:jc w:val="center"/>
      <w:outlineLvl w:val="0"/>
    </w:pPr>
    <w:rPr>
      <w:b/>
      <w:bCs/>
      <w:kern w:val="44"/>
      <w:sz w:val="44"/>
      <w:szCs w:val="44"/>
      <w:lang w:val="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
    <w:qFormat/>
    <w:rsid w:val="004F6F18"/>
    <w:pPr>
      <w:tabs>
        <w:tab w:val="left" w:pos="360"/>
      </w:tabs>
      <w:jc w:val="left"/>
      <w:outlineLvl w:val="1"/>
    </w:pPr>
    <w:rPr>
      <w:rFonts w:ascii="Cambria" w:hAnsi="Cambria"/>
      <w:kern w:val="0"/>
      <w:sz w:val="32"/>
      <w:szCs w:val="32"/>
    </w:rPr>
  </w:style>
  <w:style w:type="paragraph" w:styleId="Heading3">
    <w:name w:val="heading 3"/>
    <w:basedOn w:val="Normal"/>
    <w:next w:val="Normal"/>
    <w:link w:val="Heading3Char"/>
    <w:uiPriority w:val="9"/>
    <w:qFormat/>
    <w:rsid w:val="004F6F18"/>
    <w:pPr>
      <w:keepNext/>
      <w:spacing w:before="240"/>
      <w:outlineLvl w:val="2"/>
    </w:pPr>
    <w:rPr>
      <w:rFonts w:eastAsia="Times New Roman"/>
      <w:b/>
      <w:bCs/>
      <w:sz w:val="26"/>
      <w:szCs w:val="26"/>
      <w:lang w:val="x-none" w:eastAsia="x-none"/>
    </w:rPr>
  </w:style>
  <w:style w:type="paragraph" w:styleId="Heading4">
    <w:name w:val="heading 4"/>
    <w:basedOn w:val="Normal"/>
    <w:next w:val="Normal"/>
    <w:link w:val="Heading4Char"/>
    <w:uiPriority w:val="9"/>
    <w:qFormat/>
    <w:rsid w:val="004F6F18"/>
    <w:pPr>
      <w:keepNext/>
      <w:widowControl w:val="0"/>
      <w:outlineLvl w:val="3"/>
    </w:pPr>
    <w:rPr>
      <w:rFonts w:eastAsia="Times New Roman"/>
      <w:b/>
      <w:sz w:val="20"/>
      <w:lang w:val="x-none" w:eastAsia="x-none"/>
    </w:rPr>
  </w:style>
  <w:style w:type="paragraph" w:styleId="Heading5">
    <w:name w:val="heading 5"/>
    <w:basedOn w:val="Normal"/>
    <w:next w:val="Normal"/>
    <w:link w:val="Heading5Char"/>
    <w:uiPriority w:val="9"/>
    <w:qFormat/>
    <w:rsid w:val="004F6F18"/>
    <w:pPr>
      <w:keepNext/>
      <w:spacing w:before="40" w:after="40"/>
      <w:outlineLvl w:val="4"/>
    </w:pPr>
    <w:rPr>
      <w:rFonts w:eastAsia="Times New Roman"/>
      <w:b/>
      <w:sz w:val="20"/>
      <w:u w:val="single"/>
      <w:lang w:val="x-none" w:eastAsia="x-none"/>
    </w:rPr>
  </w:style>
  <w:style w:type="paragraph" w:styleId="Heading6">
    <w:name w:val="heading 6"/>
    <w:basedOn w:val="Normal"/>
    <w:next w:val="Normal"/>
    <w:link w:val="Heading6Char"/>
    <w:uiPriority w:val="9"/>
    <w:qFormat/>
    <w:rsid w:val="004F6F18"/>
    <w:pPr>
      <w:keepNext/>
      <w:jc w:val="center"/>
      <w:outlineLvl w:val="5"/>
    </w:pPr>
    <w:rPr>
      <w:rFonts w:eastAsia="Times New Roman"/>
      <w:b/>
      <w:sz w:val="20"/>
      <w:lang w:val="x-none" w:eastAsia="x-none"/>
    </w:rPr>
  </w:style>
  <w:style w:type="paragraph" w:styleId="Heading7">
    <w:name w:val="heading 7"/>
    <w:basedOn w:val="Normal"/>
    <w:next w:val="Normal"/>
    <w:link w:val="Heading7Char"/>
    <w:uiPriority w:val="9"/>
    <w:qFormat/>
    <w:rsid w:val="004F6F18"/>
    <w:pPr>
      <w:keepNext/>
      <w:tabs>
        <w:tab w:val="left" w:pos="-2880"/>
        <w:tab w:val="left" w:pos="-2160"/>
        <w:tab w:val="left" w:pos="-1440"/>
        <w:tab w:val="left" w:pos="-720"/>
        <w:tab w:val="left" w:pos="8640"/>
        <w:tab w:val="left" w:pos="9360"/>
      </w:tabs>
      <w:ind w:left="1800" w:hanging="1800"/>
      <w:jc w:val="center"/>
      <w:outlineLvl w:val="6"/>
    </w:pPr>
    <w:rPr>
      <w:rFonts w:eastAsia="Times New Roman"/>
      <w:b/>
      <w:sz w:val="20"/>
      <w:lang w:val="x-none" w:eastAsia="x-none"/>
    </w:rPr>
  </w:style>
  <w:style w:type="paragraph" w:styleId="Heading8">
    <w:name w:val="heading 8"/>
    <w:basedOn w:val="Normal"/>
    <w:next w:val="Normal"/>
    <w:link w:val="Heading8Char"/>
    <w:uiPriority w:val="9"/>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bCs/>
      <w:sz w:val="20"/>
      <w:lang w:val="x-none" w:eastAsia="x-none"/>
    </w:rPr>
  </w:style>
  <w:style w:type="paragraph" w:styleId="Heading9">
    <w:name w:val="heading 9"/>
    <w:basedOn w:val="Normal"/>
    <w:next w:val="Normal"/>
    <w:link w:val="Heading9Char"/>
    <w:uiPriority w:val="9"/>
    <w:qFormat/>
    <w:rsid w:val="004F6F18"/>
    <w:pPr>
      <w:keepNext/>
      <w:tabs>
        <w:tab w:val="right" w:leader="dot" w:pos="9360"/>
      </w:tabs>
      <w:jc w:val="center"/>
      <w:outlineLvl w:val="8"/>
    </w:pPr>
    <w:rPr>
      <w:rFonts w:eastAsia="Times New Roman"/>
      <w:b/>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
    <w:locked/>
    <w:rsid w:val="00F62F62"/>
    <w:rPr>
      <w:rFonts w:cs="Times New Roman"/>
      <w:b/>
      <w:bCs/>
      <w:kern w:val="44"/>
      <w:sz w:val="44"/>
      <w:szCs w:val="44"/>
      <w:lang w:val="x-none" w:eastAsia="en-US"/>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semiHidden/>
    <w:locked/>
    <w:rsid w:val="00F62F62"/>
    <w:rPr>
      <w:rFonts w:ascii="Cambria" w:hAnsi="Cambria" w:cs="Times New Roman"/>
      <w:b/>
      <w:bCs/>
      <w:sz w:val="32"/>
      <w:szCs w:val="32"/>
      <w:lang w:val="x-none" w:eastAsia="en-US"/>
    </w:rPr>
  </w:style>
  <w:style w:type="character" w:customStyle="1" w:styleId="Heading3Char">
    <w:name w:val="Heading 3 Char"/>
    <w:link w:val="Heading3"/>
    <w:uiPriority w:val="9"/>
    <w:locked/>
    <w:rsid w:val="004F6F18"/>
    <w:rPr>
      <w:rFonts w:eastAsia="Times New Roman" w:cs="Times New Roman"/>
      <w:b/>
      <w:bCs/>
      <w:sz w:val="26"/>
      <w:szCs w:val="26"/>
    </w:rPr>
  </w:style>
  <w:style w:type="character" w:customStyle="1" w:styleId="Heading4Char">
    <w:name w:val="Heading 4 Char"/>
    <w:link w:val="Heading4"/>
    <w:uiPriority w:val="9"/>
    <w:locked/>
    <w:rsid w:val="004F6F18"/>
    <w:rPr>
      <w:rFonts w:eastAsia="Times New Roman" w:cs="Times New Roman"/>
      <w:b/>
      <w:sz w:val="20"/>
      <w:szCs w:val="20"/>
    </w:rPr>
  </w:style>
  <w:style w:type="character" w:customStyle="1" w:styleId="Heading5Char">
    <w:name w:val="Heading 5 Char"/>
    <w:link w:val="Heading5"/>
    <w:uiPriority w:val="9"/>
    <w:locked/>
    <w:rsid w:val="004F6F18"/>
    <w:rPr>
      <w:rFonts w:eastAsia="Times New Roman" w:cs="Times New Roman"/>
      <w:b/>
      <w:sz w:val="20"/>
      <w:szCs w:val="20"/>
      <w:u w:val="single"/>
    </w:rPr>
  </w:style>
  <w:style w:type="character" w:customStyle="1" w:styleId="Heading6Char">
    <w:name w:val="Heading 6 Char"/>
    <w:link w:val="Heading6"/>
    <w:uiPriority w:val="9"/>
    <w:locked/>
    <w:rsid w:val="004F6F18"/>
    <w:rPr>
      <w:rFonts w:eastAsia="Times New Roman" w:cs="Times New Roman"/>
      <w:b/>
      <w:sz w:val="20"/>
      <w:szCs w:val="20"/>
    </w:rPr>
  </w:style>
  <w:style w:type="character" w:customStyle="1" w:styleId="Heading7Char">
    <w:name w:val="Heading 7 Char"/>
    <w:link w:val="Heading7"/>
    <w:uiPriority w:val="9"/>
    <w:locked/>
    <w:rsid w:val="004F6F18"/>
    <w:rPr>
      <w:rFonts w:eastAsia="Times New Roman" w:cs="Times New Roman"/>
      <w:b/>
      <w:sz w:val="20"/>
      <w:szCs w:val="20"/>
    </w:rPr>
  </w:style>
  <w:style w:type="character" w:customStyle="1" w:styleId="Heading8Char">
    <w:name w:val="Heading 8 Char"/>
    <w:link w:val="Heading8"/>
    <w:uiPriority w:val="9"/>
    <w:locked/>
    <w:rsid w:val="004F6F18"/>
    <w:rPr>
      <w:rFonts w:ascii="Times New Roman" w:hAnsi="Times New Roman" w:cs="Times New Roman"/>
      <w:b/>
      <w:bCs/>
      <w:sz w:val="20"/>
      <w:szCs w:val="20"/>
    </w:rPr>
  </w:style>
  <w:style w:type="character" w:customStyle="1" w:styleId="Heading9Char">
    <w:name w:val="Heading 9 Char"/>
    <w:link w:val="Heading9"/>
    <w:uiPriority w:val="9"/>
    <w:locked/>
    <w:rsid w:val="004F6F18"/>
    <w:rPr>
      <w:rFonts w:eastAsia="Times New Roman" w:cs="Times New Roman"/>
      <w:b/>
      <w:sz w:val="20"/>
      <w:szCs w:val="20"/>
    </w:rPr>
  </w:style>
  <w:style w:type="paragraph" w:styleId="Header">
    <w:name w:val="header"/>
    <w:basedOn w:val="Normal"/>
    <w:link w:val="HeaderChar"/>
    <w:uiPriority w:val="99"/>
    <w:rsid w:val="004F6F18"/>
    <w:pPr>
      <w:tabs>
        <w:tab w:val="center" w:pos="4320"/>
        <w:tab w:val="right" w:pos="8640"/>
      </w:tabs>
    </w:pPr>
    <w:rPr>
      <w:rFonts w:eastAsia="Times New Roman"/>
      <w:sz w:val="20"/>
      <w:lang w:val="x-none" w:eastAsia="x-none"/>
    </w:rPr>
  </w:style>
  <w:style w:type="character" w:customStyle="1" w:styleId="HeaderChar">
    <w:name w:val="Header Char"/>
    <w:link w:val="Header"/>
    <w:uiPriority w:val="99"/>
    <w:locked/>
    <w:rsid w:val="004F6F18"/>
    <w:rPr>
      <w:rFonts w:eastAsia="Times New Roman" w:cs="Times New Roman"/>
      <w:sz w:val="20"/>
      <w:szCs w:val="20"/>
    </w:rPr>
  </w:style>
  <w:style w:type="paragraph" w:styleId="Footer">
    <w:name w:val="footer"/>
    <w:basedOn w:val="Header"/>
    <w:link w:val="FooterChar"/>
    <w:uiPriority w:val="99"/>
    <w:rsid w:val="004F6F18"/>
    <w:pPr>
      <w:tabs>
        <w:tab w:val="clear" w:pos="4320"/>
        <w:tab w:val="clear" w:pos="8640"/>
        <w:tab w:val="center" w:pos="4680"/>
        <w:tab w:val="right" w:pos="9360"/>
      </w:tabs>
    </w:pPr>
  </w:style>
  <w:style w:type="character" w:customStyle="1" w:styleId="FooterChar">
    <w:name w:val="Footer Char"/>
    <w:link w:val="Footer"/>
    <w:uiPriority w:val="99"/>
    <w:locked/>
    <w:rsid w:val="004F6F18"/>
    <w:rPr>
      <w:rFonts w:eastAsia="Times New Roman" w:cs="Times New Roman"/>
      <w:sz w:val="20"/>
      <w:szCs w:val="20"/>
    </w:rPr>
  </w:style>
  <w:style w:type="character" w:styleId="PageNumber">
    <w:name w:val="page number"/>
    <w:uiPriority w:val="99"/>
    <w:rsid w:val="004F6F18"/>
    <w:rPr>
      <w:rFonts w:ascii="Arial" w:hAnsi="Arial" w:cs="Times New Roman"/>
      <w:color w:val="auto"/>
      <w:sz w:val="20"/>
      <w:vertAlign w:val="baseline"/>
    </w:rPr>
  </w:style>
  <w:style w:type="paragraph" w:styleId="TOC1">
    <w:name w:val="toc 1"/>
    <w:basedOn w:val="Normal"/>
    <w:uiPriority w:val="39"/>
    <w:semiHidden/>
    <w:rsid w:val="004F6F18"/>
    <w:pPr>
      <w:tabs>
        <w:tab w:val="left" w:pos="540"/>
        <w:tab w:val="right" w:leader="dot" w:pos="8460"/>
        <w:tab w:val="right" w:pos="9360"/>
      </w:tabs>
      <w:ind w:right="1267"/>
    </w:pPr>
    <w:rPr>
      <w:b/>
    </w:rPr>
  </w:style>
  <w:style w:type="paragraph" w:styleId="TOC2">
    <w:name w:val="toc 2"/>
    <w:basedOn w:val="TOC1"/>
    <w:next w:val="Normal"/>
    <w:uiPriority w:val="39"/>
    <w:semiHidden/>
    <w:rsid w:val="004F6F18"/>
    <w:pPr>
      <w:tabs>
        <w:tab w:val="clear" w:pos="540"/>
        <w:tab w:val="left" w:pos="1350"/>
      </w:tabs>
      <w:ind w:left="547"/>
    </w:pPr>
    <w:rPr>
      <w:b w:val="0"/>
    </w:rPr>
  </w:style>
  <w:style w:type="paragraph" w:styleId="Title">
    <w:name w:val="Title"/>
    <w:basedOn w:val="Heading1"/>
    <w:next w:val="Normal"/>
    <w:link w:val="TitleChar"/>
    <w:uiPriority w:val="10"/>
    <w:qFormat/>
    <w:rsid w:val="004F6F18"/>
    <w:pPr>
      <w:outlineLvl w:val="9"/>
    </w:pPr>
    <w:rPr>
      <w:rFonts w:eastAsia="Times New Roman"/>
      <w:bCs w:val="0"/>
      <w:caps/>
      <w:kern w:val="0"/>
      <w:sz w:val="20"/>
      <w:szCs w:val="20"/>
      <w:lang w:eastAsia="x-none"/>
    </w:rPr>
  </w:style>
  <w:style w:type="character" w:customStyle="1" w:styleId="TitleChar">
    <w:name w:val="Title Char"/>
    <w:link w:val="Title"/>
    <w:uiPriority w:val="10"/>
    <w:locked/>
    <w:rsid w:val="004F6F18"/>
    <w:rPr>
      <w:rFonts w:eastAsia="Times New Roman" w:cs="Times New Roman"/>
      <w:b/>
      <w:caps/>
      <w:sz w:val="20"/>
      <w:szCs w:val="20"/>
    </w:rPr>
  </w:style>
  <w:style w:type="paragraph" w:customStyle="1" w:styleId="TableCells">
    <w:name w:val="Table Cells"/>
    <w:basedOn w:val="Normal"/>
    <w:rsid w:val="004F6F18"/>
    <w:rPr>
      <w:sz w:val="20"/>
    </w:rPr>
  </w:style>
  <w:style w:type="paragraph" w:customStyle="1" w:styleId="TableTitle">
    <w:name w:val="Table Title"/>
    <w:basedOn w:val="Normal"/>
    <w:next w:val="Normal"/>
    <w:rsid w:val="004F6F18"/>
    <w:rPr>
      <w:b/>
      <w:sz w:val="20"/>
    </w:rPr>
  </w:style>
  <w:style w:type="paragraph" w:styleId="TOC3">
    <w:name w:val="toc 3"/>
    <w:basedOn w:val="TOC2"/>
    <w:next w:val="Normal"/>
    <w:uiPriority w:val="39"/>
    <w:semiHidden/>
    <w:rsid w:val="004F6F18"/>
    <w:pPr>
      <w:ind w:left="1890" w:hanging="547"/>
    </w:pPr>
  </w:style>
  <w:style w:type="paragraph" w:styleId="FootnoteText">
    <w:name w:val="footnote text"/>
    <w:basedOn w:val="Normal"/>
    <w:link w:val="FootnoteTextChar"/>
    <w:uiPriority w:val="99"/>
    <w:rsid w:val="004F6F18"/>
    <w:rPr>
      <w:rFonts w:eastAsia="Times New Roman"/>
      <w:sz w:val="20"/>
      <w:lang w:val="x-none" w:eastAsia="x-none"/>
    </w:rPr>
  </w:style>
  <w:style w:type="character" w:customStyle="1" w:styleId="FootnoteTextChar">
    <w:name w:val="Footnote Text Char"/>
    <w:link w:val="FootnoteText"/>
    <w:uiPriority w:val="99"/>
    <w:locked/>
    <w:rsid w:val="004F6F18"/>
    <w:rPr>
      <w:rFonts w:eastAsia="Times New Roman" w:cs="Times New Roman"/>
      <w:sz w:val="20"/>
      <w:szCs w:val="20"/>
    </w:rPr>
  </w:style>
  <w:style w:type="character" w:styleId="FootnoteReference">
    <w:name w:val="footnote reference"/>
    <w:uiPriority w:val="99"/>
    <w:rsid w:val="004F6F18"/>
    <w:rPr>
      <w:rFonts w:cs="Times New Roman"/>
      <w:vertAlign w:val="superscript"/>
    </w:rPr>
  </w:style>
  <w:style w:type="character" w:styleId="CommentReference">
    <w:name w:val="annotation reference"/>
    <w:uiPriority w:val="99"/>
    <w:rsid w:val="004F6F18"/>
    <w:rPr>
      <w:rFonts w:cs="Times New Roman"/>
      <w:sz w:val="16"/>
      <w:szCs w:val="16"/>
    </w:rPr>
  </w:style>
  <w:style w:type="paragraph" w:styleId="CommentText">
    <w:name w:val="annotation text"/>
    <w:basedOn w:val="Normal"/>
    <w:link w:val="CommentTextChar"/>
    <w:uiPriority w:val="99"/>
    <w:rsid w:val="004F6F18"/>
    <w:rPr>
      <w:rFonts w:eastAsia="Times New Roman"/>
      <w:sz w:val="20"/>
      <w:lang w:val="x-none" w:eastAsia="x-none"/>
    </w:rPr>
  </w:style>
  <w:style w:type="character" w:customStyle="1" w:styleId="CommentTextChar">
    <w:name w:val="Comment Text Char"/>
    <w:link w:val="CommentText"/>
    <w:uiPriority w:val="99"/>
    <w:locked/>
    <w:rsid w:val="004F6F18"/>
    <w:rPr>
      <w:rFonts w:eastAsia="Times New Roman" w:cs="Times New Roman"/>
      <w:sz w:val="20"/>
      <w:szCs w:val="20"/>
    </w:rPr>
  </w:style>
  <w:style w:type="character" w:styleId="Hyperlink">
    <w:name w:val="Hyperlink"/>
    <w:uiPriority w:val="99"/>
    <w:rsid w:val="004F6F18"/>
    <w:rPr>
      <w:rFonts w:cs="Times New Roman"/>
      <w:color w:val="0000FF"/>
      <w:u w:val="single"/>
    </w:rPr>
  </w:style>
  <w:style w:type="table" w:styleId="TableGrid">
    <w:name w:val="Table Grid"/>
    <w:basedOn w:val="TableNormal"/>
    <w:uiPriority w:val="59"/>
    <w:rsid w:val="004F6F1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F6F18"/>
    <w:rPr>
      <w:rFonts w:ascii="Tahoma" w:hAnsi="Tahoma"/>
      <w:sz w:val="16"/>
      <w:szCs w:val="16"/>
      <w:lang w:val="x-none" w:eastAsia="x-none"/>
    </w:rPr>
  </w:style>
  <w:style w:type="character" w:customStyle="1" w:styleId="BalloonTextChar">
    <w:name w:val="Balloon Text Char"/>
    <w:link w:val="BalloonText"/>
    <w:uiPriority w:val="99"/>
    <w:semiHidden/>
    <w:locked/>
    <w:rsid w:val="004F6F18"/>
    <w:rPr>
      <w:rFonts w:ascii="Tahoma" w:hAnsi="Tahoma" w:cs="Tahoma"/>
      <w:sz w:val="16"/>
      <w:szCs w:val="16"/>
    </w:rPr>
  </w:style>
  <w:style w:type="paragraph" w:styleId="Revision">
    <w:name w:val="Revision"/>
    <w:hidden/>
    <w:uiPriority w:val="99"/>
    <w:semiHidden/>
    <w:rsid w:val="004F6F18"/>
    <w:pPr>
      <w:spacing w:before="120" w:after="120"/>
      <w:jc w:val="both"/>
    </w:pPr>
    <w:rPr>
      <w:sz w:val="22"/>
      <w:lang w:val="en-US" w:eastAsia="en-US"/>
    </w:rPr>
  </w:style>
  <w:style w:type="paragraph" w:customStyle="1" w:styleId="BlankPage">
    <w:name w:val="Blank Page"/>
    <w:basedOn w:val="Normal"/>
    <w:qFormat/>
    <w:rsid w:val="004F6F18"/>
    <w:pPr>
      <w:pageBreakBefore/>
      <w:spacing w:before="4320"/>
      <w:jc w:val="center"/>
    </w:pPr>
  </w:style>
  <w:style w:type="paragraph" w:customStyle="1" w:styleId="Body">
    <w:name w:val="Body"/>
    <w:basedOn w:val="Normal"/>
    <w:link w:val="BodyChar"/>
    <w:uiPriority w:val="99"/>
    <w:qFormat/>
    <w:rsid w:val="004F6F18"/>
    <w:pPr>
      <w:numPr>
        <w:numId w:val="18"/>
      </w:numPr>
    </w:pPr>
    <w:rPr>
      <w:lang w:val="x-none"/>
    </w:rPr>
  </w:style>
  <w:style w:type="paragraph" w:customStyle="1" w:styleId="BodyNumbered">
    <w:name w:val="Body Numbered"/>
    <w:basedOn w:val="Normal"/>
    <w:link w:val="BodyNumberedChar"/>
    <w:rsid w:val="004F6F18"/>
    <w:pPr>
      <w:tabs>
        <w:tab w:val="num" w:pos="360"/>
      </w:tabs>
      <w:ind w:left="360" w:hanging="360"/>
    </w:pPr>
    <w:rPr>
      <w:lang w:val="x-none" w:eastAsia="x-none"/>
    </w:rPr>
  </w:style>
  <w:style w:type="paragraph" w:customStyle="1" w:styleId="Bullet">
    <w:name w:val="Bullet"/>
    <w:basedOn w:val="Normal"/>
    <w:link w:val="BulletChar"/>
    <w:rsid w:val="004F6F18"/>
    <w:pPr>
      <w:tabs>
        <w:tab w:val="num" w:pos="720"/>
        <w:tab w:val="left" w:pos="1080"/>
        <w:tab w:val="num" w:pos="2520"/>
      </w:tabs>
      <w:ind w:left="2520" w:hanging="360"/>
    </w:pPr>
    <w:rPr>
      <w:lang w:val="x-none" w:eastAsia="x-none"/>
    </w:rPr>
  </w:style>
  <w:style w:type="paragraph" w:customStyle="1" w:styleId="ChapterTitle">
    <w:name w:val="Chapter Title"/>
    <w:qFormat/>
    <w:rsid w:val="004F6F18"/>
    <w:pPr>
      <w:spacing w:before="3200" w:after="360"/>
      <w:jc w:val="center"/>
    </w:pPr>
    <w:rPr>
      <w:b/>
      <w:sz w:val="36"/>
      <w:szCs w:val="36"/>
      <w:lang w:val="en-US" w:eastAsia="en-US"/>
    </w:rPr>
  </w:style>
  <w:style w:type="character" w:customStyle="1" w:styleId="CharChar">
    <w:name w:val="Char Char"/>
    <w:rsid w:val="004F6F18"/>
    <w:rPr>
      <w:rFonts w:cs="Times New Roman"/>
      <w:lang w:val="en-US" w:eastAsia="en-US" w:bidi="ar-SA"/>
    </w:rPr>
  </w:style>
  <w:style w:type="character" w:customStyle="1" w:styleId="CharChar1">
    <w:name w:val="Char Char1"/>
    <w:semiHidden/>
    <w:rsid w:val="004F6F18"/>
    <w:rPr>
      <w:rFonts w:ascii="Arial" w:hAnsi="Arial" w:cs="Times New Roman"/>
      <w:lang w:val="en-US" w:eastAsia="en-US" w:bidi="ar-SA"/>
    </w:rPr>
  </w:style>
  <w:style w:type="character" w:customStyle="1" w:styleId="CharChar2">
    <w:name w:val="Char Char2"/>
    <w:rsid w:val="004F6F18"/>
    <w:rPr>
      <w:rFonts w:cs="Times New Roman"/>
      <w:lang w:val="en-US" w:eastAsia="en-US" w:bidi="ar-SA"/>
    </w:rPr>
  </w:style>
  <w:style w:type="character" w:customStyle="1" w:styleId="CharChar8">
    <w:name w:val="Char Char8"/>
    <w:semiHidden/>
    <w:locked/>
    <w:rsid w:val="004F6F18"/>
    <w:rPr>
      <w:rFonts w:ascii="Arial" w:hAnsi="Arial" w:cs="Times New Roman"/>
      <w:lang w:val="en-US" w:eastAsia="en-US" w:bidi="ar-SA"/>
    </w:rPr>
  </w:style>
  <w:style w:type="paragraph" w:styleId="CommentSubject">
    <w:name w:val="annotation subject"/>
    <w:basedOn w:val="CommentText"/>
    <w:next w:val="CommentText"/>
    <w:link w:val="CommentSubjectChar"/>
    <w:uiPriority w:val="99"/>
    <w:rsid w:val="004F6F18"/>
    <w:rPr>
      <w:b/>
      <w:bCs/>
    </w:rPr>
  </w:style>
  <w:style w:type="character" w:customStyle="1" w:styleId="CommentSubjectChar">
    <w:name w:val="Comment Subject Char"/>
    <w:link w:val="CommentSubject"/>
    <w:uiPriority w:val="99"/>
    <w:locked/>
    <w:rsid w:val="004F6F18"/>
    <w:rPr>
      <w:rFonts w:eastAsia="Times New Roman" w:cs="Times New Roman"/>
      <w:b/>
      <w:bCs/>
      <w:sz w:val="20"/>
      <w:szCs w:val="20"/>
    </w:rPr>
  </w:style>
  <w:style w:type="paragraph" w:customStyle="1" w:styleId="Default">
    <w:name w:val="Default"/>
    <w:rsid w:val="004F6F18"/>
    <w:pPr>
      <w:autoSpaceDE w:val="0"/>
      <w:autoSpaceDN w:val="0"/>
      <w:adjustRightInd w:val="0"/>
      <w:spacing w:before="120" w:after="120"/>
      <w:jc w:val="both"/>
    </w:pPr>
    <w:rPr>
      <w:rFonts w:cs="Arial"/>
      <w:color w:val="000000"/>
      <w:sz w:val="24"/>
      <w:szCs w:val="24"/>
      <w:lang w:val="en-US" w:eastAsia="en-US"/>
    </w:rPr>
  </w:style>
  <w:style w:type="paragraph" w:styleId="PlainText">
    <w:name w:val="Plain Text"/>
    <w:basedOn w:val="Normal"/>
    <w:link w:val="PlainTextChar"/>
    <w:uiPriority w:val="99"/>
    <w:rsid w:val="004F6F18"/>
    <w:rPr>
      <w:rFonts w:ascii="Courier New" w:hAnsi="Courier New"/>
      <w:sz w:val="20"/>
      <w:lang w:val="x-none" w:eastAsia="x-none"/>
    </w:rPr>
  </w:style>
  <w:style w:type="character" w:customStyle="1" w:styleId="PlainTextChar">
    <w:name w:val="Plain Text Char"/>
    <w:link w:val="PlainText"/>
    <w:uiPriority w:val="99"/>
    <w:locked/>
    <w:rsid w:val="004F6F18"/>
    <w:rPr>
      <w:rFonts w:ascii="Courier New" w:hAnsi="Courier New" w:cs="Times New Roman"/>
      <w:sz w:val="20"/>
      <w:szCs w:val="20"/>
    </w:rPr>
  </w:style>
  <w:style w:type="paragraph" w:customStyle="1" w:styleId="References">
    <w:name w:val="References"/>
    <w:basedOn w:val="Normal"/>
    <w:rsid w:val="004F6F18"/>
    <w:pPr>
      <w:ind w:left="346" w:hanging="346"/>
    </w:pPr>
    <w:rPr>
      <w:rFonts w:cs="Arial"/>
    </w:rPr>
  </w:style>
  <w:style w:type="paragraph" w:customStyle="1" w:styleId="StyleBodyLeft031">
    <w:name w:val="Style Body + Left:  0.31&quot;"/>
    <w:basedOn w:val="Normal"/>
    <w:rsid w:val="004F6F18"/>
    <w:pPr>
      <w:spacing w:before="240" w:after="240"/>
      <w:ind w:left="360"/>
    </w:pPr>
  </w:style>
  <w:style w:type="paragraph" w:customStyle="1" w:styleId="Style1">
    <w:name w:val="Style1"/>
    <w:basedOn w:val="Heading2"/>
    <w:qFormat/>
    <w:rsid w:val="004F6F18"/>
    <w:pPr>
      <w:pageBreakBefore/>
    </w:pPr>
  </w:style>
  <w:style w:type="paragraph" w:customStyle="1" w:styleId="TableBody">
    <w:name w:val="Table Body"/>
    <w:basedOn w:val="Normal"/>
    <w:rsid w:val="004F6F18"/>
    <w:pPr>
      <w:spacing w:before="40" w:after="40"/>
    </w:pPr>
    <w:rPr>
      <w:rFonts w:cs="Arial"/>
      <w:szCs w:val="22"/>
    </w:rPr>
  </w:style>
  <w:style w:type="paragraph" w:customStyle="1" w:styleId="TOCLevel1">
    <w:name w:val="TOC Level 1"/>
    <w:qFormat/>
    <w:rsid w:val="004F6F18"/>
    <w:pPr>
      <w:tabs>
        <w:tab w:val="left" w:pos="540"/>
        <w:tab w:val="right" w:leader="dot" w:pos="9360"/>
      </w:tabs>
      <w:spacing w:before="240" w:after="120"/>
      <w:ind w:left="540" w:right="994" w:hanging="540"/>
      <w:jc w:val="both"/>
    </w:pPr>
    <w:rPr>
      <w:b/>
      <w:sz w:val="22"/>
      <w:lang w:val="en-US" w:eastAsia="en-US"/>
    </w:rPr>
  </w:style>
  <w:style w:type="paragraph" w:customStyle="1" w:styleId="TOCLevel2">
    <w:name w:val="TOC Level 2"/>
    <w:qFormat/>
    <w:rsid w:val="004F6F18"/>
    <w:pPr>
      <w:tabs>
        <w:tab w:val="left" w:pos="1260"/>
        <w:tab w:val="left" w:pos="1440"/>
        <w:tab w:val="right" w:leader="dot" w:pos="9360"/>
      </w:tabs>
      <w:spacing w:before="60" w:after="120"/>
      <w:ind w:left="1260" w:right="907" w:hanging="720"/>
      <w:jc w:val="both"/>
    </w:pPr>
    <w:rPr>
      <w:sz w:val="22"/>
      <w:lang w:val="en-US" w:eastAsia="en-US"/>
    </w:rPr>
  </w:style>
  <w:style w:type="paragraph" w:customStyle="1" w:styleId="TOCLevel3">
    <w:name w:val="TOC Level 3"/>
    <w:qFormat/>
    <w:rsid w:val="004F6F18"/>
    <w:pPr>
      <w:tabs>
        <w:tab w:val="left" w:pos="2160"/>
        <w:tab w:val="right" w:leader="dot" w:pos="9360"/>
      </w:tabs>
      <w:spacing w:before="60" w:after="120"/>
      <w:ind w:left="2160" w:right="1530" w:hanging="810"/>
      <w:jc w:val="both"/>
    </w:pPr>
    <w:rPr>
      <w:sz w:val="22"/>
      <w:lang w:val="en-US" w:eastAsia="en-US"/>
    </w:rPr>
  </w:style>
  <w:style w:type="paragraph" w:customStyle="1" w:styleId="StyleTOCLevel3">
    <w:name w:val="Style TOC Level 3 +"/>
    <w:basedOn w:val="TOCLevel3"/>
    <w:rsid w:val="004F6F18"/>
  </w:style>
  <w:style w:type="paragraph" w:customStyle="1" w:styleId="Title2">
    <w:name w:val="Title2"/>
    <w:basedOn w:val="Heading2"/>
    <w:qFormat/>
    <w:rsid w:val="004F6F18"/>
    <w:pPr>
      <w:pageBreakBefore/>
      <w:spacing w:after="240"/>
      <w:jc w:val="center"/>
    </w:pPr>
    <w:rPr>
      <w:caps/>
      <w:szCs w:val="22"/>
    </w:rPr>
  </w:style>
  <w:style w:type="paragraph" w:customStyle="1" w:styleId="14pt11">
    <w:name w:val="14pt11"/>
    <w:basedOn w:val="Normal"/>
    <w:next w:val="Normal"/>
    <w:rsid w:val="004F6F18"/>
  </w:style>
  <w:style w:type="paragraph" w:customStyle="1" w:styleId="TableTitle11">
    <w:name w:val="Table Title11"/>
    <w:basedOn w:val="Normal"/>
    <w:next w:val="Normal"/>
    <w:rsid w:val="004F6F18"/>
    <w:rPr>
      <w:b/>
      <w:sz w:val="20"/>
    </w:rPr>
  </w:style>
  <w:style w:type="paragraph" w:customStyle="1" w:styleId="14pt">
    <w:name w:val="14pt"/>
    <w:basedOn w:val="Normal"/>
    <w:next w:val="Normal"/>
    <w:rsid w:val="004F6F18"/>
  </w:style>
  <w:style w:type="paragraph" w:customStyle="1" w:styleId="20pt">
    <w:name w:val="20pt"/>
    <w:basedOn w:val="Normal"/>
    <w:next w:val="Normal"/>
    <w:rsid w:val="004F6F18"/>
    <w:pPr>
      <w:spacing w:line="400" w:lineRule="exact"/>
    </w:pPr>
    <w:rPr>
      <w:sz w:val="24"/>
    </w:rPr>
  </w:style>
  <w:style w:type="paragraph" w:customStyle="1" w:styleId="Figure">
    <w:name w:val="Figure"/>
    <w:basedOn w:val="Normal"/>
    <w:rsid w:val="004F6F18"/>
    <w:pPr>
      <w:jc w:val="center"/>
    </w:pPr>
    <w:rPr>
      <w:sz w:val="24"/>
    </w:rPr>
  </w:style>
  <w:style w:type="paragraph" w:customStyle="1" w:styleId="FigureTitle">
    <w:name w:val="Figure Title"/>
    <w:basedOn w:val="Normal"/>
    <w:next w:val="Normal"/>
    <w:rsid w:val="004F6F18"/>
    <w:pPr>
      <w:spacing w:before="280"/>
    </w:pPr>
    <w:rPr>
      <w:b/>
    </w:rPr>
  </w:style>
  <w:style w:type="paragraph" w:styleId="TOC4">
    <w:name w:val="toc 4"/>
    <w:basedOn w:val="TOC3"/>
    <w:next w:val="Normal"/>
    <w:autoRedefine/>
    <w:uiPriority w:val="39"/>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
    <w:uiPriority w:val="99"/>
    <w:rsid w:val="004F6F18"/>
    <w:rPr>
      <w:rFonts w:eastAsia="Times New Roman"/>
      <w:sz w:val="20"/>
      <w:lang w:val="x-none" w:eastAsia="x-none"/>
    </w:rPr>
  </w:style>
  <w:style w:type="character" w:customStyle="1" w:styleId="BodyTextChar">
    <w:name w:val="Body Text Char"/>
    <w:link w:val="BodyText"/>
    <w:uiPriority w:val="99"/>
    <w:locked/>
    <w:rsid w:val="004F6F18"/>
    <w:rPr>
      <w:rFonts w:eastAsia="Times New Roman" w:cs="Times New Roman"/>
      <w:sz w:val="20"/>
      <w:szCs w:val="20"/>
    </w:rPr>
  </w:style>
  <w:style w:type="paragraph" w:styleId="BodyTextIndent">
    <w:name w:val="Body Text Indent"/>
    <w:basedOn w:val="Normal"/>
    <w:link w:val="BodyTextIndentChar"/>
    <w:uiPriority w:val="99"/>
    <w:rsid w:val="004F6F18"/>
    <w:pPr>
      <w:ind w:left="360"/>
    </w:pPr>
    <w:rPr>
      <w:rFonts w:ascii="Times New Roman" w:hAnsi="Times New Roman"/>
      <w:sz w:val="20"/>
      <w:lang w:val="x-none" w:eastAsia="x-none"/>
    </w:rPr>
  </w:style>
  <w:style w:type="character" w:customStyle="1" w:styleId="BodyTextIndentChar">
    <w:name w:val="Body Text Indent Char"/>
    <w:link w:val="BodyTextIndent"/>
    <w:uiPriority w:val="99"/>
    <w:locked/>
    <w:rsid w:val="004F6F18"/>
    <w:rPr>
      <w:rFonts w:ascii="Times New Roman" w:hAnsi="Times New Roman" w:cs="Times New Roman"/>
      <w:sz w:val="20"/>
      <w:szCs w:val="20"/>
    </w:rPr>
  </w:style>
  <w:style w:type="paragraph" w:styleId="DocumentMap">
    <w:name w:val="Document Map"/>
    <w:basedOn w:val="Normal"/>
    <w:link w:val="DocumentMapChar"/>
    <w:uiPriority w:val="99"/>
    <w:semiHidden/>
    <w:rsid w:val="004F6F18"/>
    <w:pPr>
      <w:shd w:val="clear" w:color="auto" w:fill="000080"/>
    </w:pPr>
    <w:rPr>
      <w:rFonts w:ascii="Geneva" w:hAnsi="Geneva"/>
      <w:sz w:val="20"/>
      <w:lang w:val="x-none" w:eastAsia="x-none"/>
    </w:rPr>
  </w:style>
  <w:style w:type="character" w:customStyle="1" w:styleId="DocumentMapChar">
    <w:name w:val="Document Map Char"/>
    <w:link w:val="DocumentMap"/>
    <w:uiPriority w:val="99"/>
    <w:semiHidden/>
    <w:locked/>
    <w:rsid w:val="004F6F18"/>
    <w:rPr>
      <w:rFonts w:ascii="Geneva" w:hAnsi="Geneva" w:cs="Times New Roman"/>
      <w:sz w:val="20"/>
      <w:szCs w:val="20"/>
      <w:shd w:val="clear" w:color="auto" w:fill="000080"/>
    </w:rPr>
  </w:style>
  <w:style w:type="paragraph" w:styleId="BodyText3">
    <w:name w:val="Body Text 3"/>
    <w:basedOn w:val="Normal"/>
    <w:link w:val="BodyText3Char"/>
    <w:uiPriority w:val="99"/>
    <w:rsid w:val="004F6F18"/>
    <w:rPr>
      <w:rFonts w:ascii="Bookman Old Style" w:hAnsi="Bookman Old Style"/>
      <w:i/>
      <w:sz w:val="20"/>
      <w:lang w:val="x-none" w:eastAsia="x-none"/>
    </w:rPr>
  </w:style>
  <w:style w:type="character" w:customStyle="1" w:styleId="BodyText3Char">
    <w:name w:val="Body Text 3 Char"/>
    <w:link w:val="BodyText3"/>
    <w:uiPriority w:val="99"/>
    <w:locked/>
    <w:rsid w:val="004F6F18"/>
    <w:rPr>
      <w:rFonts w:ascii="Bookman Old Style" w:hAnsi="Bookman Old Style" w:cs="Times New Roman"/>
      <w:i/>
      <w:sz w:val="20"/>
      <w:szCs w:val="20"/>
    </w:rPr>
  </w:style>
  <w:style w:type="paragraph" w:customStyle="1" w:styleId="14pt2">
    <w:name w:val="14pt2"/>
    <w:basedOn w:val="Normal"/>
    <w:next w:val="Normal"/>
    <w:rsid w:val="004F6F18"/>
  </w:style>
  <w:style w:type="paragraph" w:customStyle="1" w:styleId="OutlineNumbering">
    <w:name w:val="Outline Numbering"/>
    <w:basedOn w:val="Normal"/>
    <w:rsid w:val="004F6F18"/>
    <w:pPr>
      <w:numPr>
        <w:numId w:val="20"/>
      </w:numPr>
      <w:tabs>
        <w:tab w:val="clear" w:pos="360"/>
        <w:tab w:val="num" w:pos="432"/>
        <w:tab w:val="left" w:pos="864"/>
        <w:tab w:val="left" w:pos="1296"/>
        <w:tab w:val="left" w:pos="1728"/>
        <w:tab w:val="left" w:pos="2160"/>
        <w:tab w:val="left" w:pos="2592"/>
        <w:tab w:val="left" w:pos="3024"/>
        <w:tab w:val="left" w:pos="3456"/>
        <w:tab w:val="left" w:pos="3888"/>
        <w:tab w:val="left" w:pos="4320"/>
      </w:tabs>
      <w:ind w:left="432" w:hanging="432"/>
    </w:pPr>
    <w:rPr>
      <w:kern w:val="24"/>
      <w:sz w:val="24"/>
    </w:rPr>
  </w:style>
  <w:style w:type="paragraph" w:styleId="ListBullet">
    <w:name w:val="List Bullet"/>
    <w:basedOn w:val="Normal"/>
    <w:autoRedefine/>
    <w:uiPriority w:val="99"/>
    <w:rsid w:val="004F6F18"/>
    <w:pPr>
      <w:numPr>
        <w:numId w:val="11"/>
      </w:numPr>
      <w:ind w:left="360"/>
    </w:pPr>
    <w:rPr>
      <w:rFonts w:ascii="Times New Roman" w:hAnsi="Times New Roman"/>
      <w:sz w:val="24"/>
      <w:szCs w:val="24"/>
    </w:rPr>
  </w:style>
  <w:style w:type="paragraph" w:styleId="ListBullet2">
    <w:name w:val="List Bullet 2"/>
    <w:basedOn w:val="Normal"/>
    <w:autoRedefine/>
    <w:uiPriority w:val="99"/>
    <w:rsid w:val="004F6F18"/>
    <w:pPr>
      <w:numPr>
        <w:numId w:val="12"/>
      </w:numPr>
      <w:tabs>
        <w:tab w:val="num" w:pos="720"/>
      </w:tabs>
      <w:ind w:left="720"/>
    </w:pPr>
    <w:rPr>
      <w:rFonts w:ascii="Times New Roman" w:hAnsi="Times New Roman"/>
      <w:sz w:val="24"/>
      <w:szCs w:val="24"/>
    </w:rPr>
  </w:style>
  <w:style w:type="paragraph" w:styleId="ListBullet3">
    <w:name w:val="List Bullet 3"/>
    <w:basedOn w:val="Normal"/>
    <w:autoRedefine/>
    <w:uiPriority w:val="99"/>
    <w:rsid w:val="004F6F18"/>
    <w:pPr>
      <w:numPr>
        <w:numId w:val="13"/>
      </w:numPr>
      <w:tabs>
        <w:tab w:val="clear" w:pos="360"/>
        <w:tab w:val="num" w:pos="1080"/>
      </w:tabs>
      <w:ind w:left="1080"/>
    </w:pPr>
    <w:rPr>
      <w:rFonts w:ascii="Times New Roman" w:hAnsi="Times New Roman"/>
      <w:sz w:val="24"/>
      <w:szCs w:val="24"/>
    </w:rPr>
  </w:style>
  <w:style w:type="paragraph" w:styleId="ListBullet4">
    <w:name w:val="List Bullet 4"/>
    <w:basedOn w:val="Normal"/>
    <w:autoRedefine/>
    <w:uiPriority w:val="99"/>
    <w:rsid w:val="004F6F18"/>
    <w:pPr>
      <w:numPr>
        <w:numId w:val="14"/>
      </w:numPr>
      <w:tabs>
        <w:tab w:val="num" w:pos="1440"/>
      </w:tabs>
      <w:ind w:left="1440"/>
    </w:pPr>
    <w:rPr>
      <w:rFonts w:ascii="Times New Roman" w:hAnsi="Times New Roman"/>
      <w:sz w:val="24"/>
      <w:szCs w:val="24"/>
    </w:rPr>
  </w:style>
  <w:style w:type="paragraph" w:styleId="ListBullet5">
    <w:name w:val="List Bullet 5"/>
    <w:basedOn w:val="Normal"/>
    <w:autoRedefine/>
    <w:uiPriority w:val="99"/>
    <w:rsid w:val="004F6F18"/>
    <w:pPr>
      <w:numPr>
        <w:numId w:val="15"/>
      </w:numPr>
      <w:tabs>
        <w:tab w:val="num" w:pos="1800"/>
      </w:tabs>
      <w:ind w:left="1800"/>
    </w:pPr>
    <w:rPr>
      <w:rFonts w:ascii="Times New Roman" w:hAnsi="Times New Roman"/>
      <w:sz w:val="24"/>
      <w:szCs w:val="24"/>
    </w:rPr>
  </w:style>
  <w:style w:type="paragraph" w:styleId="ListNumber">
    <w:name w:val="List Number"/>
    <w:basedOn w:val="Normal"/>
    <w:uiPriority w:val="99"/>
    <w:rsid w:val="004F6F18"/>
    <w:pPr>
      <w:numPr>
        <w:numId w:val="16"/>
      </w:numPr>
      <w:ind w:left="360"/>
    </w:pPr>
    <w:rPr>
      <w:rFonts w:ascii="Times New Roman" w:hAnsi="Times New Roman"/>
      <w:sz w:val="24"/>
      <w:szCs w:val="24"/>
    </w:rPr>
  </w:style>
  <w:style w:type="paragraph" w:styleId="ListNumber2">
    <w:name w:val="List Number 2"/>
    <w:basedOn w:val="Normal"/>
    <w:uiPriority w:val="99"/>
    <w:rsid w:val="004F6F18"/>
    <w:pPr>
      <w:numPr>
        <w:numId w:val="17"/>
      </w:numPr>
      <w:tabs>
        <w:tab w:val="num" w:pos="720"/>
      </w:tabs>
      <w:ind w:left="720"/>
    </w:pPr>
    <w:rPr>
      <w:rFonts w:ascii="Times New Roman" w:hAnsi="Times New Roman"/>
      <w:sz w:val="24"/>
      <w:szCs w:val="24"/>
    </w:rPr>
  </w:style>
  <w:style w:type="paragraph" w:styleId="ListNumber3">
    <w:name w:val="List Number 3"/>
    <w:basedOn w:val="Normal"/>
    <w:uiPriority w:val="99"/>
    <w:rsid w:val="004F6F18"/>
    <w:pPr>
      <w:tabs>
        <w:tab w:val="num" w:pos="1080"/>
      </w:tabs>
      <w:ind w:left="1080" w:hanging="360"/>
    </w:pPr>
    <w:rPr>
      <w:rFonts w:ascii="Times New Roman" w:hAnsi="Times New Roman"/>
      <w:sz w:val="24"/>
      <w:szCs w:val="24"/>
    </w:rPr>
  </w:style>
  <w:style w:type="paragraph" w:styleId="ListNumber4">
    <w:name w:val="List Number 4"/>
    <w:basedOn w:val="Normal"/>
    <w:uiPriority w:val="99"/>
    <w:rsid w:val="004F6F18"/>
    <w:pPr>
      <w:numPr>
        <w:numId w:val="19"/>
      </w:numPr>
      <w:tabs>
        <w:tab w:val="num" w:pos="1440"/>
      </w:tabs>
      <w:ind w:left="1440"/>
    </w:pPr>
    <w:rPr>
      <w:rFonts w:ascii="Times New Roman" w:hAnsi="Times New Roman"/>
      <w:sz w:val="24"/>
      <w:szCs w:val="24"/>
    </w:rPr>
  </w:style>
  <w:style w:type="paragraph" w:styleId="ListNumber5">
    <w:name w:val="List Number 5"/>
    <w:basedOn w:val="Normal"/>
    <w:uiPriority w:val="99"/>
    <w:rsid w:val="004F6F18"/>
    <w:pPr>
      <w:tabs>
        <w:tab w:val="num" w:pos="1800"/>
      </w:tabs>
      <w:ind w:left="1800" w:hanging="360"/>
    </w:pPr>
    <w:rPr>
      <w:rFonts w:ascii="Times New Roman" w:hAnsi="Times New Roman"/>
      <w:sz w:val="24"/>
      <w:szCs w:val="24"/>
    </w:rPr>
  </w:style>
  <w:style w:type="paragraph" w:customStyle="1" w:styleId="14pt21">
    <w:name w:val="14pt21"/>
    <w:basedOn w:val="Normal"/>
    <w:next w:val="Normal"/>
    <w:rsid w:val="004F6F18"/>
  </w:style>
  <w:style w:type="paragraph" w:styleId="BodyText2">
    <w:name w:val="Body Text 2"/>
    <w:basedOn w:val="Normal"/>
    <w:link w:val="BodyText2Char"/>
    <w:uiPriority w:val="99"/>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20"/>
      <w:lang w:val="x-none" w:eastAsia="x-none"/>
    </w:rPr>
  </w:style>
  <w:style w:type="character" w:customStyle="1" w:styleId="BodyText2Char">
    <w:name w:val="Body Text 2 Char"/>
    <w:link w:val="BodyText2"/>
    <w:uiPriority w:val="99"/>
    <w:locked/>
    <w:rsid w:val="004F6F18"/>
    <w:rPr>
      <w:rFonts w:ascii="Bookman Old Style" w:hAnsi="Bookman Old Style" w:cs="Times New Roman"/>
      <w:sz w:val="20"/>
      <w:szCs w:val="20"/>
    </w:rPr>
  </w:style>
  <w:style w:type="paragraph" w:styleId="BodyTextIndent2">
    <w:name w:val="Body Text Indent 2"/>
    <w:basedOn w:val="Normal"/>
    <w:link w:val="BodyTextIndent2Char"/>
    <w:uiPriority w:val="99"/>
    <w:rsid w:val="004F6F18"/>
    <w:pPr>
      <w:ind w:left="105" w:hanging="90"/>
    </w:pPr>
    <w:rPr>
      <w:rFonts w:ascii="Bookman Old Style" w:hAnsi="Bookman Old Style"/>
      <w:sz w:val="20"/>
      <w:lang w:val="x-none" w:eastAsia="x-none"/>
    </w:rPr>
  </w:style>
  <w:style w:type="character" w:customStyle="1" w:styleId="BodyTextIndent2Char">
    <w:name w:val="Body Text Indent 2 Char"/>
    <w:link w:val="BodyTextIndent2"/>
    <w:uiPriority w:val="99"/>
    <w:locked/>
    <w:rsid w:val="004F6F18"/>
    <w:rPr>
      <w:rFonts w:ascii="Bookman Old Style" w:hAnsi="Bookman Old Style" w:cs="Times New Roman"/>
      <w:sz w:val="20"/>
      <w:szCs w:val="20"/>
    </w:rPr>
  </w:style>
  <w:style w:type="paragraph" w:styleId="BodyTextIndent3">
    <w:name w:val="Body Text Indent 3"/>
    <w:basedOn w:val="Normal"/>
    <w:link w:val="BodyTextIndent3Char"/>
    <w:uiPriority w:val="99"/>
    <w:rsid w:val="004F6F18"/>
    <w:pPr>
      <w:ind w:left="105" w:hanging="105"/>
    </w:pPr>
    <w:rPr>
      <w:rFonts w:ascii="Bookman Old Style" w:hAnsi="Bookman Old Style"/>
      <w:sz w:val="20"/>
      <w:lang w:val="x-none" w:eastAsia="x-none"/>
    </w:rPr>
  </w:style>
  <w:style w:type="character" w:customStyle="1" w:styleId="BodyTextIndent3Char">
    <w:name w:val="Body Text Indent 3 Char"/>
    <w:link w:val="BodyTextIndent3"/>
    <w:uiPriority w:val="99"/>
    <w:locked/>
    <w:rsid w:val="004F6F18"/>
    <w:rPr>
      <w:rFonts w:ascii="Bookman Old Style" w:hAnsi="Bookman Old Style" w:cs="Times New Roman"/>
      <w:sz w:val="20"/>
      <w:szCs w:val="20"/>
    </w:rPr>
  </w:style>
  <w:style w:type="paragraph" w:customStyle="1" w:styleId="TableCells4">
    <w:name w:val="Table Cells4"/>
    <w:basedOn w:val="Normal"/>
    <w:rsid w:val="004F6F18"/>
    <w:rPr>
      <w:sz w:val="20"/>
    </w:rPr>
  </w:style>
  <w:style w:type="paragraph" w:customStyle="1" w:styleId="TableTitle4">
    <w:name w:val="Table Title4"/>
    <w:basedOn w:val="Normal"/>
    <w:next w:val="Normal"/>
    <w:rsid w:val="004F6F18"/>
    <w:rPr>
      <w:b/>
      <w:sz w:val="20"/>
    </w:rPr>
  </w:style>
  <w:style w:type="paragraph" w:customStyle="1" w:styleId="TableCells41">
    <w:name w:val="Table Cells41"/>
    <w:basedOn w:val="Normal"/>
    <w:rsid w:val="004F6F18"/>
    <w:rPr>
      <w:sz w:val="20"/>
    </w:rPr>
  </w:style>
  <w:style w:type="paragraph" w:customStyle="1" w:styleId="TableTitle41">
    <w:name w:val="Table Title41"/>
    <w:basedOn w:val="Normal"/>
    <w:next w:val="Normal"/>
    <w:rsid w:val="004F6F18"/>
    <w:rPr>
      <w:b/>
      <w:sz w:val="20"/>
    </w:rPr>
  </w:style>
  <w:style w:type="paragraph" w:styleId="TOC8">
    <w:name w:val="toc 8"/>
    <w:basedOn w:val="TOC9"/>
    <w:next w:val="Normal"/>
    <w:autoRedefine/>
    <w:uiPriority w:val="39"/>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uiPriority w:val="39"/>
    <w:semiHidden/>
    <w:rsid w:val="004F6F18"/>
    <w:pPr>
      <w:ind w:left="1760"/>
    </w:pPr>
  </w:style>
  <w:style w:type="paragraph" w:customStyle="1" w:styleId="row12">
    <w:name w:val="row 12"/>
    <w:aliases w:val="1,row 13,ROW 12,ROW 13,col1"/>
    <w:rsid w:val="004F6F18"/>
    <w:pPr>
      <w:spacing w:before="120" w:after="20" w:line="240" w:lineRule="atLeast"/>
      <w:jc w:val="both"/>
    </w:pPr>
    <w:rPr>
      <w:rFonts w:ascii="Bookman" w:hAnsi="Bookman"/>
      <w:lang w:val="en-US" w:eastAsia="en-US"/>
    </w:rPr>
  </w:style>
  <w:style w:type="paragraph" w:customStyle="1" w:styleId="TableCells5">
    <w:name w:val="Table Cells5"/>
    <w:basedOn w:val="Normal"/>
    <w:rsid w:val="004F6F18"/>
    <w:rPr>
      <w:sz w:val="20"/>
    </w:rPr>
  </w:style>
  <w:style w:type="character" w:customStyle="1" w:styleId="Char2">
    <w:name w:val="Char2"/>
    <w:rsid w:val="004F6F18"/>
    <w:rPr>
      <w:rFonts w:ascii="Arial" w:hAnsi="Arial"/>
      <w:b/>
      <w:kern w:val="32"/>
      <w:sz w:val="32"/>
      <w:lang w:val="en-US" w:eastAsia="en-US"/>
    </w:rPr>
  </w:style>
  <w:style w:type="paragraph" w:customStyle="1" w:styleId="graphic">
    <w:name w:val="graphic"/>
    <w:aliases w:val="g,gr"/>
    <w:basedOn w:val="Normal"/>
    <w:rsid w:val="004F6F18"/>
    <w:pPr>
      <w:spacing w:after="160"/>
    </w:pPr>
  </w:style>
  <w:style w:type="paragraph" w:customStyle="1" w:styleId="hang">
    <w:name w:val="hang"/>
    <w:aliases w:val="h1,hang 1"/>
    <w:basedOn w:val="Normal"/>
    <w:rsid w:val="004F6F18"/>
    <w:pPr>
      <w:ind w:left="540" w:hanging="540"/>
    </w:pPr>
  </w:style>
  <w:style w:type="paragraph" w:customStyle="1" w:styleId="block">
    <w:name w:val="block"/>
    <w:aliases w:val="b,bk,bl,bigleft"/>
    <w:basedOn w:val="Normal"/>
    <w:rsid w:val="004F6F18"/>
    <w:pPr>
      <w:spacing w:after="320" w:line="320" w:lineRule="exact"/>
    </w:pPr>
    <w:rPr>
      <w:rFonts w:ascii="Bookman" w:hAnsi="Bookman"/>
      <w:sz w:val="24"/>
    </w:rPr>
  </w:style>
  <w:style w:type="paragraph" w:customStyle="1" w:styleId="row1211">
    <w:name w:val="row 1211"/>
    <w:aliases w:val="111,row 1311,ROW 1211,ROW 1311,col111"/>
    <w:rsid w:val="004F6F18"/>
    <w:pPr>
      <w:spacing w:before="120" w:after="20" w:line="240" w:lineRule="atLeast"/>
      <w:jc w:val="both"/>
    </w:pPr>
    <w:rPr>
      <w:rFonts w:ascii="Bookman" w:hAnsi="Bookman"/>
      <w:lang w:val="en-US" w:eastAsia="en-US"/>
    </w:rPr>
  </w:style>
  <w:style w:type="paragraph" w:customStyle="1" w:styleId="reference11">
    <w:name w:val="reference11"/>
    <w:basedOn w:val="hang"/>
    <w:rsid w:val="004F6F18"/>
    <w:pPr>
      <w:keepLines/>
      <w:tabs>
        <w:tab w:val="right" w:pos="540"/>
      </w:tabs>
      <w:ind w:left="720" w:hanging="720"/>
    </w:pPr>
  </w:style>
  <w:style w:type="paragraph" w:customStyle="1" w:styleId="TableCells81">
    <w:name w:val="Table Cells81"/>
    <w:basedOn w:val="Normal"/>
    <w:rsid w:val="004F6F18"/>
    <w:rPr>
      <w:sz w:val="20"/>
    </w:rPr>
  </w:style>
  <w:style w:type="paragraph" w:customStyle="1" w:styleId="14pt6">
    <w:name w:val="14pt6"/>
    <w:basedOn w:val="Normal"/>
    <w:next w:val="Normal"/>
    <w:rsid w:val="004F6F18"/>
  </w:style>
  <w:style w:type="paragraph" w:customStyle="1" w:styleId="TableCells10">
    <w:name w:val="Table Cells10"/>
    <w:basedOn w:val="Normal"/>
    <w:rsid w:val="004F6F18"/>
    <w:rPr>
      <w:sz w:val="20"/>
    </w:rPr>
  </w:style>
  <w:style w:type="character" w:customStyle="1" w:styleId="sect-title3">
    <w:name w:val="sect-title3"/>
    <w:rsid w:val="004F6F18"/>
    <w:rPr>
      <w:rFonts w:ascii="Verdana" w:hAnsi="Verdana" w:cs="Times New Roman"/>
      <w:b/>
      <w:bCs/>
      <w:sz w:val="20"/>
      <w:szCs w:val="20"/>
    </w:rPr>
  </w:style>
  <w:style w:type="paragraph" w:customStyle="1" w:styleId="TableTitle10">
    <w:name w:val="Table Title10"/>
    <w:basedOn w:val="Normal"/>
    <w:next w:val="Normal"/>
    <w:rsid w:val="004F6F18"/>
    <w:rPr>
      <w:b/>
      <w:sz w:val="20"/>
    </w:rPr>
  </w:style>
  <w:style w:type="paragraph" w:styleId="NormalWeb">
    <w:name w:val="Normal (Web)"/>
    <w:basedOn w:val="Normal"/>
    <w:uiPriority w:val="99"/>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rsid w:val="004F6F18"/>
    <w:pPr>
      <w:spacing w:after="240"/>
      <w:ind w:left="547" w:hanging="547"/>
    </w:pPr>
    <w:rPr>
      <w:bCs w:val="0"/>
    </w:rPr>
  </w:style>
  <w:style w:type="paragraph" w:styleId="TOC7">
    <w:name w:val="toc 7"/>
    <w:basedOn w:val="TOC8"/>
    <w:next w:val="Normal"/>
    <w:uiPriority w:val="39"/>
    <w:semiHidden/>
    <w:rsid w:val="004F6F18"/>
    <w:pPr>
      <w:spacing w:line="240" w:lineRule="auto"/>
    </w:pPr>
    <w:rPr>
      <w:rFonts w:ascii="Arial" w:hAnsi="Arial"/>
      <w:sz w:val="22"/>
    </w:rPr>
  </w:style>
  <w:style w:type="paragraph" w:styleId="TOC5">
    <w:name w:val="toc 5"/>
    <w:basedOn w:val="Normal"/>
    <w:next w:val="Normal"/>
    <w:uiPriority w:val="39"/>
    <w:semiHidden/>
    <w:rsid w:val="004F6F18"/>
    <w:pPr>
      <w:ind w:left="960"/>
    </w:pPr>
  </w:style>
  <w:style w:type="paragraph" w:customStyle="1" w:styleId="Heading11">
    <w:name w:val="Heading 11"/>
    <w:aliases w:val="l1"/>
    <w:basedOn w:val="Normal"/>
    <w:next w:val="Normal"/>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rsid w:val="004F6F18"/>
    <w:pPr>
      <w:keepNext/>
      <w:spacing w:before="120" w:after="320" w:line="320" w:lineRule="exact"/>
      <w:ind w:left="540" w:hanging="540"/>
      <w:jc w:val="both"/>
    </w:pPr>
    <w:rPr>
      <w:rFonts w:ascii="Bookman" w:hAnsi="Bookman"/>
      <w:b/>
      <w:sz w:val="28"/>
      <w:lang w:val="en-US" w:eastAsia="en-US"/>
    </w:rPr>
  </w:style>
  <w:style w:type="paragraph" w:customStyle="1" w:styleId="Heading31">
    <w:name w:val="Heading 31"/>
    <w:aliases w:val="l3"/>
    <w:next w:val="Normal"/>
    <w:rsid w:val="004F6F18"/>
    <w:pPr>
      <w:keepNext/>
      <w:spacing w:before="120" w:after="320" w:line="320" w:lineRule="exact"/>
      <w:ind w:left="720" w:hanging="720"/>
      <w:jc w:val="both"/>
    </w:pPr>
    <w:rPr>
      <w:rFonts w:ascii="Bookman" w:hAnsi="Bookman"/>
      <w:b/>
      <w:sz w:val="24"/>
      <w:lang w:val="en-US" w:eastAsia="en-US"/>
    </w:rPr>
  </w:style>
  <w:style w:type="paragraph" w:customStyle="1" w:styleId="Heading41">
    <w:name w:val="Heading 41"/>
    <w:aliases w:val="l"/>
    <w:basedOn w:val="Normal"/>
    <w:next w:val="Normal"/>
    <w:rsid w:val="004F6F18"/>
    <w:pPr>
      <w:keepNext/>
      <w:ind w:left="540"/>
    </w:pPr>
    <w:rPr>
      <w:u w:val="single"/>
    </w:rPr>
  </w:style>
  <w:style w:type="paragraph" w:customStyle="1" w:styleId="Heading71">
    <w:name w:val="Heading 71"/>
    <w:aliases w:val="figure side caption"/>
    <w:basedOn w:val="Normal"/>
    <w:next w:val="Normal"/>
    <w:rsid w:val="004F6F18"/>
    <w:rPr>
      <w:i/>
    </w:rPr>
  </w:style>
  <w:style w:type="paragraph" w:customStyle="1" w:styleId="Heading81">
    <w:name w:val="Heading 81"/>
    <w:aliases w:val="figure caption"/>
    <w:basedOn w:val="Heading91"/>
    <w:next w:val="Normal"/>
    <w:rsid w:val="004F6F18"/>
  </w:style>
  <w:style w:type="paragraph" w:customStyle="1" w:styleId="Heading91">
    <w:name w:val="Heading 91"/>
    <w:aliases w:val="table caption"/>
    <w:basedOn w:val="Normal"/>
    <w:next w:val="Normal"/>
    <w:rsid w:val="004F6F18"/>
    <w:pPr>
      <w:spacing w:after="160"/>
      <w:ind w:left="1260" w:hanging="1260"/>
    </w:pPr>
    <w:rPr>
      <w:i/>
    </w:rPr>
  </w:style>
  <w:style w:type="paragraph" w:styleId="EndnoteText">
    <w:name w:val="endnote text"/>
    <w:basedOn w:val="Normal"/>
    <w:link w:val="EndnoteTextChar"/>
    <w:uiPriority w:val="99"/>
    <w:semiHidden/>
    <w:rsid w:val="004F6F18"/>
    <w:rPr>
      <w:rFonts w:eastAsia="Times New Roman"/>
      <w:sz w:val="20"/>
      <w:lang w:val="x-none" w:eastAsia="x-none"/>
    </w:rPr>
  </w:style>
  <w:style w:type="character" w:customStyle="1" w:styleId="EndnoteTextChar">
    <w:name w:val="Endnote Text Char"/>
    <w:link w:val="EndnoteText"/>
    <w:uiPriority w:val="99"/>
    <w:semiHidden/>
    <w:locked/>
    <w:rsid w:val="004F6F18"/>
    <w:rPr>
      <w:rFonts w:eastAsia="Times New Roman" w:cs="Times New Roman"/>
      <w:sz w:val="20"/>
      <w:szCs w:val="20"/>
    </w:rPr>
  </w:style>
  <w:style w:type="paragraph" w:customStyle="1" w:styleId="equation">
    <w:name w:val="equation"/>
    <w:aliases w:val="eq"/>
    <w:basedOn w:val="Normal"/>
    <w:next w:val="Normal"/>
    <w:rsid w:val="004F6F18"/>
    <w:pPr>
      <w:tabs>
        <w:tab w:val="right" w:pos="11060"/>
      </w:tabs>
      <w:ind w:left="720"/>
    </w:pPr>
  </w:style>
  <w:style w:type="paragraph" w:customStyle="1" w:styleId="hang2">
    <w:name w:val="hang2"/>
    <w:aliases w:val="h2,hang 2"/>
    <w:basedOn w:val="Normal"/>
    <w:rsid w:val="004F6F18"/>
    <w:pPr>
      <w:ind w:left="1440" w:hanging="1440"/>
    </w:pPr>
  </w:style>
  <w:style w:type="paragraph" w:customStyle="1" w:styleId="reference">
    <w:name w:val="reference"/>
    <w:basedOn w:val="hang"/>
    <w:rsid w:val="004F6F18"/>
    <w:pPr>
      <w:keepLines/>
      <w:tabs>
        <w:tab w:val="right" w:pos="540"/>
      </w:tabs>
      <w:ind w:left="720" w:hanging="720"/>
    </w:pPr>
  </w:style>
  <w:style w:type="paragraph" w:customStyle="1" w:styleId="linespace">
    <w:name w:val="line space"/>
    <w:basedOn w:val="Normal"/>
    <w:next w:val="Normal"/>
    <w:rsid w:val="004F6F18"/>
  </w:style>
  <w:style w:type="paragraph" w:customStyle="1" w:styleId="row16">
    <w:name w:val="row 16"/>
    <w:aliases w:val="3"/>
    <w:rsid w:val="004F6F18"/>
    <w:pPr>
      <w:spacing w:before="120" w:after="120" w:line="300" w:lineRule="exact"/>
      <w:ind w:right="20"/>
      <w:jc w:val="center"/>
    </w:pPr>
    <w:rPr>
      <w:rFonts w:ascii="Bookman" w:hAnsi="Bookman"/>
      <w:sz w:val="24"/>
      <w:lang w:val="en-US" w:eastAsia="en-US"/>
    </w:rPr>
  </w:style>
  <w:style w:type="paragraph" w:customStyle="1" w:styleId="TOC30">
    <w:name w:val="TOC3"/>
    <w:basedOn w:val="TOC4"/>
    <w:rsid w:val="004F6F18"/>
    <w:pPr>
      <w:tabs>
        <w:tab w:val="clear" w:pos="2160"/>
        <w:tab w:val="left" w:pos="1710"/>
        <w:tab w:val="left" w:pos="2520"/>
      </w:tabs>
      <w:ind w:left="1620"/>
    </w:pPr>
  </w:style>
  <w:style w:type="paragraph" w:customStyle="1" w:styleId="hang3">
    <w:name w:val="hang3"/>
    <w:basedOn w:val="hang2"/>
    <w:rsid w:val="004F6F18"/>
    <w:pPr>
      <w:ind w:left="2340" w:hanging="540"/>
    </w:pPr>
  </w:style>
  <w:style w:type="paragraph" w:customStyle="1" w:styleId="toc40">
    <w:name w:val="to c4"/>
    <w:basedOn w:val="Normal"/>
    <w:rsid w:val="004F6F18"/>
  </w:style>
  <w:style w:type="paragraph" w:customStyle="1" w:styleId="row121">
    <w:name w:val="row 121"/>
    <w:aliases w:val="11,row 131,ROW 121,ROW 131,col11"/>
    <w:rsid w:val="004F6F18"/>
    <w:pPr>
      <w:spacing w:before="120" w:after="20" w:line="240" w:lineRule="atLeast"/>
      <w:jc w:val="both"/>
    </w:pPr>
    <w:rPr>
      <w:rFonts w:ascii="Bookman" w:hAnsi="Bookman"/>
      <w:lang w:val="en-US" w:eastAsia="en-US"/>
    </w:rPr>
  </w:style>
  <w:style w:type="paragraph" w:customStyle="1" w:styleId="reference1">
    <w:name w:val="reference1"/>
    <w:basedOn w:val="hang"/>
    <w:rsid w:val="004F6F18"/>
    <w:pPr>
      <w:keepLines/>
      <w:tabs>
        <w:tab w:val="right" w:pos="540"/>
      </w:tabs>
      <w:ind w:left="720" w:hanging="720"/>
    </w:pPr>
  </w:style>
  <w:style w:type="paragraph" w:customStyle="1" w:styleId="TableCells8">
    <w:name w:val="Table Cells8"/>
    <w:basedOn w:val="Normal"/>
    <w:rsid w:val="004F6F18"/>
    <w:rPr>
      <w:sz w:val="20"/>
    </w:rPr>
  </w:style>
  <w:style w:type="character" w:customStyle="1" w:styleId="Char3">
    <w:name w:val="Char3"/>
    <w:rsid w:val="004F6F18"/>
    <w:rPr>
      <w:rFonts w:ascii="Arial" w:hAnsi="Arial"/>
      <w:b/>
      <w:caps/>
      <w:kern w:val="32"/>
      <w:sz w:val="32"/>
      <w:lang w:val="en-US" w:eastAsia="en-US"/>
    </w:rPr>
  </w:style>
  <w:style w:type="paragraph" w:customStyle="1" w:styleId="row1212">
    <w:name w:val="row 1212"/>
    <w:aliases w:val="112,row 1312,ROW 1212,ROW 1312,col112"/>
    <w:rsid w:val="004F6F18"/>
    <w:pPr>
      <w:spacing w:before="120" w:after="20" w:line="240" w:lineRule="atLeast"/>
      <w:jc w:val="both"/>
    </w:pPr>
    <w:rPr>
      <w:rFonts w:ascii="Bookman" w:hAnsi="Bookman"/>
      <w:lang w:val="en-US" w:eastAsia="en-US"/>
    </w:rPr>
  </w:style>
  <w:style w:type="paragraph" w:customStyle="1" w:styleId="reference12">
    <w:name w:val="reference12"/>
    <w:basedOn w:val="hang"/>
    <w:rsid w:val="004F6F18"/>
    <w:pPr>
      <w:keepLines/>
      <w:tabs>
        <w:tab w:val="right" w:pos="540"/>
      </w:tabs>
      <w:ind w:left="720" w:hanging="720"/>
    </w:pPr>
  </w:style>
  <w:style w:type="character" w:styleId="Strong">
    <w:name w:val="Strong"/>
    <w:uiPriority w:val="22"/>
    <w:qFormat/>
    <w:rsid w:val="004F6F18"/>
    <w:rPr>
      <w:rFonts w:cs="Times New Roman"/>
      <w:b/>
      <w:bCs/>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olor w:val="000000"/>
      <w:sz w:val="16"/>
      <w:szCs w:val="16"/>
      <w:lang w:val="x-none" w:eastAsia="x-none"/>
    </w:rPr>
  </w:style>
  <w:style w:type="character" w:customStyle="1" w:styleId="HTMLPreformattedChar">
    <w:name w:val="HTML Preformatted Char"/>
    <w:link w:val="HTMLPreformatted"/>
    <w:uiPriority w:val="99"/>
    <w:locked/>
    <w:rsid w:val="004F6F18"/>
    <w:rPr>
      <w:rFonts w:ascii="Courier" w:hAnsi="Courier" w:cs="Courier New"/>
      <w:color w:val="000000"/>
      <w:sz w:val="16"/>
      <w:szCs w:val="16"/>
    </w:rPr>
  </w:style>
  <w:style w:type="character" w:customStyle="1" w:styleId="BodyChar">
    <w:name w:val="Body Char"/>
    <w:link w:val="Body"/>
    <w:uiPriority w:val="99"/>
    <w:locked/>
    <w:rsid w:val="004F6F18"/>
    <w:rPr>
      <w:sz w:val="22"/>
      <w:lang w:eastAsia="en-US"/>
    </w:rPr>
  </w:style>
  <w:style w:type="character" w:customStyle="1" w:styleId="BodyNumberedChar">
    <w:name w:val="Body Numbered Char"/>
    <w:link w:val="BodyNumbered"/>
    <w:locked/>
    <w:rsid w:val="004F6F18"/>
    <w:rPr>
      <w:rFonts w:cs="Arial"/>
      <w:sz w:val="22"/>
    </w:rPr>
  </w:style>
  <w:style w:type="paragraph" w:customStyle="1" w:styleId="StyleBodyNumberedBoldItalic">
    <w:name w:val="Style Body Numbered + Bold Italic"/>
    <w:basedOn w:val="BodyNumbered"/>
    <w:rsid w:val="004F6F18"/>
    <w:rPr>
      <w:b/>
      <w:bCs/>
      <w:i/>
      <w:iCs/>
    </w:rPr>
  </w:style>
  <w:style w:type="character" w:customStyle="1" w:styleId="BulletChar">
    <w:name w:val="Bullet Char"/>
    <w:link w:val="Bullet"/>
    <w:locked/>
    <w:rsid w:val="004F6F18"/>
    <w:rPr>
      <w:rFonts w:cs="Times New Roman"/>
      <w:sz w:val="22"/>
    </w:rPr>
  </w:style>
  <w:style w:type="paragraph" w:customStyle="1" w:styleId="Commentnum">
    <w:name w:val="Comment num"/>
    <w:basedOn w:val="Normal"/>
    <w:rsid w:val="004F6F18"/>
    <w:pPr>
      <w:tabs>
        <w:tab w:val="left" w:pos="1080"/>
      </w:tabs>
      <w:ind w:left="1080" w:hanging="1080"/>
    </w:pPr>
    <w:rPr>
      <w:rFonts w:ascii="Times New Roman" w:hAnsi="Times New Roman"/>
      <w:sz w:val="24"/>
      <w:szCs w:val="24"/>
    </w:rPr>
  </w:style>
  <w:style w:type="character" w:customStyle="1" w:styleId="msoins0">
    <w:name w:val="msoins0"/>
    <w:rsid w:val="004F6F18"/>
    <w:rPr>
      <w:rFonts w:cs="Times New Roman"/>
    </w:rPr>
  </w:style>
  <w:style w:type="character" w:styleId="Emphasis">
    <w:name w:val="Emphasis"/>
    <w:uiPriority w:val="20"/>
    <w:qFormat/>
    <w:rsid w:val="004F6F18"/>
    <w:rPr>
      <w:rFonts w:cs="Times New Roman"/>
      <w:i/>
      <w:iCs/>
    </w:rPr>
  </w:style>
  <w:style w:type="paragraph" w:customStyle="1" w:styleId="Numberdlist2">
    <w:name w:val="Numberd list 2"/>
    <w:basedOn w:val="Body"/>
    <w:qFormat/>
    <w:rsid w:val="004F6F18"/>
    <w:pPr>
      <w:spacing w:before="240" w:after="240"/>
      <w:ind w:left="1080"/>
    </w:pPr>
    <w:rPr>
      <w:rFonts w:cs="Arial"/>
    </w:rPr>
  </w:style>
  <w:style w:type="character" w:customStyle="1" w:styleId="BodyNumberedCharChar">
    <w:name w:val="Body Numbered Char Char"/>
    <w:rsid w:val="004F6F18"/>
    <w:rPr>
      <w:rFonts w:ascii="Arial" w:hAnsi="Arial" w:cs="Arial"/>
      <w:sz w:val="22"/>
    </w:rPr>
  </w:style>
  <w:style w:type="character" w:customStyle="1" w:styleId="BodyCharChar">
    <w:name w:val="Body Char Char"/>
    <w:rsid w:val="004F6F18"/>
    <w:rPr>
      <w:rFonts w:ascii="Arial" w:hAnsi="Arial" w:cs="Arial"/>
      <w:sz w:val="22"/>
      <w:lang w:val="en-US" w:eastAsia="en-US" w:bidi="ar-SA"/>
    </w:rPr>
  </w:style>
  <w:style w:type="paragraph" w:customStyle="1" w:styleId="lettera">
    <w:name w:val="letter a"/>
    <w:basedOn w:val="Body"/>
    <w:qFormat/>
    <w:rsid w:val="004F6F18"/>
    <w:pPr>
      <w:spacing w:before="240" w:after="240"/>
      <w:ind w:left="720"/>
    </w:pPr>
    <w:rPr>
      <w:rFonts w:cs="Arial"/>
    </w:rPr>
  </w:style>
  <w:style w:type="paragraph" w:customStyle="1" w:styleId="letteri">
    <w:name w:val="letter i"/>
    <w:basedOn w:val="Body"/>
    <w:qFormat/>
    <w:rsid w:val="004F6F18"/>
    <w:pPr>
      <w:spacing w:before="240" w:after="240"/>
      <w:ind w:left="1080"/>
    </w:pPr>
    <w:rPr>
      <w:rFonts w:cs="Arial"/>
    </w:rPr>
  </w:style>
  <w:style w:type="paragraph" w:customStyle="1" w:styleId="letterA0">
    <w:name w:val="letter A"/>
    <w:basedOn w:val="Normal"/>
    <w:qFormat/>
    <w:rsid w:val="004F6F18"/>
    <w:pPr>
      <w:spacing w:before="240" w:after="240"/>
      <w:ind w:left="1800" w:hanging="360"/>
    </w:pPr>
    <w:rPr>
      <w:rFonts w:cs="Arial"/>
    </w:rPr>
  </w:style>
  <w:style w:type="paragraph" w:customStyle="1" w:styleId="TableFootnote">
    <w:name w:val="Table Footnote"/>
    <w:basedOn w:val="Normal"/>
    <w:qFormat/>
    <w:rsid w:val="004F6F18"/>
    <w:pPr>
      <w:spacing w:before="60"/>
      <w:ind w:left="259" w:hanging="259"/>
    </w:pPr>
    <w:rPr>
      <w:rFonts w:cs="Arial"/>
      <w:sz w:val="16"/>
      <w:szCs w:val="18"/>
    </w:rPr>
  </w:style>
  <w:style w:type="paragraph" w:customStyle="1" w:styleId="TableFootnote2">
    <w:name w:val="Table Footnote 2"/>
    <w:basedOn w:val="TableFootnote"/>
    <w:qFormat/>
    <w:rsid w:val="004F6F18"/>
    <w:pPr>
      <w:ind w:left="522"/>
    </w:pPr>
  </w:style>
  <w:style w:type="paragraph" w:customStyle="1" w:styleId="Licparaa2">
    <w:name w:val="Lic para a2"/>
    <w:basedOn w:val="Normal"/>
    <w:rsid w:val="001A714F"/>
    <w:pPr>
      <w:tabs>
        <w:tab w:val="left" w:pos="1152"/>
      </w:tabs>
      <w:spacing w:before="40"/>
      <w:ind w:left="1152" w:hanging="432"/>
    </w:pPr>
    <w:rPr>
      <w:rFonts w:ascii="Times New Roman" w:eastAsia="Times New Roman" w:hAnsi="Times New Roman"/>
      <w:szCs w:val="22"/>
      <w:lang w:val="en-CA"/>
    </w:rPr>
  </w:style>
  <w:style w:type="paragraph" w:styleId="ListParagraph">
    <w:name w:val="List Paragraph"/>
    <w:basedOn w:val="Normal"/>
    <w:uiPriority w:val="34"/>
    <w:qFormat/>
    <w:rsid w:val="00E543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2868">
      <w:bodyDiv w:val="1"/>
      <w:marLeft w:val="0"/>
      <w:marRight w:val="0"/>
      <w:marTop w:val="0"/>
      <w:marBottom w:val="0"/>
      <w:divBdr>
        <w:top w:val="none" w:sz="0" w:space="0" w:color="auto"/>
        <w:left w:val="none" w:sz="0" w:space="0" w:color="auto"/>
        <w:bottom w:val="none" w:sz="0" w:space="0" w:color="auto"/>
        <w:right w:val="none" w:sz="0" w:space="0" w:color="auto"/>
      </w:divBdr>
    </w:div>
    <w:div w:id="156633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Props1.xml><?xml version="1.0" encoding="utf-8"?>
<ds:datastoreItem xmlns:ds="http://schemas.openxmlformats.org/officeDocument/2006/customXml" ds:itemID="{1B544DE3-CFDC-4154-A182-091385718E53}">
  <ds:schemaRefs>
    <ds:schemaRef ds:uri="http://schemas.openxmlformats.org/officeDocument/2006/bibliography"/>
  </ds:schemaRefs>
</ds:datastoreItem>
</file>

<file path=customXml/itemProps2.xml><?xml version="1.0" encoding="utf-8"?>
<ds:datastoreItem xmlns:ds="http://schemas.openxmlformats.org/officeDocument/2006/customXml" ds:itemID="{E0DA1AC6-5A36-4B7D-9B62-FD031CB4B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5C1B8D-7863-4624-BB6F-3F5327C7233B}">
  <ds:schemaRefs>
    <ds:schemaRef ds:uri="http://schemas.microsoft.com/sharepoint/v3/contenttype/forms"/>
  </ds:schemaRefs>
</ds:datastoreItem>
</file>

<file path=customXml/itemProps4.xml><?xml version="1.0" encoding="utf-8"?>
<ds:datastoreItem xmlns:ds="http://schemas.openxmlformats.org/officeDocument/2006/customXml" ds:itemID="{8AF9E926-028F-405F-9DD0-31815827C2AB}">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43452ADB-DA1C-48CB-8FBC-420637CBC0C2}">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1961</Words>
  <Characters>11183</Characters>
  <Application>Microsoft Office Word</Application>
  <DocSecurity>0</DocSecurity>
  <Lines>93</Lines>
  <Paragraphs>26</Paragraphs>
  <ScaleCrop>false</ScaleCrop>
  <HeadingPairs>
    <vt:vector size="6" baseType="variant">
      <vt:variant>
        <vt:lpstr>Titel</vt:lpstr>
      </vt:variant>
      <vt:variant>
        <vt:i4>1</vt:i4>
      </vt:variant>
      <vt:variant>
        <vt:lpstr>Title</vt:lpstr>
      </vt:variant>
      <vt:variant>
        <vt:i4>1</vt:i4>
      </vt:variant>
      <vt:variant>
        <vt:lpstr>제목</vt:lpstr>
      </vt:variant>
      <vt:variant>
        <vt:i4>1</vt:i4>
      </vt:variant>
    </vt:vector>
  </HeadingPairs>
  <TitlesOfParts>
    <vt:vector size="3" baseType="lpstr">
      <vt:lpstr>XI</vt:lpstr>
      <vt:lpstr>XI</vt:lpstr>
      <vt:lpstr>XI</vt:lpstr>
    </vt:vector>
  </TitlesOfParts>
  <Company>MC SYSTEM</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dc:title>
  <dc:subject/>
  <dc:creator>雨林木风</dc:creator>
  <cp:keywords/>
  <cp:lastModifiedBy>MARCHENA, Martin</cp:lastModifiedBy>
  <cp:revision>2</cp:revision>
  <cp:lastPrinted>2012-10-04T11:57:00Z</cp:lastPrinted>
  <dcterms:created xsi:type="dcterms:W3CDTF">2022-01-24T16:25:00Z</dcterms:created>
  <dcterms:modified xsi:type="dcterms:W3CDTF">2022-01-24T16:25:00Z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319261158</vt:i4>
  </property>
  <property fmtid="{D5CDD505-2E9C-101B-9397-08002B2CF9AE}" pid="3" name="_NewReviewCycle">
    <vt:lpwstr/>
  </property>
  <property fmtid="{D5CDD505-2E9C-101B-9397-08002B2CF9AE}" pid="4" name="_EmailSubject">
    <vt:lpwstr>IGALL WG1</vt:lpwstr>
  </property>
  <property fmtid="{D5CDD505-2E9C-101B-9397-08002B2CF9AE}" pid="5" name="_AuthorEmail">
    <vt:lpwstr>Jens.Heldt@kkl.ch</vt:lpwstr>
  </property>
  <property fmtid="{D5CDD505-2E9C-101B-9397-08002B2CF9AE}" pid="6" name="_AuthorEmailDisplayName">
    <vt:lpwstr>Heldt Jens (hej) KKL/M</vt:lpwstr>
  </property>
  <property fmtid="{D5CDD505-2E9C-101B-9397-08002B2CF9AE}" pid="7" name="_ReviewingToolsShownOnce">
    <vt:lpwstr/>
  </property>
</Properties>
</file>