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CB5ED" w14:textId="511E8CCC" w:rsidR="00B2500D" w:rsidRPr="0070406A" w:rsidRDefault="00A10DAD" w:rsidP="00DC251C">
      <w:pPr>
        <w:pStyle w:val="Heading2"/>
        <w:suppressLineNumbers/>
        <w:tabs>
          <w:tab w:val="left" w:pos="1134"/>
        </w:tabs>
        <w:suppressAutoHyphens/>
        <w:spacing w:before="120" w:after="120"/>
        <w:rPr>
          <w:rFonts w:ascii="Times New Roman" w:hAnsi="Times New Roman"/>
          <w:sz w:val="24"/>
          <w:szCs w:val="24"/>
          <w:lang w:val="en-US"/>
        </w:rPr>
      </w:pPr>
      <w:bookmarkStart w:id="0" w:name="_Toc88877711"/>
      <w:bookmarkStart w:id="1" w:name="_Toc90698942"/>
      <w:r w:rsidRPr="00246DDE">
        <w:rPr>
          <w:rFonts w:ascii="Times New Roman" w:hAnsi="Times New Roman"/>
          <w:sz w:val="24"/>
          <w:szCs w:val="24"/>
        </w:rPr>
        <w:t>amp 304</w:t>
      </w:r>
      <w:r w:rsidR="00B2500D" w:rsidRPr="00246DDE">
        <w:rPr>
          <w:rFonts w:ascii="Times New Roman" w:hAnsi="Times New Roman"/>
          <w:sz w:val="24"/>
          <w:szCs w:val="24"/>
        </w:rPr>
        <w:tab/>
      </w:r>
      <w:bookmarkEnd w:id="0"/>
      <w:bookmarkEnd w:id="1"/>
      <w:r w:rsidR="006C500A" w:rsidRPr="00246DDE">
        <w:rPr>
          <w:rFonts w:ascii="Times New Roman" w:hAnsi="Times New Roman"/>
          <w:sz w:val="24"/>
          <w:szCs w:val="24"/>
        </w:rPr>
        <w:t>Containment Leak Rate Testing</w:t>
      </w:r>
      <w:r w:rsidR="0070406A">
        <w:rPr>
          <w:rFonts w:ascii="Times New Roman" w:hAnsi="Times New Roman"/>
          <w:sz w:val="24"/>
          <w:szCs w:val="24"/>
          <w:lang w:val="en-US"/>
        </w:rPr>
        <w:t xml:space="preserve"> (VERSION 20</w:t>
      </w:r>
      <w:r w:rsidR="00522A5B">
        <w:rPr>
          <w:rFonts w:ascii="Times New Roman" w:hAnsi="Times New Roman"/>
          <w:sz w:val="24"/>
          <w:szCs w:val="24"/>
          <w:lang w:val="en-US"/>
        </w:rPr>
        <w:t>20</w:t>
      </w:r>
      <w:r w:rsidR="0070406A">
        <w:rPr>
          <w:rFonts w:ascii="Times New Roman" w:hAnsi="Times New Roman"/>
          <w:sz w:val="24"/>
          <w:szCs w:val="24"/>
          <w:lang w:val="en-US"/>
        </w:rPr>
        <w:t>)</w:t>
      </w:r>
      <w:bookmarkStart w:id="2" w:name="_GoBack"/>
      <w:bookmarkEnd w:id="2"/>
    </w:p>
    <w:p w14:paraId="561C0071" w14:textId="77777777" w:rsidR="00B2500D" w:rsidRPr="006270C7" w:rsidRDefault="003B68CA" w:rsidP="00DC251C">
      <w:pPr>
        <w:pStyle w:val="Heading3"/>
        <w:suppressLineNumbers/>
        <w:suppressAutoHyphens/>
        <w:spacing w:before="120"/>
        <w:jc w:val="both"/>
        <w:rPr>
          <w:rFonts w:ascii="Times New Roman" w:hAnsi="Times New Roman"/>
          <w:sz w:val="24"/>
          <w:szCs w:val="24"/>
          <w:lang w:val="en-GB"/>
        </w:rPr>
      </w:pPr>
      <w:bookmarkStart w:id="3" w:name="_Toc88877712"/>
      <w:bookmarkStart w:id="4" w:name="_Toc90698943"/>
      <w:r w:rsidRPr="006270C7">
        <w:rPr>
          <w:rFonts w:ascii="Times New Roman" w:hAnsi="Times New Roman"/>
          <w:sz w:val="24"/>
          <w:szCs w:val="24"/>
          <w:lang w:val="en-GB"/>
        </w:rPr>
        <w:t>Programme</w:t>
      </w:r>
      <w:r w:rsidR="00B2500D" w:rsidRPr="006270C7">
        <w:rPr>
          <w:rFonts w:ascii="Times New Roman" w:hAnsi="Times New Roman"/>
          <w:sz w:val="24"/>
          <w:szCs w:val="24"/>
          <w:lang w:val="en-GB"/>
        </w:rPr>
        <w:t xml:space="preserve"> Description</w:t>
      </w:r>
      <w:bookmarkEnd w:id="3"/>
      <w:bookmarkEnd w:id="4"/>
      <w:r w:rsidR="00B2500D" w:rsidRPr="006270C7">
        <w:rPr>
          <w:rFonts w:ascii="Times New Roman" w:hAnsi="Times New Roman"/>
          <w:sz w:val="24"/>
          <w:szCs w:val="24"/>
          <w:lang w:val="en-GB"/>
        </w:rPr>
        <w:t xml:space="preserve"> </w:t>
      </w:r>
    </w:p>
    <w:p w14:paraId="0B49C380" w14:textId="77777777" w:rsidR="00B2500D" w:rsidRPr="006270C7" w:rsidRDefault="006C500A" w:rsidP="00DC251C">
      <w:pPr>
        <w:pStyle w:val="Body"/>
        <w:numPr>
          <w:ilvl w:val="0"/>
          <w:numId w:val="0"/>
        </w:numPr>
        <w:suppressLineNumbers/>
        <w:suppressAutoHyphens/>
        <w:jc w:val="both"/>
        <w:rPr>
          <w:rFonts w:ascii="Times New Roman" w:hAnsi="Times New Roman"/>
          <w:sz w:val="24"/>
          <w:szCs w:val="24"/>
          <w:lang w:val="en-GB"/>
        </w:rPr>
      </w:pPr>
      <w:bookmarkStart w:id="5" w:name="_Toc88877713"/>
      <w:bookmarkStart w:id="6" w:name="_Toc90698944"/>
      <w:r w:rsidRPr="006270C7">
        <w:rPr>
          <w:rFonts w:ascii="Times New Roman" w:hAnsi="Times New Roman"/>
          <w:sz w:val="24"/>
          <w:szCs w:val="24"/>
          <w:lang w:val="en-GB"/>
        </w:rPr>
        <w:t>C</w:t>
      </w:r>
      <w:r w:rsidR="00B2500D" w:rsidRPr="006270C7">
        <w:rPr>
          <w:rFonts w:ascii="Times New Roman" w:hAnsi="Times New Roman"/>
          <w:sz w:val="24"/>
          <w:szCs w:val="24"/>
          <w:lang w:val="en-GB"/>
        </w:rPr>
        <w:t xml:space="preserve">ontainment leak rate tests are </w:t>
      </w:r>
      <w:r w:rsidR="00A10DAD" w:rsidRPr="006270C7">
        <w:rPr>
          <w:rFonts w:ascii="Times New Roman" w:hAnsi="Times New Roman"/>
          <w:sz w:val="24"/>
          <w:szCs w:val="24"/>
          <w:lang w:val="en-GB"/>
        </w:rPr>
        <w:t xml:space="preserve">recommended </w:t>
      </w:r>
      <w:r w:rsidR="00B2500D" w:rsidRPr="006270C7">
        <w:rPr>
          <w:rFonts w:ascii="Times New Roman" w:hAnsi="Times New Roman"/>
          <w:sz w:val="24"/>
          <w:szCs w:val="24"/>
          <w:lang w:val="en-GB"/>
        </w:rPr>
        <w:t xml:space="preserve">to assure that (a) leakage through the containment or systems and components penetrating the containment does not exceed </w:t>
      </w:r>
      <w:r w:rsidRPr="006270C7">
        <w:rPr>
          <w:rFonts w:ascii="Times New Roman" w:hAnsi="Times New Roman"/>
          <w:sz w:val="24"/>
          <w:szCs w:val="24"/>
          <w:lang w:val="en-GB"/>
        </w:rPr>
        <w:t xml:space="preserve">specified </w:t>
      </w:r>
      <w:r w:rsidR="00B2500D" w:rsidRPr="006270C7">
        <w:rPr>
          <w:rFonts w:ascii="Times New Roman" w:hAnsi="Times New Roman"/>
          <w:sz w:val="24"/>
          <w:szCs w:val="24"/>
          <w:lang w:val="en-GB"/>
        </w:rPr>
        <w:t>allowable leakage rates and (b) integrity of the containment structure is maintained during its service life.</w:t>
      </w:r>
    </w:p>
    <w:p w14:paraId="27DDADD0" w14:textId="77777777" w:rsidR="004961D3" w:rsidRPr="006270C7" w:rsidRDefault="00CE05FB" w:rsidP="00DC251C">
      <w:pPr>
        <w:suppressLineNumbers/>
        <w:suppressAutoHyphens/>
        <w:spacing w:before="120" w:after="120"/>
        <w:jc w:val="both"/>
        <w:rPr>
          <w:rFonts w:ascii="Times New Roman" w:hAnsi="Times New Roman"/>
          <w:sz w:val="24"/>
          <w:szCs w:val="24"/>
        </w:rPr>
      </w:pPr>
      <w:r w:rsidRPr="006270C7">
        <w:rPr>
          <w:rFonts w:ascii="Times New Roman" w:hAnsi="Times New Roman"/>
          <w:sz w:val="24"/>
          <w:szCs w:val="24"/>
        </w:rPr>
        <w:t>IAEA [1</w:t>
      </w:r>
      <w:r w:rsidR="005F3ACC">
        <w:rPr>
          <w:rFonts w:ascii="Times New Roman" w:hAnsi="Times New Roman"/>
          <w:sz w:val="24"/>
          <w:szCs w:val="24"/>
        </w:rPr>
        <w:t>-</w:t>
      </w:r>
      <w:r w:rsidR="00033A42">
        <w:rPr>
          <w:rFonts w:ascii="Times New Roman" w:hAnsi="Times New Roman"/>
          <w:sz w:val="24"/>
          <w:szCs w:val="24"/>
        </w:rPr>
        <w:t xml:space="preserve">4] </w:t>
      </w:r>
      <w:r w:rsidRPr="006270C7">
        <w:rPr>
          <w:rFonts w:ascii="Times New Roman" w:hAnsi="Times New Roman"/>
          <w:sz w:val="24"/>
          <w:szCs w:val="24"/>
        </w:rPr>
        <w:t xml:space="preserve">provides general guidance for performing containment leak rate tests. </w:t>
      </w:r>
      <w:r w:rsidR="004961D3" w:rsidRPr="006270C7">
        <w:rPr>
          <w:rFonts w:ascii="Times New Roman" w:hAnsi="Times New Roman"/>
          <w:sz w:val="24"/>
          <w:szCs w:val="24"/>
        </w:rPr>
        <w:t xml:space="preserve">This AMP provides specific guidance for performing containment leak rate testing. </w:t>
      </w:r>
    </w:p>
    <w:p w14:paraId="7E61D3C2" w14:textId="77777777" w:rsidR="00B2500D" w:rsidRPr="00C330E1" w:rsidRDefault="00CE05FB" w:rsidP="00DC251C">
      <w:pPr>
        <w:suppressLineNumbers/>
        <w:suppressAutoHyphens/>
        <w:spacing w:before="120" w:after="120"/>
        <w:jc w:val="both"/>
        <w:rPr>
          <w:rFonts w:ascii="Times New Roman" w:hAnsi="Times New Roman"/>
          <w:color w:val="FF0000"/>
          <w:sz w:val="24"/>
          <w:szCs w:val="24"/>
        </w:rPr>
      </w:pPr>
      <w:r w:rsidRPr="00C330E1">
        <w:rPr>
          <w:rFonts w:ascii="Times New Roman" w:hAnsi="Times New Roman"/>
          <w:color w:val="FF0000"/>
          <w:sz w:val="24"/>
          <w:szCs w:val="24"/>
        </w:rPr>
        <w:t>In</w:t>
      </w:r>
      <w:r w:rsidR="00505CE8" w:rsidRPr="00C330E1">
        <w:rPr>
          <w:rFonts w:ascii="Times New Roman" w:hAnsi="Times New Roman"/>
          <w:color w:val="FF0000"/>
          <w:sz w:val="24"/>
          <w:szCs w:val="24"/>
        </w:rPr>
        <w:t xml:space="preserve"> some Member States, t</w:t>
      </w:r>
      <w:r w:rsidR="00B2500D" w:rsidRPr="00C330E1">
        <w:rPr>
          <w:rFonts w:ascii="Times New Roman" w:hAnsi="Times New Roman"/>
          <w:color w:val="FF0000"/>
          <w:sz w:val="24"/>
          <w:szCs w:val="24"/>
        </w:rPr>
        <w:t xml:space="preserve">hree types of tests are performed under </w:t>
      </w:r>
      <w:r w:rsidR="006C500A" w:rsidRPr="00C330E1">
        <w:rPr>
          <w:rFonts w:ascii="Times New Roman" w:hAnsi="Times New Roman"/>
          <w:color w:val="FF0000"/>
          <w:sz w:val="24"/>
          <w:szCs w:val="24"/>
        </w:rPr>
        <w:t xml:space="preserve">the containment leak rate test </w:t>
      </w:r>
      <w:r w:rsidR="00233851" w:rsidRPr="00C330E1">
        <w:rPr>
          <w:rFonts w:ascii="Times New Roman" w:hAnsi="Times New Roman"/>
          <w:color w:val="FF0000"/>
          <w:sz w:val="24"/>
          <w:szCs w:val="24"/>
        </w:rPr>
        <w:t xml:space="preserve">(LRT) </w:t>
      </w:r>
      <w:r w:rsidR="003B68CA" w:rsidRPr="00C330E1">
        <w:rPr>
          <w:rFonts w:ascii="Times New Roman" w:hAnsi="Times New Roman"/>
          <w:color w:val="FF0000"/>
          <w:sz w:val="24"/>
          <w:szCs w:val="24"/>
        </w:rPr>
        <w:t>programme</w:t>
      </w:r>
      <w:r w:rsidR="00B2500D" w:rsidRPr="00C330E1">
        <w:rPr>
          <w:rFonts w:ascii="Times New Roman" w:hAnsi="Times New Roman"/>
          <w:color w:val="FF0000"/>
          <w:sz w:val="24"/>
          <w:szCs w:val="24"/>
        </w:rPr>
        <w:t xml:space="preserve">. Type A tests are performed to determine the overall primary containment integrated leakage rate at the loss of coolant accident peak containment pressure. Type B tests are intended to detect local leaks and to measure leakage across each pressure-containing or leakage-limiting boundary of containment penetrations. Type C tests are intended to detect local leaks and to measure leakage across containment isolation valves installed in containment penetrations or lines penetrating containment. If Type C tests are not performed under this </w:t>
      </w:r>
      <w:r w:rsidR="003B68CA" w:rsidRPr="00C330E1">
        <w:rPr>
          <w:rFonts w:ascii="Times New Roman" w:hAnsi="Times New Roman"/>
          <w:color w:val="FF0000"/>
          <w:sz w:val="24"/>
          <w:szCs w:val="24"/>
        </w:rPr>
        <w:t>programme</w:t>
      </w:r>
      <w:r w:rsidR="00B2500D" w:rsidRPr="00C330E1">
        <w:rPr>
          <w:rFonts w:ascii="Times New Roman" w:hAnsi="Times New Roman"/>
          <w:color w:val="FF0000"/>
          <w:sz w:val="24"/>
          <w:szCs w:val="24"/>
        </w:rPr>
        <w:t xml:space="preserve">, they could be included under an </w:t>
      </w:r>
      <w:r w:rsidR="006C500A" w:rsidRPr="00C330E1">
        <w:rPr>
          <w:rFonts w:ascii="Times New Roman" w:hAnsi="Times New Roman"/>
          <w:color w:val="FF0000"/>
          <w:sz w:val="24"/>
          <w:szCs w:val="24"/>
        </w:rPr>
        <w:t>i</w:t>
      </w:r>
      <w:r w:rsidR="00B2500D" w:rsidRPr="00C330E1">
        <w:rPr>
          <w:rFonts w:ascii="Times New Roman" w:hAnsi="Times New Roman"/>
          <w:color w:val="FF0000"/>
          <w:sz w:val="24"/>
          <w:szCs w:val="24"/>
        </w:rPr>
        <w:t>n</w:t>
      </w:r>
      <w:r w:rsidR="00B074F8" w:rsidRPr="00C330E1">
        <w:rPr>
          <w:rFonts w:ascii="Times New Roman" w:hAnsi="Times New Roman"/>
          <w:color w:val="FF0000"/>
          <w:sz w:val="24"/>
          <w:szCs w:val="24"/>
        </w:rPr>
        <w:t>-</w:t>
      </w:r>
      <w:r w:rsidR="00B2500D" w:rsidRPr="00C330E1">
        <w:rPr>
          <w:rFonts w:ascii="Times New Roman" w:hAnsi="Times New Roman"/>
          <w:color w:val="FF0000"/>
          <w:sz w:val="24"/>
          <w:szCs w:val="24"/>
        </w:rPr>
        <w:t xml:space="preserve">service </w:t>
      </w:r>
      <w:r w:rsidR="006C500A" w:rsidRPr="00C330E1">
        <w:rPr>
          <w:rFonts w:ascii="Times New Roman" w:hAnsi="Times New Roman"/>
          <w:color w:val="FF0000"/>
          <w:sz w:val="24"/>
          <w:szCs w:val="24"/>
        </w:rPr>
        <w:t>t</w:t>
      </w:r>
      <w:r w:rsidR="00B2500D" w:rsidRPr="00C330E1">
        <w:rPr>
          <w:rFonts w:ascii="Times New Roman" w:hAnsi="Times New Roman"/>
          <w:color w:val="FF0000"/>
          <w:sz w:val="24"/>
          <w:szCs w:val="24"/>
        </w:rPr>
        <w:t xml:space="preserve">est </w:t>
      </w:r>
      <w:r w:rsidR="003B68CA" w:rsidRPr="00C330E1">
        <w:rPr>
          <w:rFonts w:ascii="Times New Roman" w:hAnsi="Times New Roman"/>
          <w:color w:val="FF0000"/>
          <w:sz w:val="24"/>
          <w:szCs w:val="24"/>
        </w:rPr>
        <w:t>programme</w:t>
      </w:r>
      <w:r w:rsidR="00B2500D" w:rsidRPr="00C330E1">
        <w:rPr>
          <w:rFonts w:ascii="Times New Roman" w:hAnsi="Times New Roman"/>
          <w:color w:val="FF0000"/>
          <w:sz w:val="24"/>
          <w:szCs w:val="24"/>
        </w:rPr>
        <w:t xml:space="preserve"> testing </w:t>
      </w:r>
      <w:r w:rsidR="006C500A" w:rsidRPr="00C330E1">
        <w:rPr>
          <w:rFonts w:ascii="Times New Roman" w:hAnsi="Times New Roman"/>
          <w:color w:val="FF0000"/>
          <w:sz w:val="24"/>
          <w:szCs w:val="24"/>
        </w:rPr>
        <w:t xml:space="preserve">leakage </w:t>
      </w:r>
      <w:r w:rsidR="00B2500D" w:rsidRPr="00C330E1">
        <w:rPr>
          <w:rFonts w:ascii="Times New Roman" w:hAnsi="Times New Roman"/>
          <w:color w:val="FF0000"/>
          <w:sz w:val="24"/>
          <w:szCs w:val="24"/>
        </w:rPr>
        <w:t xml:space="preserve">for </w:t>
      </w:r>
      <w:r w:rsidR="006C500A" w:rsidRPr="00C330E1">
        <w:rPr>
          <w:rFonts w:ascii="Times New Roman" w:hAnsi="Times New Roman"/>
          <w:color w:val="FF0000"/>
          <w:sz w:val="24"/>
          <w:szCs w:val="24"/>
        </w:rPr>
        <w:t xml:space="preserve">the </w:t>
      </w:r>
      <w:r w:rsidR="00B2500D" w:rsidRPr="00C330E1">
        <w:rPr>
          <w:rFonts w:ascii="Times New Roman" w:hAnsi="Times New Roman"/>
          <w:color w:val="FF0000"/>
          <w:sz w:val="24"/>
          <w:szCs w:val="24"/>
        </w:rPr>
        <w:t>systems containing the isolation valves</w:t>
      </w:r>
      <w:r w:rsidR="00561AFA" w:rsidRPr="00C330E1">
        <w:rPr>
          <w:rFonts w:ascii="Times New Roman" w:hAnsi="Times New Roman"/>
          <w:color w:val="FF0000"/>
          <w:sz w:val="24"/>
          <w:szCs w:val="24"/>
        </w:rPr>
        <w:t>, as AMP102</w:t>
      </w:r>
      <w:r w:rsidR="00B2500D" w:rsidRPr="00C330E1">
        <w:rPr>
          <w:rFonts w:ascii="Times New Roman" w:hAnsi="Times New Roman"/>
          <w:color w:val="FF0000"/>
          <w:sz w:val="24"/>
          <w:szCs w:val="24"/>
        </w:rPr>
        <w:t>.</w:t>
      </w:r>
    </w:p>
    <w:p w14:paraId="0A05B975" w14:textId="77777777" w:rsidR="001015C9" w:rsidRPr="006270C7" w:rsidRDefault="00A10DAD" w:rsidP="00DC251C">
      <w:pPr>
        <w:suppressLineNumbers/>
        <w:suppressAutoHyphens/>
        <w:spacing w:before="120" w:after="120"/>
        <w:jc w:val="both"/>
        <w:rPr>
          <w:rFonts w:ascii="Times New Roman" w:hAnsi="Times New Roman"/>
          <w:sz w:val="24"/>
          <w:szCs w:val="24"/>
        </w:rPr>
      </w:pPr>
      <w:r w:rsidRPr="006270C7">
        <w:rPr>
          <w:rFonts w:ascii="Times New Roman" w:hAnsi="Times New Roman"/>
          <w:sz w:val="24"/>
          <w:szCs w:val="24"/>
        </w:rPr>
        <w:t xml:space="preserve">The </w:t>
      </w:r>
      <w:r w:rsidR="003B68CA" w:rsidRPr="006270C7">
        <w:rPr>
          <w:rFonts w:ascii="Times New Roman" w:hAnsi="Times New Roman"/>
          <w:sz w:val="24"/>
          <w:szCs w:val="24"/>
        </w:rPr>
        <w:t>programme</w:t>
      </w:r>
      <w:r w:rsidRPr="006270C7">
        <w:rPr>
          <w:rFonts w:ascii="Times New Roman" w:hAnsi="Times New Roman"/>
          <w:sz w:val="24"/>
          <w:szCs w:val="24"/>
        </w:rPr>
        <w:t xml:space="preserve"> recommends</w:t>
      </w:r>
      <w:r w:rsidR="00B2500D" w:rsidRPr="006270C7">
        <w:rPr>
          <w:rFonts w:ascii="Times New Roman" w:hAnsi="Times New Roman"/>
          <w:sz w:val="24"/>
          <w:szCs w:val="24"/>
        </w:rPr>
        <w:t xml:space="preserve"> a general inspection of the accessible interior and exterior surfaces of the containment structure and components be performed prior to any Type A test</w:t>
      </w:r>
      <w:r w:rsidR="005D545E" w:rsidRPr="006270C7">
        <w:rPr>
          <w:rFonts w:ascii="Times New Roman" w:hAnsi="Times New Roman"/>
          <w:sz w:val="24"/>
          <w:szCs w:val="24"/>
        </w:rPr>
        <w:t xml:space="preserve"> and at a periodic interval between tests based on the performance of the containment system</w:t>
      </w:r>
      <w:r w:rsidR="009872F2" w:rsidRPr="006270C7">
        <w:rPr>
          <w:rFonts w:ascii="Times New Roman" w:hAnsi="Times New Roman"/>
          <w:sz w:val="24"/>
          <w:szCs w:val="24"/>
        </w:rPr>
        <w:t xml:space="preserve">, environmental conditions in the plant, </w:t>
      </w:r>
      <w:r w:rsidR="00246DDE" w:rsidRPr="006270C7">
        <w:rPr>
          <w:rFonts w:ascii="Times New Roman" w:hAnsi="Times New Roman"/>
          <w:sz w:val="24"/>
          <w:szCs w:val="24"/>
        </w:rPr>
        <w:t>and as agreed upon with the regulatory authority</w:t>
      </w:r>
      <w:r w:rsidR="00B2500D" w:rsidRPr="006270C7">
        <w:rPr>
          <w:rFonts w:ascii="Times New Roman" w:hAnsi="Times New Roman"/>
          <w:sz w:val="24"/>
          <w:szCs w:val="24"/>
        </w:rPr>
        <w:t xml:space="preserve">. General Visual examinations performed in accordance with the AMP </w:t>
      </w:r>
      <w:r w:rsidR="00634200" w:rsidRPr="006270C7">
        <w:rPr>
          <w:rFonts w:ascii="Times New Roman" w:hAnsi="Times New Roman"/>
          <w:sz w:val="24"/>
          <w:szCs w:val="24"/>
        </w:rPr>
        <w:t>301</w:t>
      </w:r>
      <w:r w:rsidR="00DE50D1" w:rsidRPr="006270C7">
        <w:rPr>
          <w:rFonts w:ascii="Times New Roman" w:hAnsi="Times New Roman"/>
          <w:sz w:val="24"/>
          <w:szCs w:val="24"/>
        </w:rPr>
        <w:t xml:space="preserve"> </w:t>
      </w:r>
      <w:r w:rsidR="00B2500D" w:rsidRPr="006270C7">
        <w:rPr>
          <w:rFonts w:ascii="Times New Roman" w:hAnsi="Times New Roman"/>
          <w:sz w:val="24"/>
          <w:szCs w:val="24"/>
        </w:rPr>
        <w:t xml:space="preserve">or AMP </w:t>
      </w:r>
      <w:r w:rsidR="00634200" w:rsidRPr="006270C7">
        <w:rPr>
          <w:rFonts w:ascii="Times New Roman" w:hAnsi="Times New Roman"/>
          <w:sz w:val="24"/>
          <w:szCs w:val="24"/>
        </w:rPr>
        <w:t>302</w:t>
      </w:r>
      <w:r w:rsidR="00B2500D" w:rsidRPr="006270C7">
        <w:rPr>
          <w:rFonts w:ascii="Times New Roman" w:hAnsi="Times New Roman"/>
          <w:sz w:val="24"/>
          <w:szCs w:val="24"/>
        </w:rPr>
        <w:t xml:space="preserve"> </w:t>
      </w:r>
      <w:r w:rsidR="003B68CA" w:rsidRPr="006270C7">
        <w:rPr>
          <w:rFonts w:ascii="Times New Roman" w:hAnsi="Times New Roman"/>
          <w:sz w:val="24"/>
          <w:szCs w:val="24"/>
        </w:rPr>
        <w:t>programme</w:t>
      </w:r>
      <w:r w:rsidRPr="006270C7">
        <w:rPr>
          <w:rFonts w:ascii="Times New Roman" w:hAnsi="Times New Roman"/>
          <w:sz w:val="24"/>
          <w:szCs w:val="24"/>
        </w:rPr>
        <w:t>s</w:t>
      </w:r>
      <w:r w:rsidR="00B2500D" w:rsidRPr="006270C7">
        <w:rPr>
          <w:rFonts w:ascii="Times New Roman" w:hAnsi="Times New Roman"/>
          <w:sz w:val="24"/>
          <w:szCs w:val="24"/>
        </w:rPr>
        <w:t xml:space="preserve"> are an acceptable substitute. The purpose of the inspection is to uncover any evidence of structural deterioration that may affect the containment structural integrity or leak-tightness. If there is evidence of structural deterioration, the Type A test is not performed until corrective action is taken in accordance with the repair/replacement procedures.</w:t>
      </w:r>
    </w:p>
    <w:p w14:paraId="18A87A46" w14:textId="77777777" w:rsidR="00010FC3" w:rsidRPr="006270C7" w:rsidRDefault="00010FC3" w:rsidP="00DC251C">
      <w:pPr>
        <w:suppressLineNumbers/>
        <w:suppressAutoHyphens/>
        <w:spacing w:before="120" w:after="120"/>
        <w:jc w:val="both"/>
      </w:pPr>
    </w:p>
    <w:p w14:paraId="12678ED2" w14:textId="77777777" w:rsidR="00B2500D" w:rsidRPr="006270C7" w:rsidRDefault="00B2500D" w:rsidP="00DC251C">
      <w:pPr>
        <w:pStyle w:val="Heading3"/>
        <w:suppressLineNumbers/>
        <w:suppressAutoHyphens/>
        <w:spacing w:before="120"/>
        <w:jc w:val="both"/>
        <w:rPr>
          <w:rFonts w:ascii="Times New Roman" w:hAnsi="Times New Roman"/>
          <w:sz w:val="24"/>
          <w:szCs w:val="24"/>
          <w:lang w:val="en-GB"/>
        </w:rPr>
      </w:pPr>
      <w:r w:rsidRPr="006270C7">
        <w:rPr>
          <w:rFonts w:ascii="Times New Roman" w:hAnsi="Times New Roman"/>
          <w:sz w:val="24"/>
          <w:szCs w:val="24"/>
          <w:lang w:val="en-GB"/>
        </w:rPr>
        <w:t>Evaluation and Technical Basis</w:t>
      </w:r>
      <w:bookmarkEnd w:id="5"/>
      <w:bookmarkEnd w:id="6"/>
    </w:p>
    <w:p w14:paraId="29DEDB64" w14:textId="77777777" w:rsidR="00132C21" w:rsidRPr="00CE0336" w:rsidRDefault="00C811FF" w:rsidP="00DC251C">
      <w:pPr>
        <w:pStyle w:val="Body"/>
        <w:numPr>
          <w:ilvl w:val="0"/>
          <w:numId w:val="2"/>
        </w:numPr>
        <w:suppressLineNumbers/>
        <w:tabs>
          <w:tab w:val="clear" w:pos="360"/>
        </w:tabs>
        <w:suppressAutoHyphens/>
        <w:ind w:left="567" w:hanging="567"/>
        <w:jc w:val="both"/>
        <w:rPr>
          <w:rFonts w:ascii="Times New Roman" w:hAnsi="Times New Roman"/>
          <w:i/>
          <w:sz w:val="24"/>
          <w:szCs w:val="24"/>
          <w:lang w:val="en-GB"/>
        </w:rPr>
      </w:pPr>
      <w:r w:rsidRPr="00CE0336">
        <w:rPr>
          <w:rFonts w:ascii="Times New Roman" w:hAnsi="Times New Roman"/>
          <w:b/>
          <w:bCs/>
          <w:i/>
          <w:iCs/>
          <w:color w:val="000000"/>
          <w:sz w:val="24"/>
          <w:szCs w:val="24"/>
          <w:lang w:val="en-GB"/>
        </w:rPr>
        <w:t xml:space="preserve">Scope of the ageing management </w:t>
      </w:r>
      <w:r w:rsidR="003B68CA" w:rsidRPr="00CE0336">
        <w:rPr>
          <w:rFonts w:ascii="Times New Roman" w:hAnsi="Times New Roman"/>
          <w:b/>
          <w:bCs/>
          <w:i/>
          <w:iCs/>
          <w:color w:val="000000"/>
          <w:sz w:val="24"/>
          <w:szCs w:val="24"/>
          <w:lang w:val="en-GB"/>
        </w:rPr>
        <w:t>programme</w:t>
      </w:r>
      <w:r w:rsidRPr="00CE0336">
        <w:rPr>
          <w:rFonts w:ascii="Times New Roman" w:hAnsi="Times New Roman"/>
          <w:b/>
          <w:bCs/>
          <w:i/>
          <w:iCs/>
          <w:color w:val="000000"/>
          <w:sz w:val="24"/>
          <w:szCs w:val="24"/>
          <w:lang w:val="en-GB"/>
        </w:rPr>
        <w:t xml:space="preserve"> based on understanding ageing</w:t>
      </w:r>
      <w:r w:rsidR="00D67AE5" w:rsidRPr="00CE0336">
        <w:rPr>
          <w:rFonts w:ascii="Times New Roman" w:hAnsi="Times New Roman"/>
          <w:b/>
          <w:bCs/>
          <w:i/>
          <w:iCs/>
          <w:color w:val="000000"/>
          <w:sz w:val="24"/>
          <w:szCs w:val="24"/>
          <w:lang w:val="en-GB"/>
        </w:rPr>
        <w:t>:</w:t>
      </w:r>
      <w:r w:rsidRPr="00CE0336">
        <w:rPr>
          <w:rFonts w:ascii="Times New Roman" w:hAnsi="Times New Roman"/>
          <w:b/>
          <w:bCs/>
          <w:i/>
          <w:iCs/>
          <w:lang w:val="en-GB"/>
        </w:rPr>
        <w:t xml:space="preserve"> </w:t>
      </w:r>
    </w:p>
    <w:p w14:paraId="659361A5" w14:textId="77777777" w:rsidR="00B2500D" w:rsidRPr="006270C7" w:rsidRDefault="00B2500D" w:rsidP="00DC251C">
      <w:pPr>
        <w:pStyle w:val="Body"/>
        <w:numPr>
          <w:ilvl w:val="0"/>
          <w:numId w:val="0"/>
        </w:numPr>
        <w:suppressLineNumbers/>
        <w:suppressAutoHyphens/>
        <w:jc w:val="both"/>
        <w:rPr>
          <w:rFonts w:ascii="Times New Roman" w:hAnsi="Times New Roman"/>
          <w:sz w:val="24"/>
          <w:szCs w:val="24"/>
          <w:lang w:val="en-GB"/>
        </w:rPr>
      </w:pPr>
      <w:r w:rsidRPr="006270C7">
        <w:rPr>
          <w:rFonts w:ascii="Times New Roman" w:hAnsi="Times New Roman"/>
          <w:sz w:val="24"/>
          <w:szCs w:val="24"/>
          <w:lang w:val="en-GB"/>
        </w:rPr>
        <w:t xml:space="preserve">The scope of the containment LRT </w:t>
      </w:r>
      <w:r w:rsidR="003B68CA" w:rsidRPr="006270C7">
        <w:rPr>
          <w:rFonts w:ascii="Times New Roman" w:hAnsi="Times New Roman"/>
          <w:sz w:val="24"/>
          <w:szCs w:val="24"/>
          <w:lang w:val="en-GB"/>
        </w:rPr>
        <w:t>programme</w:t>
      </w:r>
      <w:r w:rsidRPr="006270C7">
        <w:rPr>
          <w:rFonts w:ascii="Times New Roman" w:hAnsi="Times New Roman"/>
          <w:sz w:val="24"/>
          <w:szCs w:val="24"/>
          <w:lang w:val="en-GB"/>
        </w:rPr>
        <w:t xml:space="preserve"> includes all containment boundary pressure-retaining components. </w:t>
      </w:r>
    </w:p>
    <w:p w14:paraId="6215DA5F" w14:textId="77777777" w:rsidR="00E05F9A" w:rsidRPr="006270C7" w:rsidRDefault="00E05F9A" w:rsidP="00DC251C">
      <w:pPr>
        <w:pStyle w:val="Body"/>
        <w:numPr>
          <w:ilvl w:val="0"/>
          <w:numId w:val="0"/>
        </w:numPr>
        <w:suppressLineNumbers/>
        <w:suppressAutoHyphens/>
        <w:jc w:val="both"/>
        <w:rPr>
          <w:rFonts w:ascii="Times New Roman" w:hAnsi="Times New Roman"/>
          <w:sz w:val="24"/>
          <w:szCs w:val="24"/>
          <w:lang w:val="en-GB"/>
        </w:rPr>
      </w:pPr>
    </w:p>
    <w:p w14:paraId="7B6749C5" w14:textId="77777777" w:rsidR="00C811FF" w:rsidRPr="006270C7" w:rsidRDefault="00C811FF" w:rsidP="00DC251C">
      <w:pPr>
        <w:pStyle w:val="Body"/>
        <w:numPr>
          <w:ilvl w:val="0"/>
          <w:numId w:val="2"/>
        </w:numPr>
        <w:suppressLineNumbers/>
        <w:tabs>
          <w:tab w:val="clear" w:pos="360"/>
        </w:tabs>
        <w:suppressAutoHyphens/>
        <w:ind w:left="567" w:hanging="567"/>
        <w:jc w:val="both"/>
        <w:rPr>
          <w:rFonts w:ascii="Times New Roman" w:hAnsi="Times New Roman"/>
          <w:b/>
          <w:bCs/>
          <w:i/>
          <w:iCs/>
          <w:color w:val="000000"/>
          <w:sz w:val="24"/>
          <w:szCs w:val="24"/>
          <w:lang w:val="en-GB"/>
        </w:rPr>
      </w:pPr>
      <w:r w:rsidRPr="006270C7">
        <w:rPr>
          <w:rFonts w:ascii="Times New Roman" w:hAnsi="Times New Roman"/>
          <w:b/>
          <w:bCs/>
          <w:i/>
          <w:iCs/>
          <w:color w:val="000000"/>
          <w:sz w:val="24"/>
          <w:szCs w:val="24"/>
          <w:lang w:val="en-GB"/>
        </w:rPr>
        <w:t>Preventive actions to minimize and control ageing degradation</w:t>
      </w:r>
      <w:r w:rsidR="00D67AE5" w:rsidRPr="006270C7">
        <w:rPr>
          <w:rFonts w:ascii="Times New Roman" w:hAnsi="Times New Roman"/>
          <w:b/>
          <w:bCs/>
          <w:i/>
          <w:iCs/>
          <w:color w:val="000000"/>
          <w:sz w:val="24"/>
          <w:szCs w:val="24"/>
          <w:lang w:val="en-GB"/>
        </w:rPr>
        <w:t>:</w:t>
      </w:r>
    </w:p>
    <w:p w14:paraId="448613E9" w14:textId="77777777" w:rsidR="00B2500D" w:rsidRDefault="00B2500D" w:rsidP="00DC251C">
      <w:pPr>
        <w:pStyle w:val="Body"/>
        <w:numPr>
          <w:ilvl w:val="0"/>
          <w:numId w:val="0"/>
        </w:numPr>
        <w:suppressLineNumbers/>
        <w:suppressAutoHyphens/>
        <w:jc w:val="both"/>
        <w:rPr>
          <w:rFonts w:ascii="Times New Roman" w:hAnsi="Times New Roman"/>
          <w:sz w:val="24"/>
          <w:szCs w:val="24"/>
          <w:lang w:val="en-GB"/>
        </w:rPr>
      </w:pPr>
      <w:r w:rsidRPr="006270C7">
        <w:rPr>
          <w:rFonts w:ascii="Times New Roman" w:hAnsi="Times New Roman"/>
          <w:sz w:val="24"/>
          <w:szCs w:val="24"/>
          <w:lang w:val="en-GB"/>
        </w:rPr>
        <w:t xml:space="preserve">The containment LRT </w:t>
      </w:r>
      <w:r w:rsidR="003B68CA" w:rsidRPr="006270C7">
        <w:rPr>
          <w:rFonts w:ascii="Times New Roman" w:hAnsi="Times New Roman"/>
          <w:sz w:val="24"/>
          <w:szCs w:val="24"/>
          <w:lang w:val="en-GB"/>
        </w:rPr>
        <w:t>programme</w:t>
      </w:r>
      <w:r w:rsidRPr="006270C7">
        <w:rPr>
          <w:rFonts w:ascii="Times New Roman" w:hAnsi="Times New Roman"/>
          <w:sz w:val="24"/>
          <w:szCs w:val="24"/>
          <w:lang w:val="en-GB"/>
        </w:rPr>
        <w:t xml:space="preserve"> is a performance monitoring </w:t>
      </w:r>
      <w:r w:rsidR="003B68CA" w:rsidRPr="006270C7">
        <w:rPr>
          <w:rFonts w:ascii="Times New Roman" w:hAnsi="Times New Roman"/>
          <w:sz w:val="24"/>
          <w:szCs w:val="24"/>
          <w:lang w:val="en-GB"/>
        </w:rPr>
        <w:t>programme</w:t>
      </w:r>
      <w:r w:rsidRPr="006270C7">
        <w:rPr>
          <w:rFonts w:ascii="Times New Roman" w:hAnsi="Times New Roman"/>
          <w:sz w:val="24"/>
          <w:szCs w:val="24"/>
          <w:lang w:val="en-GB"/>
        </w:rPr>
        <w:t xml:space="preserve"> that includes no preventive actions.</w:t>
      </w:r>
    </w:p>
    <w:p w14:paraId="66B6A989" w14:textId="77777777" w:rsidR="001D73E0" w:rsidRPr="006270C7" w:rsidRDefault="001D73E0" w:rsidP="00DC251C">
      <w:pPr>
        <w:pStyle w:val="Body"/>
        <w:numPr>
          <w:ilvl w:val="0"/>
          <w:numId w:val="0"/>
        </w:numPr>
        <w:suppressLineNumbers/>
        <w:suppressAutoHyphens/>
        <w:ind w:left="360"/>
        <w:jc w:val="both"/>
        <w:rPr>
          <w:rFonts w:ascii="Times New Roman" w:hAnsi="Times New Roman"/>
          <w:b/>
          <w:i/>
          <w:sz w:val="24"/>
          <w:szCs w:val="24"/>
          <w:lang w:val="en-GB"/>
        </w:rPr>
      </w:pPr>
    </w:p>
    <w:p w14:paraId="0892C916" w14:textId="77777777" w:rsidR="001D73E0" w:rsidRPr="00CE0336" w:rsidRDefault="00B2500D" w:rsidP="00DC251C">
      <w:pPr>
        <w:pStyle w:val="Body"/>
        <w:numPr>
          <w:ilvl w:val="0"/>
          <w:numId w:val="2"/>
        </w:numPr>
        <w:suppressLineNumbers/>
        <w:tabs>
          <w:tab w:val="clear" w:pos="360"/>
        </w:tabs>
        <w:suppressAutoHyphens/>
        <w:ind w:left="567" w:hanging="567"/>
        <w:jc w:val="both"/>
        <w:rPr>
          <w:rFonts w:ascii="Times New Roman" w:hAnsi="Times New Roman"/>
          <w:b/>
          <w:bCs/>
          <w:i/>
          <w:iCs/>
          <w:color w:val="000000"/>
          <w:sz w:val="24"/>
          <w:szCs w:val="24"/>
          <w:lang w:val="en-GB"/>
        </w:rPr>
      </w:pPr>
      <w:r w:rsidRPr="00CE0336">
        <w:rPr>
          <w:rFonts w:ascii="Times New Roman" w:hAnsi="Times New Roman"/>
          <w:b/>
          <w:bCs/>
          <w:i/>
          <w:iCs/>
          <w:color w:val="000000"/>
          <w:sz w:val="24"/>
          <w:szCs w:val="24"/>
          <w:lang w:val="en-GB"/>
        </w:rPr>
        <w:t xml:space="preserve">Detection of </w:t>
      </w:r>
      <w:r w:rsidR="001D73E0" w:rsidRPr="00CE0336">
        <w:rPr>
          <w:rFonts w:ascii="Times New Roman" w:hAnsi="Times New Roman"/>
          <w:b/>
          <w:bCs/>
          <w:i/>
          <w:iCs/>
          <w:color w:val="000000"/>
          <w:sz w:val="24"/>
          <w:szCs w:val="24"/>
          <w:lang w:val="en-GB"/>
        </w:rPr>
        <w:t>a</w:t>
      </w:r>
      <w:r w:rsidRPr="00CE0336">
        <w:rPr>
          <w:rFonts w:ascii="Times New Roman" w:hAnsi="Times New Roman"/>
          <w:b/>
          <w:bCs/>
          <w:i/>
          <w:iCs/>
          <w:color w:val="000000"/>
          <w:sz w:val="24"/>
          <w:szCs w:val="24"/>
          <w:lang w:val="en-GB"/>
        </w:rPr>
        <w:t>g</w:t>
      </w:r>
      <w:r w:rsidR="00D67AE5" w:rsidRPr="00CE0336">
        <w:rPr>
          <w:rFonts w:ascii="Times New Roman" w:hAnsi="Times New Roman"/>
          <w:b/>
          <w:bCs/>
          <w:i/>
          <w:iCs/>
          <w:color w:val="000000"/>
          <w:sz w:val="24"/>
          <w:szCs w:val="24"/>
          <w:lang w:val="en-GB"/>
        </w:rPr>
        <w:t>e</w:t>
      </w:r>
      <w:r w:rsidRPr="00CE0336">
        <w:rPr>
          <w:rFonts w:ascii="Times New Roman" w:hAnsi="Times New Roman"/>
          <w:b/>
          <w:bCs/>
          <w:i/>
          <w:iCs/>
          <w:color w:val="000000"/>
          <w:sz w:val="24"/>
          <w:szCs w:val="24"/>
          <w:lang w:val="en-GB"/>
        </w:rPr>
        <w:t xml:space="preserve">ing </w:t>
      </w:r>
      <w:r w:rsidR="001D73E0" w:rsidRPr="00CE0336">
        <w:rPr>
          <w:rFonts w:ascii="Times New Roman" w:hAnsi="Times New Roman"/>
          <w:b/>
          <w:bCs/>
          <w:i/>
          <w:iCs/>
          <w:color w:val="000000"/>
          <w:sz w:val="24"/>
          <w:szCs w:val="24"/>
          <w:lang w:val="en-GB"/>
        </w:rPr>
        <w:t>e</w:t>
      </w:r>
      <w:r w:rsidRPr="00CE0336">
        <w:rPr>
          <w:rFonts w:ascii="Times New Roman" w:hAnsi="Times New Roman"/>
          <w:b/>
          <w:bCs/>
          <w:i/>
          <w:iCs/>
          <w:color w:val="000000"/>
          <w:sz w:val="24"/>
          <w:szCs w:val="24"/>
          <w:lang w:val="en-GB"/>
        </w:rPr>
        <w:t>ffects</w:t>
      </w:r>
      <w:r w:rsidR="00D67AE5" w:rsidRPr="00CE0336">
        <w:rPr>
          <w:rFonts w:ascii="Times New Roman" w:hAnsi="Times New Roman"/>
          <w:b/>
          <w:bCs/>
          <w:i/>
          <w:iCs/>
          <w:color w:val="000000"/>
          <w:sz w:val="24"/>
          <w:szCs w:val="24"/>
          <w:lang w:val="en-GB"/>
        </w:rPr>
        <w:t>:</w:t>
      </w:r>
    </w:p>
    <w:p w14:paraId="0238FC14" w14:textId="77777777" w:rsidR="00F54FF8" w:rsidRPr="006270C7" w:rsidRDefault="00B2500D" w:rsidP="00DC251C">
      <w:pPr>
        <w:pStyle w:val="Body"/>
        <w:numPr>
          <w:ilvl w:val="0"/>
          <w:numId w:val="0"/>
        </w:numPr>
        <w:suppressLineNumbers/>
        <w:suppressAutoHyphens/>
        <w:jc w:val="both"/>
        <w:rPr>
          <w:rFonts w:ascii="Times New Roman" w:hAnsi="Times New Roman"/>
          <w:sz w:val="24"/>
          <w:szCs w:val="24"/>
          <w:lang w:val="en-GB"/>
        </w:rPr>
      </w:pPr>
      <w:r w:rsidRPr="006270C7">
        <w:rPr>
          <w:rFonts w:ascii="Times New Roman" w:hAnsi="Times New Roman"/>
          <w:sz w:val="24"/>
          <w:szCs w:val="24"/>
          <w:lang w:val="en-GB"/>
        </w:rPr>
        <w:t xml:space="preserve">A containment LRT </w:t>
      </w:r>
      <w:r w:rsidR="003B68CA" w:rsidRPr="006270C7">
        <w:rPr>
          <w:rFonts w:ascii="Times New Roman" w:hAnsi="Times New Roman"/>
          <w:sz w:val="24"/>
          <w:szCs w:val="24"/>
          <w:lang w:val="en-GB"/>
        </w:rPr>
        <w:t>programme</w:t>
      </w:r>
      <w:r w:rsidRPr="006270C7">
        <w:rPr>
          <w:rFonts w:ascii="Times New Roman" w:hAnsi="Times New Roman"/>
          <w:sz w:val="24"/>
          <w:szCs w:val="24"/>
          <w:lang w:val="en-GB"/>
        </w:rPr>
        <w:t xml:space="preserve"> is effective in detecting leakage rate of the containment pressure boundary components, including seals and gaskets. </w:t>
      </w:r>
      <w:r w:rsidR="005F1A80" w:rsidRPr="006270C7">
        <w:rPr>
          <w:rFonts w:ascii="Times New Roman" w:hAnsi="Times New Roman"/>
          <w:sz w:val="24"/>
          <w:szCs w:val="24"/>
          <w:lang w:val="en-GB"/>
        </w:rPr>
        <w:t>L</w:t>
      </w:r>
      <w:r w:rsidR="00233851" w:rsidRPr="006270C7">
        <w:rPr>
          <w:rFonts w:ascii="Times New Roman" w:hAnsi="Times New Roman"/>
          <w:sz w:val="24"/>
          <w:szCs w:val="24"/>
          <w:lang w:val="en-GB"/>
        </w:rPr>
        <w:t xml:space="preserve">eakage rates through containment shells, containment liners, and associated welds, penetrations, </w:t>
      </w:r>
      <w:r w:rsidR="005F1A80" w:rsidRPr="006270C7">
        <w:rPr>
          <w:rFonts w:ascii="Times New Roman" w:hAnsi="Times New Roman"/>
          <w:sz w:val="24"/>
          <w:szCs w:val="24"/>
          <w:lang w:val="en-GB"/>
        </w:rPr>
        <w:t>fittings</w:t>
      </w:r>
      <w:r w:rsidR="00233851" w:rsidRPr="006270C7">
        <w:rPr>
          <w:rFonts w:ascii="Times New Roman" w:hAnsi="Times New Roman"/>
          <w:sz w:val="24"/>
          <w:szCs w:val="24"/>
          <w:lang w:val="en-GB"/>
        </w:rPr>
        <w:t xml:space="preserve"> and other </w:t>
      </w:r>
      <w:r w:rsidR="00233851" w:rsidRPr="006270C7">
        <w:rPr>
          <w:rFonts w:ascii="Times New Roman" w:hAnsi="Times New Roman"/>
          <w:sz w:val="24"/>
          <w:szCs w:val="24"/>
          <w:lang w:val="en-GB"/>
        </w:rPr>
        <w:lastRenderedPageBreak/>
        <w:t>access openings</w:t>
      </w:r>
      <w:r w:rsidR="005F1A80" w:rsidRPr="006270C7">
        <w:rPr>
          <w:rFonts w:ascii="Times New Roman" w:hAnsi="Times New Roman"/>
          <w:sz w:val="24"/>
          <w:szCs w:val="24"/>
          <w:lang w:val="en-GB"/>
        </w:rPr>
        <w:t xml:space="preserve"> are monitored</w:t>
      </w:r>
      <w:r w:rsidR="00233851" w:rsidRPr="006270C7">
        <w:rPr>
          <w:rFonts w:ascii="Times New Roman" w:hAnsi="Times New Roman"/>
          <w:sz w:val="24"/>
          <w:szCs w:val="24"/>
          <w:lang w:val="en-GB"/>
        </w:rPr>
        <w:t xml:space="preserve">. </w:t>
      </w:r>
      <w:r w:rsidRPr="006270C7">
        <w:rPr>
          <w:rFonts w:ascii="Times New Roman" w:hAnsi="Times New Roman"/>
          <w:sz w:val="24"/>
          <w:szCs w:val="24"/>
          <w:lang w:val="en-GB"/>
        </w:rPr>
        <w:t xml:space="preserve">While the calculation of leakage rates and satisfactory performance of containment leakage rate testing demonstrates the leak-tightness and structural integrity of the containment, it does not by itself provide information that would indicate that </w:t>
      </w:r>
      <w:r w:rsidR="00EB17B2">
        <w:rPr>
          <w:rFonts w:ascii="Times New Roman" w:hAnsi="Times New Roman"/>
          <w:sz w:val="24"/>
          <w:szCs w:val="24"/>
          <w:lang w:val="en-GB"/>
        </w:rPr>
        <w:t>ageing</w:t>
      </w:r>
      <w:r w:rsidRPr="006270C7">
        <w:rPr>
          <w:rFonts w:ascii="Times New Roman" w:hAnsi="Times New Roman"/>
          <w:sz w:val="24"/>
          <w:szCs w:val="24"/>
          <w:lang w:val="en-GB"/>
        </w:rPr>
        <w:t xml:space="preserve"> degradation has initiated or that the capacity of the containment may have been reduced for other types of loads, such as seismic loading. This would be achieved with the additional implementation of an acceptable containment in</w:t>
      </w:r>
      <w:r w:rsidR="001B07D6">
        <w:rPr>
          <w:rFonts w:ascii="Times New Roman" w:hAnsi="Times New Roman"/>
          <w:sz w:val="24"/>
          <w:szCs w:val="24"/>
          <w:lang w:val="en-GB"/>
        </w:rPr>
        <w:t>-</w:t>
      </w:r>
      <w:r w:rsidRPr="006270C7">
        <w:rPr>
          <w:rFonts w:ascii="Times New Roman" w:hAnsi="Times New Roman"/>
          <w:sz w:val="24"/>
          <w:szCs w:val="24"/>
          <w:lang w:val="en-GB"/>
        </w:rPr>
        <w:t xml:space="preserve">service inspection </w:t>
      </w:r>
      <w:r w:rsidR="003B68CA" w:rsidRPr="006270C7">
        <w:rPr>
          <w:rFonts w:ascii="Times New Roman" w:hAnsi="Times New Roman"/>
          <w:sz w:val="24"/>
          <w:szCs w:val="24"/>
          <w:lang w:val="en-GB"/>
        </w:rPr>
        <w:t>programme</w:t>
      </w:r>
      <w:r w:rsidRPr="006270C7">
        <w:rPr>
          <w:rFonts w:ascii="Times New Roman" w:hAnsi="Times New Roman"/>
          <w:sz w:val="24"/>
          <w:szCs w:val="24"/>
          <w:lang w:val="en-GB"/>
        </w:rPr>
        <w:t xml:space="preserve"> as described in </w:t>
      </w:r>
      <w:r w:rsidR="00DE50D1" w:rsidRPr="006270C7">
        <w:rPr>
          <w:rFonts w:ascii="Times New Roman" w:hAnsi="Times New Roman"/>
          <w:sz w:val="24"/>
          <w:szCs w:val="24"/>
          <w:lang w:val="en-GB"/>
        </w:rPr>
        <w:t>AMP 301 or AMP 302</w:t>
      </w:r>
      <w:r w:rsidRPr="006270C7">
        <w:rPr>
          <w:rFonts w:ascii="Times New Roman" w:hAnsi="Times New Roman"/>
          <w:sz w:val="24"/>
          <w:szCs w:val="24"/>
          <w:lang w:val="en-GB"/>
        </w:rPr>
        <w:t>.</w:t>
      </w:r>
    </w:p>
    <w:p w14:paraId="5F2B4FC0" w14:textId="77777777" w:rsidR="007112A5" w:rsidRPr="006270C7" w:rsidRDefault="007112A5" w:rsidP="00DC251C">
      <w:pPr>
        <w:pStyle w:val="Body"/>
        <w:numPr>
          <w:ilvl w:val="0"/>
          <w:numId w:val="0"/>
        </w:numPr>
        <w:suppressLineNumbers/>
        <w:suppressAutoHyphens/>
        <w:jc w:val="both"/>
        <w:rPr>
          <w:rFonts w:ascii="Times New Roman" w:hAnsi="Times New Roman"/>
          <w:sz w:val="24"/>
          <w:szCs w:val="24"/>
          <w:lang w:val="en-GB"/>
        </w:rPr>
      </w:pPr>
      <w:r w:rsidRPr="006270C7">
        <w:rPr>
          <w:rFonts w:ascii="Times New Roman" w:hAnsi="Times New Roman"/>
          <w:sz w:val="24"/>
          <w:szCs w:val="24"/>
          <w:lang w:val="en-GB"/>
        </w:rPr>
        <w:t xml:space="preserve">The leak rate tests </w:t>
      </w:r>
      <w:r w:rsidR="008E5E5D">
        <w:rPr>
          <w:rFonts w:ascii="Times New Roman" w:hAnsi="Times New Roman"/>
          <w:sz w:val="24"/>
          <w:szCs w:val="24"/>
          <w:lang w:val="en-GB"/>
        </w:rPr>
        <w:t>are</w:t>
      </w:r>
      <w:r w:rsidRPr="006270C7">
        <w:rPr>
          <w:rFonts w:ascii="Times New Roman" w:hAnsi="Times New Roman"/>
          <w:sz w:val="24"/>
          <w:szCs w:val="24"/>
          <w:lang w:val="en-GB"/>
        </w:rPr>
        <w:t xml:space="preserve"> conducted at the containment design pressure or a pressure that permits a sufficiently accurate extrapolation of the measured leak rate to the leak rates at the accident pressures considered in the safety analysis.</w:t>
      </w:r>
    </w:p>
    <w:p w14:paraId="1B9F5358" w14:textId="77777777" w:rsidR="00D35C52" w:rsidRPr="007200CE" w:rsidRDefault="00F54FF8" w:rsidP="00DC251C">
      <w:pPr>
        <w:pStyle w:val="Body"/>
        <w:numPr>
          <w:ilvl w:val="0"/>
          <w:numId w:val="0"/>
        </w:numPr>
        <w:suppressLineNumbers/>
        <w:suppressAutoHyphens/>
        <w:jc w:val="both"/>
        <w:rPr>
          <w:rFonts w:ascii="Times New Roman" w:hAnsi="Times New Roman"/>
          <w:sz w:val="24"/>
          <w:szCs w:val="24"/>
          <w:lang w:val="en-GB"/>
        </w:rPr>
      </w:pPr>
      <w:r w:rsidRPr="006270C7">
        <w:rPr>
          <w:rFonts w:ascii="Times New Roman" w:hAnsi="Times New Roman"/>
          <w:sz w:val="24"/>
          <w:szCs w:val="24"/>
          <w:lang w:val="en-GB"/>
        </w:rPr>
        <w:t>V</w:t>
      </w:r>
      <w:r w:rsidR="00441CAE" w:rsidRPr="006270C7">
        <w:rPr>
          <w:rFonts w:ascii="Times New Roman" w:hAnsi="Times New Roman"/>
          <w:sz w:val="24"/>
          <w:szCs w:val="24"/>
          <w:lang w:val="en-GB"/>
        </w:rPr>
        <w:t xml:space="preserve">isual examinations </w:t>
      </w:r>
      <w:r w:rsidR="008E5E5D">
        <w:rPr>
          <w:rFonts w:ascii="Times New Roman" w:hAnsi="Times New Roman"/>
          <w:sz w:val="24"/>
          <w:szCs w:val="24"/>
          <w:lang w:val="en-GB"/>
        </w:rPr>
        <w:t>are</w:t>
      </w:r>
      <w:r w:rsidR="00441CAE" w:rsidRPr="006270C7">
        <w:rPr>
          <w:rFonts w:ascii="Times New Roman" w:hAnsi="Times New Roman"/>
          <w:sz w:val="24"/>
          <w:szCs w:val="24"/>
          <w:lang w:val="en-GB"/>
        </w:rPr>
        <w:t xml:space="preserve"> conducted on accessible </w:t>
      </w:r>
      <w:r w:rsidR="00CF528B" w:rsidRPr="006270C7">
        <w:rPr>
          <w:rFonts w:ascii="Times New Roman" w:hAnsi="Times New Roman"/>
          <w:sz w:val="24"/>
          <w:szCs w:val="24"/>
          <w:lang w:val="en-GB"/>
        </w:rPr>
        <w:t>interior</w:t>
      </w:r>
      <w:r w:rsidR="00441CAE" w:rsidRPr="006270C7">
        <w:rPr>
          <w:rFonts w:ascii="Times New Roman" w:hAnsi="Times New Roman"/>
          <w:sz w:val="24"/>
          <w:szCs w:val="24"/>
          <w:lang w:val="en-GB"/>
        </w:rPr>
        <w:t xml:space="preserve"> and exterior surfaces of the containment system prior to initiating a Type A test</w:t>
      </w:r>
      <w:r w:rsidR="005D545E" w:rsidRPr="006270C7">
        <w:rPr>
          <w:rFonts w:ascii="Times New Roman" w:hAnsi="Times New Roman"/>
          <w:sz w:val="24"/>
          <w:szCs w:val="24"/>
          <w:lang w:val="en-GB"/>
        </w:rPr>
        <w:t xml:space="preserve"> and at a periodic interval between tests based on the performance of the containment system</w:t>
      </w:r>
      <w:r w:rsidR="00441CAE" w:rsidRPr="006270C7">
        <w:rPr>
          <w:rFonts w:ascii="Times New Roman" w:hAnsi="Times New Roman"/>
          <w:sz w:val="24"/>
          <w:szCs w:val="24"/>
          <w:lang w:val="en-GB"/>
        </w:rPr>
        <w:t xml:space="preserve">. </w:t>
      </w:r>
      <w:r w:rsidR="001F7E4B" w:rsidRPr="006270C7">
        <w:rPr>
          <w:rFonts w:ascii="Times New Roman" w:hAnsi="Times New Roman"/>
          <w:sz w:val="24"/>
          <w:szCs w:val="24"/>
          <w:lang w:val="en-GB"/>
        </w:rPr>
        <w:t xml:space="preserve">The visual examinations </w:t>
      </w:r>
      <w:r w:rsidR="008E5E5D">
        <w:rPr>
          <w:rFonts w:ascii="Times New Roman" w:hAnsi="Times New Roman"/>
          <w:sz w:val="24"/>
          <w:szCs w:val="24"/>
          <w:lang w:val="en-GB"/>
        </w:rPr>
        <w:t>are</w:t>
      </w:r>
      <w:r w:rsidR="007E5418">
        <w:rPr>
          <w:rFonts w:ascii="Times New Roman" w:hAnsi="Times New Roman"/>
          <w:sz w:val="24"/>
          <w:szCs w:val="24"/>
          <w:lang w:val="en-GB"/>
        </w:rPr>
        <w:t xml:space="preserve"> performed by</w:t>
      </w:r>
      <w:r w:rsidR="001F7E4B" w:rsidRPr="006270C7">
        <w:rPr>
          <w:rFonts w:ascii="Times New Roman" w:hAnsi="Times New Roman"/>
          <w:sz w:val="24"/>
          <w:szCs w:val="24"/>
          <w:lang w:val="en-GB"/>
        </w:rPr>
        <w:t xml:space="preserve"> qualified </w:t>
      </w:r>
      <w:r w:rsidR="007E5418">
        <w:rPr>
          <w:rFonts w:ascii="Times New Roman" w:hAnsi="Times New Roman"/>
          <w:sz w:val="24"/>
          <w:szCs w:val="24"/>
          <w:lang w:val="en-GB"/>
        </w:rPr>
        <w:t>personnel.</w:t>
      </w:r>
    </w:p>
    <w:p w14:paraId="4A4D123D" w14:textId="77777777" w:rsidR="00B074F8" w:rsidRPr="006270C7" w:rsidRDefault="00B074F8" w:rsidP="00DC251C">
      <w:pPr>
        <w:pStyle w:val="Body"/>
        <w:numPr>
          <w:ilvl w:val="0"/>
          <w:numId w:val="0"/>
        </w:numPr>
        <w:suppressLineNumbers/>
        <w:suppressAutoHyphens/>
        <w:ind w:left="360"/>
        <w:jc w:val="both"/>
        <w:rPr>
          <w:lang w:val="en-GB"/>
        </w:rPr>
      </w:pPr>
    </w:p>
    <w:p w14:paraId="09C17BA4" w14:textId="77777777" w:rsidR="001D73E0" w:rsidRPr="00CE0336" w:rsidRDefault="00B2500D" w:rsidP="00DC251C">
      <w:pPr>
        <w:pStyle w:val="Body"/>
        <w:numPr>
          <w:ilvl w:val="0"/>
          <w:numId w:val="2"/>
        </w:numPr>
        <w:suppressLineNumbers/>
        <w:tabs>
          <w:tab w:val="clear" w:pos="360"/>
        </w:tabs>
        <w:suppressAutoHyphens/>
        <w:ind w:left="567" w:hanging="567"/>
        <w:jc w:val="both"/>
        <w:rPr>
          <w:rFonts w:ascii="Times New Roman" w:hAnsi="Times New Roman"/>
          <w:b/>
          <w:bCs/>
          <w:i/>
          <w:iCs/>
          <w:color w:val="000000"/>
          <w:sz w:val="24"/>
          <w:szCs w:val="24"/>
          <w:lang w:val="en-GB"/>
        </w:rPr>
      </w:pPr>
      <w:r w:rsidRPr="00CE0336">
        <w:rPr>
          <w:rFonts w:ascii="Times New Roman" w:hAnsi="Times New Roman"/>
          <w:b/>
          <w:bCs/>
          <w:i/>
          <w:iCs/>
          <w:color w:val="000000"/>
          <w:sz w:val="24"/>
          <w:szCs w:val="24"/>
          <w:lang w:val="en-GB"/>
        </w:rPr>
        <w:t xml:space="preserve">Monitoring and </w:t>
      </w:r>
      <w:r w:rsidR="001D73E0" w:rsidRPr="00CE0336">
        <w:rPr>
          <w:rFonts w:ascii="Times New Roman" w:hAnsi="Times New Roman"/>
          <w:b/>
          <w:bCs/>
          <w:i/>
          <w:iCs/>
          <w:color w:val="000000"/>
          <w:sz w:val="24"/>
          <w:szCs w:val="24"/>
          <w:lang w:val="en-GB"/>
        </w:rPr>
        <w:t>t</w:t>
      </w:r>
      <w:r w:rsidRPr="00CE0336">
        <w:rPr>
          <w:rFonts w:ascii="Times New Roman" w:hAnsi="Times New Roman"/>
          <w:b/>
          <w:bCs/>
          <w:i/>
          <w:iCs/>
          <w:color w:val="000000"/>
          <w:sz w:val="24"/>
          <w:szCs w:val="24"/>
          <w:lang w:val="en-GB"/>
        </w:rPr>
        <w:t>rending</w:t>
      </w:r>
      <w:r w:rsidR="001D73E0" w:rsidRPr="00CE0336">
        <w:rPr>
          <w:rFonts w:ascii="Times New Roman" w:hAnsi="Times New Roman"/>
          <w:b/>
          <w:bCs/>
          <w:i/>
          <w:iCs/>
          <w:color w:val="000000"/>
          <w:sz w:val="24"/>
          <w:szCs w:val="24"/>
          <w:lang w:val="en-GB"/>
        </w:rPr>
        <w:t xml:space="preserve"> of ag</w:t>
      </w:r>
      <w:r w:rsidR="00D67AE5" w:rsidRPr="00CE0336">
        <w:rPr>
          <w:rFonts w:ascii="Times New Roman" w:hAnsi="Times New Roman"/>
          <w:b/>
          <w:bCs/>
          <w:i/>
          <w:iCs/>
          <w:color w:val="000000"/>
          <w:sz w:val="24"/>
          <w:szCs w:val="24"/>
          <w:lang w:val="en-GB"/>
        </w:rPr>
        <w:t>e</w:t>
      </w:r>
      <w:r w:rsidR="001D73E0" w:rsidRPr="00CE0336">
        <w:rPr>
          <w:rFonts w:ascii="Times New Roman" w:hAnsi="Times New Roman"/>
          <w:b/>
          <w:bCs/>
          <w:i/>
          <w:iCs/>
          <w:color w:val="000000"/>
          <w:sz w:val="24"/>
          <w:szCs w:val="24"/>
          <w:lang w:val="en-GB"/>
        </w:rPr>
        <w:t>ing effects</w:t>
      </w:r>
      <w:r w:rsidR="00D67AE5" w:rsidRPr="00CE0336">
        <w:rPr>
          <w:rFonts w:ascii="Times New Roman" w:hAnsi="Times New Roman"/>
          <w:b/>
          <w:bCs/>
          <w:i/>
          <w:iCs/>
          <w:color w:val="000000"/>
          <w:sz w:val="24"/>
          <w:szCs w:val="24"/>
          <w:lang w:val="en-GB"/>
        </w:rPr>
        <w:t>:</w:t>
      </w:r>
    </w:p>
    <w:p w14:paraId="5EB0EF02" w14:textId="77777777" w:rsidR="00476A31" w:rsidRPr="006270C7" w:rsidRDefault="00B2500D" w:rsidP="00DC251C">
      <w:pPr>
        <w:pStyle w:val="Body"/>
        <w:numPr>
          <w:ilvl w:val="0"/>
          <w:numId w:val="0"/>
        </w:numPr>
        <w:suppressLineNumbers/>
        <w:suppressAutoHyphens/>
        <w:jc w:val="both"/>
        <w:rPr>
          <w:rFonts w:ascii="Times New Roman" w:hAnsi="Times New Roman"/>
          <w:sz w:val="24"/>
          <w:szCs w:val="24"/>
          <w:lang w:val="en-GB"/>
        </w:rPr>
      </w:pPr>
      <w:r w:rsidRPr="006270C7">
        <w:rPr>
          <w:rFonts w:ascii="Times New Roman" w:hAnsi="Times New Roman"/>
          <w:sz w:val="24"/>
          <w:szCs w:val="24"/>
          <w:lang w:val="en-GB"/>
        </w:rPr>
        <w:t xml:space="preserve">Because the LRT </w:t>
      </w:r>
      <w:r w:rsidR="003B68CA" w:rsidRPr="006270C7">
        <w:rPr>
          <w:rFonts w:ascii="Times New Roman" w:hAnsi="Times New Roman"/>
          <w:sz w:val="24"/>
          <w:szCs w:val="24"/>
          <w:lang w:val="en-GB"/>
        </w:rPr>
        <w:t>programme</w:t>
      </w:r>
      <w:r w:rsidRPr="006270C7">
        <w:rPr>
          <w:rFonts w:ascii="Times New Roman" w:hAnsi="Times New Roman"/>
          <w:sz w:val="24"/>
          <w:szCs w:val="24"/>
          <w:lang w:val="en-GB"/>
        </w:rPr>
        <w:t xml:space="preserve"> is repeated throughout the operating license period, the entire pressure boundary is monitored over time. </w:t>
      </w:r>
      <w:r w:rsidR="00E657FD" w:rsidRPr="006270C7">
        <w:rPr>
          <w:rFonts w:ascii="Times New Roman" w:hAnsi="Times New Roman"/>
          <w:sz w:val="24"/>
          <w:szCs w:val="24"/>
          <w:lang w:val="en-GB"/>
        </w:rPr>
        <w:t>Type A tests are conducted at periodic intervals based on the historical performance of the overall containment system. Type B and C tests are conducted periodically at intervals based on the safety significance and historical performance of each boundary and isolation valve.</w:t>
      </w:r>
      <w:r w:rsidR="007112A5" w:rsidRPr="006270C7">
        <w:rPr>
          <w:rFonts w:ascii="Times New Roman" w:hAnsi="Times New Roman"/>
          <w:sz w:val="24"/>
          <w:szCs w:val="24"/>
          <w:lang w:val="en-GB"/>
        </w:rPr>
        <w:t xml:space="preserve"> </w:t>
      </w:r>
    </w:p>
    <w:p w14:paraId="44CE14EA" w14:textId="77777777" w:rsidR="00F372E0" w:rsidRPr="006270C7" w:rsidRDefault="006323E5" w:rsidP="00DC251C">
      <w:pPr>
        <w:suppressLineNumbers/>
        <w:suppressAutoHyphens/>
        <w:autoSpaceDE w:val="0"/>
        <w:autoSpaceDN w:val="0"/>
        <w:adjustRightInd w:val="0"/>
        <w:spacing w:before="120" w:after="120"/>
        <w:jc w:val="both"/>
      </w:pPr>
      <w:r w:rsidRPr="0047618A">
        <w:rPr>
          <w:rFonts w:ascii="TimesNewRomanPSMT" w:eastAsia="Calibri" w:hAnsi="TimesNewRomanPSMT" w:cs="TimesNewRomanPSMT"/>
          <w:sz w:val="24"/>
          <w:szCs w:val="24"/>
          <w:lang w:val="en-CA" w:eastAsia="en-CA"/>
        </w:rPr>
        <w:t xml:space="preserve">A typical step in an LRT is to confirm that leakage rates measured at high pressure </w:t>
      </w:r>
      <w:r w:rsidR="00544053" w:rsidRPr="0047618A">
        <w:rPr>
          <w:rFonts w:ascii="TimesNewRomanPSMT" w:eastAsia="Calibri" w:hAnsi="TimesNewRomanPSMT" w:cs="TimesNewRomanPSMT"/>
          <w:sz w:val="24"/>
          <w:szCs w:val="24"/>
          <w:lang w:val="en-CA" w:eastAsia="en-CA"/>
        </w:rPr>
        <w:t xml:space="preserve">can be correlated </w:t>
      </w:r>
      <w:r w:rsidR="001158BF" w:rsidRPr="0047618A">
        <w:rPr>
          <w:rFonts w:ascii="TimesNewRomanPSMT" w:eastAsia="Calibri" w:hAnsi="TimesNewRomanPSMT" w:cs="TimesNewRomanPSMT"/>
          <w:sz w:val="24"/>
          <w:szCs w:val="24"/>
          <w:lang w:val="en-CA" w:eastAsia="en-CA"/>
        </w:rPr>
        <w:t>to</w:t>
      </w:r>
      <w:r w:rsidRPr="0047618A">
        <w:rPr>
          <w:rFonts w:ascii="TimesNewRomanPSMT" w:eastAsia="Calibri" w:hAnsi="TimesNewRomanPSMT" w:cs="TimesNewRomanPSMT"/>
          <w:sz w:val="24"/>
          <w:szCs w:val="24"/>
          <w:lang w:val="en-CA" w:eastAsia="en-CA"/>
        </w:rPr>
        <w:t xml:space="preserve"> those measured at a lower pressure. Absorption/release of air by </w:t>
      </w:r>
      <w:r w:rsidR="0023297D" w:rsidRPr="0047618A">
        <w:rPr>
          <w:rFonts w:ascii="TimesNewRomanPSMT" w:eastAsia="Calibri" w:hAnsi="TimesNewRomanPSMT" w:cs="TimesNewRomanPSMT"/>
          <w:sz w:val="24"/>
          <w:szCs w:val="24"/>
          <w:lang w:val="en-CA" w:eastAsia="en-CA"/>
        </w:rPr>
        <w:t>the concrete surfaces</w:t>
      </w:r>
      <w:r w:rsidR="00476A31">
        <w:rPr>
          <w:rFonts w:ascii="TimesNewRomanPSMT" w:eastAsia="Calibri" w:hAnsi="TimesNewRomanPSMT" w:cs="TimesNewRomanPSMT"/>
          <w:sz w:val="24"/>
          <w:szCs w:val="24"/>
          <w:lang w:val="en-CA" w:eastAsia="en-CA"/>
        </w:rPr>
        <w:t xml:space="preserve"> </w:t>
      </w:r>
      <w:r w:rsidR="00DD49F6">
        <w:rPr>
          <w:rFonts w:ascii="TimesNewRomanPSMT" w:eastAsia="Calibri" w:hAnsi="TimesNewRomanPSMT" w:cs="TimesNewRomanPSMT"/>
          <w:sz w:val="24"/>
          <w:szCs w:val="24"/>
          <w:lang w:val="en-CA" w:eastAsia="en-CA"/>
        </w:rPr>
        <w:t>is proportional to</w:t>
      </w:r>
      <w:r w:rsidRPr="0047618A">
        <w:rPr>
          <w:rFonts w:ascii="TimesNewRomanPSMT" w:eastAsia="Calibri" w:hAnsi="TimesNewRomanPSMT" w:cs="TimesNewRomanPSMT"/>
          <w:sz w:val="24"/>
          <w:szCs w:val="24"/>
          <w:lang w:val="en-CA" w:eastAsia="en-CA"/>
        </w:rPr>
        <w:t xml:space="preserve"> pressure </w:t>
      </w:r>
      <w:r w:rsidR="00DD49F6">
        <w:rPr>
          <w:rFonts w:ascii="TimesNewRomanPSMT" w:eastAsia="Calibri" w:hAnsi="TimesNewRomanPSMT" w:cs="TimesNewRomanPSMT"/>
          <w:sz w:val="24"/>
          <w:szCs w:val="24"/>
          <w:lang w:val="en-CA" w:eastAsia="en-CA"/>
        </w:rPr>
        <w:t>a</w:t>
      </w:r>
      <w:r w:rsidR="00DD49F6" w:rsidRPr="0047618A">
        <w:rPr>
          <w:rFonts w:ascii="TimesNewRomanPSMT" w:eastAsia="Calibri" w:hAnsi="TimesNewRomanPSMT" w:cs="TimesNewRomanPSMT"/>
          <w:sz w:val="24"/>
          <w:szCs w:val="24"/>
          <w:lang w:val="en-CA" w:eastAsia="en-CA"/>
        </w:rPr>
        <w:t>nd</w:t>
      </w:r>
      <w:r w:rsidRPr="0047618A">
        <w:rPr>
          <w:rFonts w:ascii="TimesNewRomanPSMT" w:eastAsia="Calibri" w:hAnsi="TimesNewRomanPSMT" w:cs="TimesNewRomanPSMT"/>
          <w:sz w:val="24"/>
          <w:szCs w:val="24"/>
          <w:lang w:val="en-CA" w:eastAsia="en-CA"/>
        </w:rPr>
        <w:t xml:space="preserve"> the ideal leakage</w:t>
      </w:r>
      <w:r w:rsidR="00476A31">
        <w:rPr>
          <w:rFonts w:ascii="TimesNewRomanPSMT" w:eastAsia="Calibri" w:hAnsi="TimesNewRomanPSMT" w:cs="TimesNewRomanPSMT"/>
          <w:sz w:val="24"/>
          <w:szCs w:val="24"/>
          <w:lang w:val="en-CA" w:eastAsia="en-CA"/>
        </w:rPr>
        <w:t xml:space="preserve"> </w:t>
      </w:r>
      <w:r w:rsidRPr="0047618A">
        <w:rPr>
          <w:rFonts w:ascii="TimesNewRomanPSMT" w:eastAsia="Calibri" w:hAnsi="TimesNewRomanPSMT" w:cs="TimesNewRomanPSMT"/>
          <w:sz w:val="24"/>
          <w:szCs w:val="24"/>
          <w:lang w:val="en-CA" w:eastAsia="en-CA"/>
        </w:rPr>
        <w:t>characteristic of a containment structure is one that exhibits laminar</w:t>
      </w:r>
      <w:r w:rsidR="00476A31">
        <w:rPr>
          <w:rFonts w:ascii="TimesNewRomanPSMT" w:eastAsia="Calibri" w:hAnsi="TimesNewRomanPSMT" w:cs="TimesNewRomanPSMT"/>
          <w:sz w:val="24"/>
          <w:szCs w:val="24"/>
          <w:lang w:val="en-CA" w:eastAsia="en-CA"/>
        </w:rPr>
        <w:t xml:space="preserve"> </w:t>
      </w:r>
      <w:r w:rsidR="00476A31" w:rsidRPr="0047618A">
        <w:rPr>
          <w:rFonts w:ascii="TimesNewRomanPSMT" w:eastAsia="Calibri" w:hAnsi="TimesNewRomanPSMT" w:cs="TimesNewRomanPSMT"/>
          <w:sz w:val="24"/>
          <w:szCs w:val="24"/>
          <w:lang w:val="en-CA" w:eastAsia="en-CA"/>
        </w:rPr>
        <w:t>be</w:t>
      </w:r>
      <w:r w:rsidR="00476A31">
        <w:rPr>
          <w:rFonts w:ascii="TimesNewRomanPSMT" w:eastAsia="Calibri" w:hAnsi="TimesNewRomanPSMT" w:cs="TimesNewRomanPSMT"/>
          <w:sz w:val="24"/>
          <w:szCs w:val="24"/>
          <w:lang w:val="en-CA" w:eastAsia="en-CA"/>
        </w:rPr>
        <w:t>h</w:t>
      </w:r>
      <w:r w:rsidR="00476A31" w:rsidRPr="0047618A">
        <w:rPr>
          <w:rFonts w:ascii="TimesNewRomanPSMT" w:eastAsia="Calibri" w:hAnsi="TimesNewRomanPSMT" w:cs="TimesNewRomanPSMT"/>
          <w:sz w:val="24"/>
          <w:szCs w:val="24"/>
          <w:lang w:val="en-CA" w:eastAsia="en-CA"/>
        </w:rPr>
        <w:t>avior</w:t>
      </w:r>
      <w:r w:rsidRPr="0047618A">
        <w:rPr>
          <w:rFonts w:ascii="TimesNewRomanPSMT" w:eastAsia="Calibri" w:hAnsi="TimesNewRomanPSMT" w:cs="TimesNewRomanPSMT"/>
          <w:sz w:val="24"/>
          <w:szCs w:val="24"/>
          <w:lang w:val="en-CA" w:eastAsia="en-CA"/>
        </w:rPr>
        <w:t xml:space="preserve"> [</w:t>
      </w:r>
      <w:r w:rsidR="001158BF" w:rsidRPr="0047618A">
        <w:rPr>
          <w:rFonts w:ascii="TimesNewRomanPSMT" w:eastAsia="Calibri" w:hAnsi="TimesNewRomanPSMT" w:cs="TimesNewRomanPSMT"/>
          <w:sz w:val="24"/>
          <w:szCs w:val="24"/>
          <w:lang w:val="en-CA" w:eastAsia="en-CA"/>
        </w:rPr>
        <w:t>5</w:t>
      </w:r>
      <w:r w:rsidRPr="0047618A">
        <w:rPr>
          <w:rFonts w:ascii="TimesNewRomanPSMT" w:eastAsia="Calibri" w:hAnsi="TimesNewRomanPSMT" w:cs="TimesNewRomanPSMT"/>
          <w:sz w:val="24"/>
          <w:szCs w:val="24"/>
          <w:lang w:val="en-CA" w:eastAsia="en-CA"/>
        </w:rPr>
        <w:t>]. This lends confidence that the leak rate test itself has not initiated containment boundary failures.</w:t>
      </w:r>
    </w:p>
    <w:p w14:paraId="31053225" w14:textId="77777777" w:rsidR="00200878" w:rsidRPr="00CE0336" w:rsidRDefault="00912B60" w:rsidP="00DC251C">
      <w:pPr>
        <w:pStyle w:val="Body"/>
        <w:numPr>
          <w:ilvl w:val="0"/>
          <w:numId w:val="0"/>
        </w:numPr>
        <w:suppressLineNumbers/>
        <w:suppressAutoHyphens/>
        <w:jc w:val="both"/>
        <w:rPr>
          <w:rFonts w:ascii="Times New Roman" w:hAnsi="Times New Roman"/>
          <w:sz w:val="24"/>
          <w:szCs w:val="24"/>
          <w:lang w:val="en-GB"/>
        </w:rPr>
      </w:pPr>
      <w:r w:rsidRPr="00CE0336">
        <w:rPr>
          <w:rFonts w:ascii="Times New Roman" w:hAnsi="Times New Roman"/>
          <w:sz w:val="24"/>
          <w:szCs w:val="24"/>
          <w:lang w:val="en-GB"/>
        </w:rPr>
        <w:t xml:space="preserve">Appropriate inspection </w:t>
      </w:r>
      <w:r w:rsidR="00B35FE5" w:rsidRPr="00CE0336">
        <w:rPr>
          <w:rFonts w:ascii="Times New Roman" w:hAnsi="Times New Roman"/>
          <w:sz w:val="24"/>
          <w:szCs w:val="24"/>
          <w:lang w:val="en-GB"/>
        </w:rPr>
        <w:t xml:space="preserve">frequency for containment leak rate testing is normally identified in </w:t>
      </w:r>
      <w:r w:rsidR="0043538B" w:rsidRPr="00CE0336">
        <w:rPr>
          <w:rFonts w:ascii="Times New Roman" w:hAnsi="Times New Roman"/>
          <w:sz w:val="24"/>
          <w:szCs w:val="24"/>
          <w:lang w:val="en-GB"/>
        </w:rPr>
        <w:t xml:space="preserve">the </w:t>
      </w:r>
      <w:r w:rsidR="00B35FE5" w:rsidRPr="00CE0336">
        <w:rPr>
          <w:rFonts w:ascii="Times New Roman" w:hAnsi="Times New Roman"/>
          <w:sz w:val="24"/>
          <w:szCs w:val="24"/>
          <w:lang w:val="en-GB"/>
        </w:rPr>
        <w:t>regulations</w:t>
      </w:r>
      <w:r w:rsidR="0043538B" w:rsidRPr="00CE0336">
        <w:rPr>
          <w:rFonts w:ascii="Times New Roman" w:hAnsi="Times New Roman"/>
          <w:sz w:val="24"/>
          <w:szCs w:val="24"/>
          <w:lang w:val="en-GB"/>
        </w:rPr>
        <w:t>,</w:t>
      </w:r>
      <w:r w:rsidR="00B35FE5" w:rsidRPr="00CE0336">
        <w:rPr>
          <w:rFonts w:ascii="Times New Roman" w:hAnsi="Times New Roman"/>
          <w:sz w:val="24"/>
          <w:szCs w:val="24"/>
          <w:lang w:val="en-GB"/>
        </w:rPr>
        <w:t xml:space="preserve"> </w:t>
      </w:r>
      <w:r w:rsidRPr="00CE0336">
        <w:rPr>
          <w:rFonts w:ascii="Times New Roman" w:hAnsi="Times New Roman"/>
          <w:sz w:val="24"/>
          <w:szCs w:val="24"/>
          <w:lang w:val="en-GB"/>
        </w:rPr>
        <w:t xml:space="preserve">industry codes and standards of each </w:t>
      </w:r>
      <w:r w:rsidR="00B35FE5" w:rsidRPr="00CE0336">
        <w:rPr>
          <w:rFonts w:ascii="Times New Roman" w:hAnsi="Times New Roman"/>
          <w:sz w:val="24"/>
          <w:szCs w:val="24"/>
          <w:lang w:val="en-GB"/>
        </w:rPr>
        <w:t>member state</w:t>
      </w:r>
      <w:r w:rsidR="008B5092" w:rsidRPr="00CE0336">
        <w:rPr>
          <w:rFonts w:ascii="Times New Roman" w:hAnsi="Times New Roman"/>
          <w:sz w:val="24"/>
          <w:szCs w:val="24"/>
          <w:lang w:val="en-GB"/>
        </w:rPr>
        <w:t xml:space="preserve"> </w:t>
      </w:r>
      <w:r w:rsidR="009872F2" w:rsidRPr="00CE0336">
        <w:rPr>
          <w:rFonts w:ascii="Times New Roman" w:hAnsi="Times New Roman"/>
          <w:sz w:val="24"/>
          <w:szCs w:val="24"/>
          <w:lang w:val="en-GB"/>
        </w:rPr>
        <w:t>[6</w:t>
      </w:r>
      <w:r w:rsidR="00F139B7" w:rsidRPr="00CE0336">
        <w:rPr>
          <w:rFonts w:ascii="Times New Roman" w:hAnsi="Times New Roman"/>
          <w:sz w:val="24"/>
          <w:szCs w:val="24"/>
          <w:lang w:val="en-GB"/>
        </w:rPr>
        <w:t>-9</w:t>
      </w:r>
      <w:r w:rsidR="001C5B68" w:rsidRPr="00CE0336">
        <w:rPr>
          <w:rFonts w:ascii="Times New Roman" w:hAnsi="Times New Roman"/>
          <w:sz w:val="24"/>
          <w:szCs w:val="24"/>
          <w:lang w:val="en-GB"/>
        </w:rPr>
        <w:t>]</w:t>
      </w:r>
      <w:r w:rsidR="006270C7" w:rsidRPr="00CE0336">
        <w:rPr>
          <w:rFonts w:ascii="Times New Roman" w:hAnsi="Times New Roman"/>
          <w:sz w:val="24"/>
          <w:szCs w:val="24"/>
          <w:lang w:val="en-GB"/>
        </w:rPr>
        <w:t>.</w:t>
      </w:r>
      <w:r w:rsidRPr="00CE0336">
        <w:rPr>
          <w:rFonts w:ascii="Times New Roman" w:hAnsi="Times New Roman"/>
          <w:sz w:val="24"/>
          <w:szCs w:val="24"/>
          <w:lang w:val="en-GB"/>
        </w:rPr>
        <w:t xml:space="preserve"> </w:t>
      </w:r>
      <w:r w:rsidR="00AA0726" w:rsidRPr="00CE0336">
        <w:rPr>
          <w:rFonts w:ascii="Times New Roman" w:hAnsi="Times New Roman"/>
          <w:sz w:val="24"/>
          <w:szCs w:val="24"/>
          <w:lang w:val="en-GB"/>
        </w:rPr>
        <w:t xml:space="preserve">In absence of any specific requirements in the plant design basis or </w:t>
      </w:r>
      <w:r w:rsidR="0043538B" w:rsidRPr="00CE0336">
        <w:rPr>
          <w:rFonts w:ascii="Times New Roman" w:hAnsi="Times New Roman"/>
          <w:sz w:val="24"/>
          <w:szCs w:val="24"/>
          <w:lang w:val="en-GB"/>
        </w:rPr>
        <w:t xml:space="preserve">regulations or </w:t>
      </w:r>
      <w:r w:rsidR="00AA0726" w:rsidRPr="00CE0336">
        <w:rPr>
          <w:rFonts w:ascii="Times New Roman" w:hAnsi="Times New Roman"/>
          <w:sz w:val="24"/>
          <w:szCs w:val="24"/>
          <w:lang w:val="en-GB"/>
        </w:rPr>
        <w:t xml:space="preserve">applicable codes and standards, Type A tests </w:t>
      </w:r>
      <w:r w:rsidR="008E5E5D">
        <w:rPr>
          <w:rFonts w:ascii="Times New Roman" w:hAnsi="Times New Roman"/>
          <w:sz w:val="24"/>
          <w:szCs w:val="24"/>
          <w:lang w:val="en-GB"/>
        </w:rPr>
        <w:t>are</w:t>
      </w:r>
      <w:r w:rsidR="00AA0726" w:rsidRPr="00CE0336">
        <w:rPr>
          <w:rFonts w:ascii="Times New Roman" w:hAnsi="Times New Roman"/>
          <w:sz w:val="24"/>
          <w:szCs w:val="24"/>
          <w:lang w:val="en-GB"/>
        </w:rPr>
        <w:t xml:space="preserve"> </w:t>
      </w:r>
      <w:r w:rsidR="000C1F85" w:rsidRPr="00CE0336">
        <w:rPr>
          <w:rFonts w:ascii="Times New Roman" w:hAnsi="Times New Roman"/>
          <w:sz w:val="24"/>
          <w:szCs w:val="24"/>
          <w:lang w:val="en-GB"/>
        </w:rPr>
        <w:t xml:space="preserve">conducted at an interval of not more than 10 years; however, </w:t>
      </w:r>
      <w:r w:rsidR="0043538B" w:rsidRPr="00CE0336">
        <w:rPr>
          <w:rFonts w:ascii="Times New Roman" w:hAnsi="Times New Roman"/>
          <w:sz w:val="24"/>
          <w:szCs w:val="24"/>
          <w:lang w:val="en-GB"/>
        </w:rPr>
        <w:t xml:space="preserve">this </w:t>
      </w:r>
      <w:r w:rsidR="00B23F2F" w:rsidRPr="00CE0336">
        <w:rPr>
          <w:rFonts w:ascii="Times New Roman" w:hAnsi="Times New Roman"/>
          <w:sz w:val="24"/>
          <w:szCs w:val="24"/>
          <w:lang w:val="en-GB"/>
        </w:rPr>
        <w:t xml:space="preserve">interval may be increased to a maximum period </w:t>
      </w:r>
      <w:r w:rsidR="000C1F85" w:rsidRPr="00CE0336">
        <w:rPr>
          <w:rFonts w:ascii="Times New Roman" w:hAnsi="Times New Roman"/>
          <w:sz w:val="24"/>
          <w:szCs w:val="24"/>
          <w:lang w:val="en-GB"/>
        </w:rPr>
        <w:t>of 1</w:t>
      </w:r>
      <w:r w:rsidR="00B23F2F" w:rsidRPr="00CE0336">
        <w:rPr>
          <w:rFonts w:ascii="Times New Roman" w:hAnsi="Times New Roman"/>
          <w:sz w:val="24"/>
          <w:szCs w:val="24"/>
          <w:lang w:val="en-GB"/>
        </w:rPr>
        <w:t>5</w:t>
      </w:r>
      <w:r w:rsidR="000C1F85" w:rsidRPr="00CE0336">
        <w:rPr>
          <w:rFonts w:ascii="Times New Roman" w:hAnsi="Times New Roman"/>
          <w:sz w:val="24"/>
          <w:szCs w:val="24"/>
          <w:lang w:val="en-GB"/>
        </w:rPr>
        <w:t xml:space="preserve"> </w:t>
      </w:r>
      <w:r w:rsidR="00B23F2F" w:rsidRPr="00CE0336">
        <w:rPr>
          <w:rFonts w:ascii="Times New Roman" w:hAnsi="Times New Roman"/>
          <w:sz w:val="24"/>
          <w:szCs w:val="24"/>
          <w:lang w:val="en-GB"/>
        </w:rPr>
        <w:t>y</w:t>
      </w:r>
      <w:r w:rsidR="000C1F85" w:rsidRPr="00CE0336">
        <w:rPr>
          <w:rFonts w:ascii="Times New Roman" w:hAnsi="Times New Roman"/>
          <w:sz w:val="24"/>
          <w:szCs w:val="24"/>
          <w:lang w:val="en-GB"/>
        </w:rPr>
        <w:t>ear</w:t>
      </w:r>
      <w:r w:rsidR="00B23F2F" w:rsidRPr="00CE0336">
        <w:rPr>
          <w:rFonts w:ascii="Times New Roman" w:hAnsi="Times New Roman"/>
          <w:sz w:val="24"/>
          <w:szCs w:val="24"/>
          <w:lang w:val="en-GB"/>
        </w:rPr>
        <w:t>s</w:t>
      </w:r>
      <w:r w:rsidR="000C1F85" w:rsidRPr="00CE0336">
        <w:rPr>
          <w:rFonts w:ascii="Times New Roman" w:hAnsi="Times New Roman"/>
          <w:sz w:val="24"/>
          <w:szCs w:val="24"/>
          <w:lang w:val="en-GB"/>
        </w:rPr>
        <w:t xml:space="preserve"> </w:t>
      </w:r>
      <w:r w:rsidR="00AA0726" w:rsidRPr="00CE0336">
        <w:rPr>
          <w:rFonts w:ascii="Times New Roman" w:hAnsi="Times New Roman"/>
          <w:sz w:val="24"/>
          <w:szCs w:val="24"/>
          <w:lang w:val="en-GB"/>
        </w:rPr>
        <w:t xml:space="preserve">based upon two consecutive successful Type A tests. </w:t>
      </w:r>
      <w:r w:rsidR="0015522C" w:rsidRPr="00CE0336">
        <w:rPr>
          <w:rFonts w:ascii="Times New Roman" w:hAnsi="Times New Roman"/>
          <w:sz w:val="24"/>
          <w:szCs w:val="24"/>
          <w:lang w:val="en-GB"/>
        </w:rPr>
        <w:t xml:space="preserve">Type B and C tests </w:t>
      </w:r>
      <w:r w:rsidR="008E5E5D">
        <w:rPr>
          <w:rFonts w:ascii="Times New Roman" w:hAnsi="Times New Roman"/>
          <w:sz w:val="24"/>
          <w:szCs w:val="24"/>
          <w:lang w:val="en-GB"/>
        </w:rPr>
        <w:t xml:space="preserve">are </w:t>
      </w:r>
      <w:r w:rsidR="0015522C" w:rsidRPr="00CE0336">
        <w:rPr>
          <w:rFonts w:ascii="Times New Roman" w:hAnsi="Times New Roman"/>
          <w:sz w:val="24"/>
          <w:szCs w:val="24"/>
          <w:lang w:val="en-GB"/>
        </w:rPr>
        <w:t xml:space="preserve">conducted at an interval no greater than </w:t>
      </w:r>
      <w:r w:rsidR="000C1F85" w:rsidRPr="00CE0336">
        <w:rPr>
          <w:rFonts w:ascii="Times New Roman" w:hAnsi="Times New Roman"/>
          <w:sz w:val="24"/>
          <w:szCs w:val="24"/>
          <w:lang w:val="en-GB"/>
        </w:rPr>
        <w:t>24</w:t>
      </w:r>
      <w:r w:rsidR="0015522C" w:rsidRPr="00CE0336">
        <w:rPr>
          <w:rFonts w:ascii="Times New Roman" w:hAnsi="Times New Roman"/>
          <w:sz w:val="24"/>
          <w:szCs w:val="24"/>
          <w:lang w:val="en-GB"/>
        </w:rPr>
        <w:t xml:space="preserve"> months or every </w:t>
      </w:r>
      <w:r w:rsidR="00B074F8" w:rsidRPr="00CE0336">
        <w:rPr>
          <w:rFonts w:ascii="Times New Roman" w:hAnsi="Times New Roman"/>
          <w:sz w:val="24"/>
          <w:szCs w:val="24"/>
          <w:lang w:val="en-GB"/>
        </w:rPr>
        <w:t>refuelling</w:t>
      </w:r>
      <w:r w:rsidR="0015522C" w:rsidRPr="00CE0336">
        <w:rPr>
          <w:rFonts w:ascii="Times New Roman" w:hAnsi="Times New Roman"/>
          <w:sz w:val="24"/>
          <w:szCs w:val="24"/>
          <w:lang w:val="en-GB"/>
        </w:rPr>
        <w:t xml:space="preserve"> cycle</w:t>
      </w:r>
      <w:r w:rsidR="000C1F85" w:rsidRPr="00CE0336">
        <w:rPr>
          <w:rFonts w:ascii="Times New Roman" w:hAnsi="Times New Roman"/>
          <w:sz w:val="24"/>
          <w:szCs w:val="24"/>
          <w:lang w:val="en-GB"/>
        </w:rPr>
        <w:t xml:space="preserve">; however, the interval can also be increased to </w:t>
      </w:r>
      <w:r w:rsidR="00B23F2F" w:rsidRPr="00CE0336">
        <w:rPr>
          <w:rFonts w:ascii="Times New Roman" w:hAnsi="Times New Roman"/>
          <w:sz w:val="24"/>
          <w:szCs w:val="24"/>
          <w:lang w:val="en-GB"/>
        </w:rPr>
        <w:t xml:space="preserve">a maximum of 120 </w:t>
      </w:r>
      <w:r w:rsidR="000C1F85" w:rsidRPr="00CE0336">
        <w:rPr>
          <w:rFonts w:ascii="Times New Roman" w:hAnsi="Times New Roman"/>
          <w:sz w:val="24"/>
          <w:szCs w:val="24"/>
          <w:lang w:val="en-GB"/>
        </w:rPr>
        <w:t xml:space="preserve">months </w:t>
      </w:r>
      <w:r w:rsidR="00B23F2F" w:rsidRPr="00CE0336">
        <w:rPr>
          <w:rFonts w:ascii="Times New Roman" w:hAnsi="Times New Roman"/>
          <w:sz w:val="24"/>
          <w:szCs w:val="24"/>
          <w:lang w:val="en-GB"/>
        </w:rPr>
        <w:t xml:space="preserve">for Type B and 60 months for Type C tests </w:t>
      </w:r>
      <w:r w:rsidR="000C1F85" w:rsidRPr="00CE0336">
        <w:rPr>
          <w:rFonts w:ascii="Times New Roman" w:hAnsi="Times New Roman"/>
          <w:sz w:val="24"/>
          <w:szCs w:val="24"/>
          <w:lang w:val="en-GB"/>
        </w:rPr>
        <w:t>based upon two consecutive successful tests</w:t>
      </w:r>
      <w:r w:rsidR="0015522C" w:rsidRPr="00CE0336">
        <w:rPr>
          <w:rFonts w:ascii="Times New Roman" w:hAnsi="Times New Roman"/>
          <w:sz w:val="24"/>
          <w:szCs w:val="24"/>
          <w:lang w:val="en-GB"/>
        </w:rPr>
        <w:t xml:space="preserve">. </w:t>
      </w:r>
      <w:r w:rsidR="00AA0726" w:rsidRPr="00CE0336">
        <w:rPr>
          <w:rFonts w:ascii="Times New Roman" w:hAnsi="Times New Roman"/>
          <w:sz w:val="24"/>
          <w:szCs w:val="24"/>
          <w:lang w:val="en-GB"/>
        </w:rPr>
        <w:t xml:space="preserve">Visual examination </w:t>
      </w:r>
      <w:r w:rsidR="00951F67" w:rsidRPr="00CE0336">
        <w:rPr>
          <w:rFonts w:ascii="Times New Roman" w:hAnsi="Times New Roman"/>
          <w:sz w:val="24"/>
          <w:szCs w:val="24"/>
          <w:lang w:val="en-GB"/>
        </w:rPr>
        <w:t>of the</w:t>
      </w:r>
      <w:r w:rsidR="00AA0726" w:rsidRPr="00CE0336">
        <w:rPr>
          <w:rFonts w:ascii="Times New Roman" w:hAnsi="Times New Roman"/>
          <w:sz w:val="24"/>
          <w:szCs w:val="24"/>
          <w:lang w:val="en-GB"/>
        </w:rPr>
        <w:t xml:space="preserve"> containment </w:t>
      </w:r>
      <w:r w:rsidR="008E5E5D">
        <w:rPr>
          <w:rFonts w:ascii="Times New Roman" w:hAnsi="Times New Roman"/>
          <w:sz w:val="24"/>
          <w:szCs w:val="24"/>
          <w:lang w:val="en-GB"/>
        </w:rPr>
        <w:t xml:space="preserve">is </w:t>
      </w:r>
      <w:r w:rsidR="00AA0726" w:rsidRPr="00CE0336">
        <w:rPr>
          <w:rFonts w:ascii="Times New Roman" w:hAnsi="Times New Roman"/>
          <w:sz w:val="24"/>
          <w:szCs w:val="24"/>
          <w:lang w:val="en-GB"/>
        </w:rPr>
        <w:t xml:space="preserve">performed at least every five years. </w:t>
      </w:r>
      <w:r w:rsidR="00293F8F">
        <w:rPr>
          <w:rFonts w:ascii="Times New Roman" w:hAnsi="Times New Roman"/>
          <w:sz w:val="24"/>
          <w:szCs w:val="24"/>
          <w:lang w:val="en-GB"/>
        </w:rPr>
        <w:t xml:space="preserve">Containment boundary components which may be excluded from periodic testing (for example Type B and Type C testing), still are ageing managed. Other programmes can be credited to manage ageing in such components. </w:t>
      </w:r>
      <w:r w:rsidR="00B2500D" w:rsidRPr="00CE0336">
        <w:rPr>
          <w:rFonts w:ascii="Times New Roman" w:hAnsi="Times New Roman"/>
          <w:sz w:val="24"/>
          <w:szCs w:val="24"/>
          <w:lang w:val="en-GB"/>
        </w:rPr>
        <w:t xml:space="preserve">Additional details for </w:t>
      </w:r>
      <w:r w:rsidR="00CF528B" w:rsidRPr="00CE0336">
        <w:rPr>
          <w:rFonts w:ascii="Times New Roman" w:hAnsi="Times New Roman"/>
          <w:sz w:val="24"/>
          <w:szCs w:val="24"/>
          <w:lang w:val="en-GB"/>
        </w:rPr>
        <w:t xml:space="preserve">identifying </w:t>
      </w:r>
      <w:r w:rsidR="006270C7" w:rsidRPr="00CE0336">
        <w:rPr>
          <w:rFonts w:ascii="Times New Roman" w:hAnsi="Times New Roman"/>
          <w:sz w:val="24"/>
          <w:szCs w:val="24"/>
          <w:lang w:val="en-GB"/>
        </w:rPr>
        <w:t xml:space="preserve">of </w:t>
      </w:r>
      <w:r w:rsidR="00CF528B" w:rsidRPr="00CE0336">
        <w:rPr>
          <w:rFonts w:ascii="Times New Roman" w:hAnsi="Times New Roman"/>
          <w:sz w:val="24"/>
          <w:szCs w:val="24"/>
          <w:lang w:val="en-GB"/>
        </w:rPr>
        <w:t>appropriate inspection frequencies</w:t>
      </w:r>
      <w:r w:rsidR="00B2500D" w:rsidRPr="00CE0336">
        <w:rPr>
          <w:rFonts w:ascii="Times New Roman" w:hAnsi="Times New Roman"/>
          <w:sz w:val="24"/>
          <w:szCs w:val="24"/>
          <w:lang w:val="en-GB"/>
        </w:rPr>
        <w:t xml:space="preserve"> are provided in </w:t>
      </w:r>
      <w:r w:rsidR="00F372E0" w:rsidRPr="00CE0336">
        <w:rPr>
          <w:rFonts w:ascii="Times New Roman" w:hAnsi="Times New Roman"/>
          <w:sz w:val="24"/>
          <w:szCs w:val="24"/>
          <w:lang w:val="en-GB"/>
        </w:rPr>
        <w:t>[</w:t>
      </w:r>
      <w:r w:rsidR="00F139B7" w:rsidRPr="00CE0336">
        <w:rPr>
          <w:rFonts w:ascii="Times New Roman" w:hAnsi="Times New Roman"/>
          <w:sz w:val="24"/>
          <w:szCs w:val="24"/>
          <w:lang w:val="en-GB"/>
        </w:rPr>
        <w:t>8,</w:t>
      </w:r>
      <w:r w:rsidR="00C52646">
        <w:rPr>
          <w:rFonts w:ascii="Times New Roman" w:hAnsi="Times New Roman"/>
          <w:sz w:val="24"/>
          <w:szCs w:val="24"/>
          <w:lang w:val="en-GB"/>
        </w:rPr>
        <w:t xml:space="preserve"> </w:t>
      </w:r>
      <w:r w:rsidR="00F139B7" w:rsidRPr="00CE0336">
        <w:rPr>
          <w:rFonts w:ascii="Times New Roman" w:hAnsi="Times New Roman"/>
          <w:sz w:val="24"/>
          <w:szCs w:val="24"/>
          <w:lang w:val="en-GB"/>
        </w:rPr>
        <w:t>10</w:t>
      </w:r>
      <w:r w:rsidR="00132C21" w:rsidRPr="00CE0336">
        <w:rPr>
          <w:rFonts w:ascii="Times New Roman" w:hAnsi="Times New Roman"/>
          <w:sz w:val="24"/>
          <w:szCs w:val="24"/>
          <w:lang w:val="en-GB"/>
        </w:rPr>
        <w:t>-</w:t>
      </w:r>
      <w:r w:rsidR="00F139B7" w:rsidRPr="00CE0336">
        <w:rPr>
          <w:rFonts w:ascii="Times New Roman" w:hAnsi="Times New Roman"/>
          <w:sz w:val="24"/>
          <w:szCs w:val="24"/>
          <w:lang w:val="en-GB"/>
        </w:rPr>
        <w:t>1</w:t>
      </w:r>
      <w:r w:rsidR="007719DB" w:rsidRPr="00CE0336">
        <w:rPr>
          <w:rFonts w:ascii="Times New Roman" w:hAnsi="Times New Roman"/>
          <w:sz w:val="24"/>
          <w:szCs w:val="24"/>
          <w:lang w:val="en-GB"/>
        </w:rPr>
        <w:t>4</w:t>
      </w:r>
      <w:r w:rsidR="00200878" w:rsidRPr="00CE0336">
        <w:rPr>
          <w:rFonts w:ascii="Times New Roman" w:hAnsi="Times New Roman"/>
          <w:sz w:val="24"/>
          <w:szCs w:val="24"/>
          <w:lang w:val="en-GB"/>
        </w:rPr>
        <w:t>]</w:t>
      </w:r>
      <w:r w:rsidR="00B2500D" w:rsidRPr="00CE0336">
        <w:rPr>
          <w:rFonts w:ascii="Times New Roman" w:hAnsi="Times New Roman"/>
          <w:sz w:val="24"/>
          <w:szCs w:val="24"/>
          <w:lang w:val="en-GB"/>
        </w:rPr>
        <w:t>.</w:t>
      </w:r>
      <w:r w:rsidR="00200878" w:rsidRPr="00CE0336">
        <w:rPr>
          <w:rFonts w:ascii="Times New Roman" w:hAnsi="Times New Roman"/>
          <w:sz w:val="24"/>
          <w:szCs w:val="24"/>
          <w:lang w:val="en-GB"/>
        </w:rPr>
        <w:t xml:space="preserve"> The testing frequency </w:t>
      </w:r>
      <w:r w:rsidR="008E5E5D">
        <w:rPr>
          <w:rFonts w:ascii="Times New Roman" w:hAnsi="Times New Roman"/>
          <w:sz w:val="24"/>
          <w:szCs w:val="24"/>
          <w:lang w:val="en-GB"/>
        </w:rPr>
        <w:t>is</w:t>
      </w:r>
      <w:r w:rsidR="00200878" w:rsidRPr="00CE0336">
        <w:rPr>
          <w:rFonts w:ascii="Times New Roman" w:hAnsi="Times New Roman"/>
          <w:sz w:val="24"/>
          <w:szCs w:val="24"/>
          <w:lang w:val="en-GB"/>
        </w:rPr>
        <w:t xml:space="preserve"> implemented consistent</w:t>
      </w:r>
      <w:r w:rsidR="00763597" w:rsidRPr="00CE0336">
        <w:rPr>
          <w:rFonts w:ascii="Times New Roman" w:hAnsi="Times New Roman"/>
          <w:sz w:val="24"/>
          <w:szCs w:val="24"/>
          <w:lang w:val="en-GB"/>
        </w:rPr>
        <w:t>ly</w:t>
      </w:r>
      <w:r w:rsidR="00200878" w:rsidRPr="00CE0336">
        <w:rPr>
          <w:rFonts w:ascii="Times New Roman" w:hAnsi="Times New Roman"/>
          <w:sz w:val="24"/>
          <w:szCs w:val="24"/>
          <w:lang w:val="en-GB"/>
        </w:rPr>
        <w:t xml:space="preserve"> with </w:t>
      </w:r>
      <w:r w:rsidR="00763597" w:rsidRPr="00CE0336">
        <w:rPr>
          <w:rFonts w:ascii="Times New Roman" w:hAnsi="Times New Roman"/>
          <w:sz w:val="24"/>
          <w:szCs w:val="24"/>
          <w:lang w:val="en-GB"/>
        </w:rPr>
        <w:t>regulation requirements</w:t>
      </w:r>
      <w:r w:rsidR="00C865E4" w:rsidRPr="00CE0336">
        <w:rPr>
          <w:rFonts w:ascii="Times New Roman" w:hAnsi="Times New Roman"/>
          <w:sz w:val="24"/>
          <w:szCs w:val="24"/>
          <w:lang w:val="en-GB"/>
        </w:rPr>
        <w:t xml:space="preserve"> and</w:t>
      </w:r>
      <w:r w:rsidR="00763597" w:rsidRPr="00CE0336">
        <w:rPr>
          <w:rFonts w:ascii="Times New Roman" w:hAnsi="Times New Roman"/>
          <w:sz w:val="24"/>
          <w:szCs w:val="24"/>
          <w:lang w:val="en-GB"/>
        </w:rPr>
        <w:t xml:space="preserve"> </w:t>
      </w:r>
      <w:r w:rsidR="00200878" w:rsidRPr="00CE0336">
        <w:rPr>
          <w:rFonts w:ascii="Times New Roman" w:hAnsi="Times New Roman"/>
          <w:sz w:val="24"/>
          <w:szCs w:val="24"/>
          <w:lang w:val="en-GB"/>
        </w:rPr>
        <w:t>plant-specific operating experience.</w:t>
      </w:r>
    </w:p>
    <w:p w14:paraId="2F6186D1" w14:textId="77777777" w:rsidR="0098274F" w:rsidRDefault="0098274F" w:rsidP="00DC251C">
      <w:pPr>
        <w:pStyle w:val="Body"/>
        <w:numPr>
          <w:ilvl w:val="0"/>
          <w:numId w:val="0"/>
        </w:numPr>
        <w:suppressLineNumbers/>
        <w:suppressAutoHyphens/>
        <w:jc w:val="both"/>
        <w:rPr>
          <w:rFonts w:ascii="Times New Roman" w:hAnsi="Times New Roman"/>
          <w:sz w:val="24"/>
          <w:szCs w:val="24"/>
          <w:lang w:val="en-GB"/>
        </w:rPr>
      </w:pPr>
    </w:p>
    <w:p w14:paraId="4B7DBD71" w14:textId="77777777" w:rsidR="001D73E0" w:rsidRPr="00CE0336" w:rsidRDefault="005259FB" w:rsidP="00DC251C">
      <w:pPr>
        <w:pStyle w:val="Body"/>
        <w:numPr>
          <w:ilvl w:val="0"/>
          <w:numId w:val="2"/>
        </w:numPr>
        <w:suppressLineNumbers/>
        <w:tabs>
          <w:tab w:val="clear" w:pos="360"/>
        </w:tabs>
        <w:suppressAutoHyphens/>
        <w:ind w:left="567" w:hanging="567"/>
        <w:jc w:val="both"/>
        <w:rPr>
          <w:rFonts w:ascii="Times New Roman" w:hAnsi="Times New Roman"/>
          <w:b/>
          <w:bCs/>
          <w:i/>
          <w:iCs/>
          <w:color w:val="000000"/>
          <w:sz w:val="24"/>
          <w:szCs w:val="24"/>
          <w:lang w:val="en-GB"/>
        </w:rPr>
      </w:pPr>
      <w:r w:rsidRPr="00CE0336">
        <w:rPr>
          <w:rFonts w:ascii="Times New Roman" w:hAnsi="Times New Roman"/>
          <w:b/>
          <w:bCs/>
          <w:i/>
          <w:iCs/>
          <w:color w:val="000000"/>
          <w:sz w:val="24"/>
          <w:szCs w:val="24"/>
          <w:lang w:val="en-GB"/>
        </w:rPr>
        <w:t xml:space="preserve">Mitigating </w:t>
      </w:r>
      <w:r w:rsidR="001D73E0" w:rsidRPr="00CE0336">
        <w:rPr>
          <w:rFonts w:ascii="Times New Roman" w:hAnsi="Times New Roman"/>
          <w:b/>
          <w:bCs/>
          <w:i/>
          <w:iCs/>
          <w:color w:val="000000"/>
          <w:sz w:val="24"/>
          <w:szCs w:val="24"/>
          <w:lang w:val="en-GB"/>
        </w:rPr>
        <w:t>a</w:t>
      </w:r>
      <w:r w:rsidRPr="00CE0336">
        <w:rPr>
          <w:rFonts w:ascii="Times New Roman" w:hAnsi="Times New Roman"/>
          <w:b/>
          <w:bCs/>
          <w:i/>
          <w:iCs/>
          <w:color w:val="000000"/>
          <w:sz w:val="24"/>
          <w:szCs w:val="24"/>
          <w:lang w:val="en-GB"/>
        </w:rPr>
        <w:t>g</w:t>
      </w:r>
      <w:r w:rsidR="00D67AE5" w:rsidRPr="00CE0336">
        <w:rPr>
          <w:rFonts w:ascii="Times New Roman" w:hAnsi="Times New Roman"/>
          <w:b/>
          <w:bCs/>
          <w:i/>
          <w:iCs/>
          <w:color w:val="000000"/>
          <w:sz w:val="24"/>
          <w:szCs w:val="24"/>
          <w:lang w:val="en-GB"/>
        </w:rPr>
        <w:t>e</w:t>
      </w:r>
      <w:r w:rsidRPr="00CE0336">
        <w:rPr>
          <w:rFonts w:ascii="Times New Roman" w:hAnsi="Times New Roman"/>
          <w:b/>
          <w:bCs/>
          <w:i/>
          <w:iCs/>
          <w:color w:val="000000"/>
          <w:sz w:val="24"/>
          <w:szCs w:val="24"/>
          <w:lang w:val="en-GB"/>
        </w:rPr>
        <w:t xml:space="preserve">ing </w:t>
      </w:r>
      <w:r w:rsidR="001D73E0" w:rsidRPr="00CE0336">
        <w:rPr>
          <w:rFonts w:ascii="Times New Roman" w:hAnsi="Times New Roman"/>
          <w:b/>
          <w:bCs/>
          <w:i/>
          <w:iCs/>
          <w:color w:val="000000"/>
          <w:sz w:val="24"/>
          <w:szCs w:val="24"/>
          <w:lang w:val="en-GB"/>
        </w:rPr>
        <w:t>e</w:t>
      </w:r>
      <w:r w:rsidRPr="00CE0336">
        <w:rPr>
          <w:rFonts w:ascii="Times New Roman" w:hAnsi="Times New Roman"/>
          <w:b/>
          <w:bCs/>
          <w:i/>
          <w:iCs/>
          <w:color w:val="000000"/>
          <w:sz w:val="24"/>
          <w:szCs w:val="24"/>
          <w:lang w:val="en-GB"/>
        </w:rPr>
        <w:t>ffect</w:t>
      </w:r>
      <w:r w:rsidR="001D73E0" w:rsidRPr="00CE0336">
        <w:rPr>
          <w:rFonts w:ascii="Times New Roman" w:hAnsi="Times New Roman"/>
          <w:b/>
          <w:bCs/>
          <w:i/>
          <w:iCs/>
          <w:color w:val="000000"/>
          <w:sz w:val="24"/>
          <w:szCs w:val="24"/>
          <w:lang w:val="en-GB"/>
        </w:rPr>
        <w:t>s</w:t>
      </w:r>
      <w:r w:rsidR="00D67AE5" w:rsidRPr="00CE0336">
        <w:rPr>
          <w:rFonts w:ascii="Times New Roman" w:hAnsi="Times New Roman"/>
          <w:b/>
          <w:bCs/>
          <w:i/>
          <w:iCs/>
          <w:color w:val="000000"/>
          <w:sz w:val="24"/>
          <w:szCs w:val="24"/>
          <w:lang w:val="en-GB"/>
        </w:rPr>
        <w:t>:</w:t>
      </w:r>
    </w:p>
    <w:p w14:paraId="31D976C3" w14:textId="77777777" w:rsidR="005259FB" w:rsidRPr="006270C7" w:rsidRDefault="003519E4" w:rsidP="00DC251C">
      <w:pPr>
        <w:pStyle w:val="Body"/>
        <w:numPr>
          <w:ilvl w:val="0"/>
          <w:numId w:val="0"/>
        </w:numPr>
        <w:suppressLineNumbers/>
        <w:suppressAutoHyphens/>
        <w:jc w:val="both"/>
        <w:rPr>
          <w:rFonts w:ascii="Times New Roman" w:hAnsi="Times New Roman"/>
          <w:sz w:val="24"/>
          <w:szCs w:val="24"/>
          <w:lang w:val="en-GB"/>
        </w:rPr>
      </w:pPr>
      <w:r w:rsidRPr="006270C7">
        <w:rPr>
          <w:rFonts w:ascii="Times New Roman" w:hAnsi="Times New Roman"/>
          <w:sz w:val="24"/>
          <w:szCs w:val="24"/>
          <w:lang w:val="en-GB"/>
        </w:rPr>
        <w:lastRenderedPageBreak/>
        <w:t xml:space="preserve">This AMP is a performance monitoring </w:t>
      </w:r>
      <w:r w:rsidR="003B68CA" w:rsidRPr="006270C7">
        <w:rPr>
          <w:rFonts w:ascii="Times New Roman" w:hAnsi="Times New Roman"/>
          <w:sz w:val="24"/>
          <w:szCs w:val="24"/>
          <w:lang w:val="en-GB"/>
        </w:rPr>
        <w:t>programme</w:t>
      </w:r>
      <w:r w:rsidRPr="006270C7">
        <w:rPr>
          <w:rFonts w:ascii="Times New Roman" w:hAnsi="Times New Roman"/>
          <w:sz w:val="24"/>
          <w:szCs w:val="24"/>
          <w:lang w:val="en-GB"/>
        </w:rPr>
        <w:t xml:space="preserve"> and no generic recommendations are included to mitigate </w:t>
      </w:r>
      <w:r w:rsidR="00EB17B2">
        <w:rPr>
          <w:rFonts w:ascii="Times New Roman" w:hAnsi="Times New Roman"/>
          <w:sz w:val="24"/>
          <w:szCs w:val="24"/>
          <w:lang w:val="en-GB"/>
        </w:rPr>
        <w:t>ageing</w:t>
      </w:r>
      <w:r w:rsidRPr="006270C7">
        <w:rPr>
          <w:rFonts w:ascii="Times New Roman" w:hAnsi="Times New Roman"/>
          <w:sz w:val="24"/>
          <w:szCs w:val="24"/>
          <w:lang w:val="en-GB"/>
        </w:rPr>
        <w:t xml:space="preserve"> effects. However, if leakage or degradation of structures and components is detected that exceeds the acceptance criteria, plant specific actions can be identified based on detailed monitoring and trending, and structural evaluation to mitigate the root cause or source of degradation.</w:t>
      </w:r>
    </w:p>
    <w:p w14:paraId="7EADE117" w14:textId="77777777" w:rsidR="001D73E0" w:rsidRPr="006270C7" w:rsidRDefault="001D73E0" w:rsidP="00DC251C">
      <w:pPr>
        <w:pStyle w:val="Body"/>
        <w:numPr>
          <w:ilvl w:val="0"/>
          <w:numId w:val="0"/>
        </w:numPr>
        <w:suppressLineNumbers/>
        <w:suppressAutoHyphens/>
        <w:ind w:left="360"/>
        <w:jc w:val="both"/>
        <w:rPr>
          <w:rFonts w:ascii="Times New Roman" w:hAnsi="Times New Roman"/>
          <w:sz w:val="24"/>
          <w:szCs w:val="24"/>
          <w:lang w:val="en-GB"/>
        </w:rPr>
      </w:pPr>
    </w:p>
    <w:p w14:paraId="6FA12FC8" w14:textId="77777777" w:rsidR="001D73E0" w:rsidRPr="00CE0336" w:rsidRDefault="00B2500D" w:rsidP="00DC251C">
      <w:pPr>
        <w:pStyle w:val="Body"/>
        <w:numPr>
          <w:ilvl w:val="0"/>
          <w:numId w:val="2"/>
        </w:numPr>
        <w:suppressLineNumbers/>
        <w:tabs>
          <w:tab w:val="clear" w:pos="360"/>
        </w:tabs>
        <w:suppressAutoHyphens/>
        <w:ind w:left="567" w:hanging="567"/>
        <w:jc w:val="both"/>
        <w:rPr>
          <w:rFonts w:ascii="Times New Roman" w:hAnsi="Times New Roman"/>
          <w:b/>
          <w:bCs/>
          <w:i/>
          <w:iCs/>
          <w:color w:val="000000"/>
          <w:sz w:val="24"/>
          <w:szCs w:val="24"/>
          <w:lang w:val="en-GB"/>
        </w:rPr>
      </w:pPr>
      <w:r w:rsidRPr="00CE0336">
        <w:rPr>
          <w:rFonts w:ascii="Times New Roman" w:hAnsi="Times New Roman"/>
          <w:b/>
          <w:bCs/>
          <w:i/>
          <w:iCs/>
          <w:color w:val="000000"/>
          <w:sz w:val="24"/>
          <w:szCs w:val="24"/>
          <w:lang w:val="en-GB"/>
        </w:rPr>
        <w:t xml:space="preserve">Acceptance </w:t>
      </w:r>
      <w:r w:rsidR="001D73E0" w:rsidRPr="00CE0336">
        <w:rPr>
          <w:rFonts w:ascii="Times New Roman" w:hAnsi="Times New Roman"/>
          <w:b/>
          <w:bCs/>
          <w:i/>
          <w:iCs/>
          <w:color w:val="000000"/>
          <w:sz w:val="24"/>
          <w:szCs w:val="24"/>
          <w:lang w:val="en-GB"/>
        </w:rPr>
        <w:t>c</w:t>
      </w:r>
      <w:r w:rsidRPr="00CE0336">
        <w:rPr>
          <w:rFonts w:ascii="Times New Roman" w:hAnsi="Times New Roman"/>
          <w:b/>
          <w:bCs/>
          <w:i/>
          <w:iCs/>
          <w:color w:val="000000"/>
          <w:sz w:val="24"/>
          <w:szCs w:val="24"/>
          <w:lang w:val="en-GB"/>
        </w:rPr>
        <w:t>riteri</w:t>
      </w:r>
      <w:r w:rsidR="001D73E0" w:rsidRPr="00CE0336">
        <w:rPr>
          <w:rFonts w:ascii="Times New Roman" w:hAnsi="Times New Roman"/>
          <w:b/>
          <w:bCs/>
          <w:i/>
          <w:iCs/>
          <w:color w:val="000000"/>
          <w:sz w:val="24"/>
          <w:szCs w:val="24"/>
          <w:lang w:val="en-GB"/>
        </w:rPr>
        <w:t>a</w:t>
      </w:r>
      <w:r w:rsidR="00D67AE5" w:rsidRPr="00CE0336">
        <w:rPr>
          <w:rFonts w:ascii="Times New Roman" w:hAnsi="Times New Roman"/>
          <w:b/>
          <w:bCs/>
          <w:i/>
          <w:iCs/>
          <w:color w:val="000000"/>
          <w:sz w:val="24"/>
          <w:szCs w:val="24"/>
          <w:lang w:val="en-GB"/>
        </w:rPr>
        <w:t>:</w:t>
      </w:r>
    </w:p>
    <w:p w14:paraId="15B2F263" w14:textId="77777777" w:rsidR="00B2500D" w:rsidRPr="006270C7" w:rsidRDefault="00B2500D" w:rsidP="00DC251C">
      <w:pPr>
        <w:pStyle w:val="Body"/>
        <w:numPr>
          <w:ilvl w:val="0"/>
          <w:numId w:val="0"/>
        </w:numPr>
        <w:suppressLineNumbers/>
        <w:suppressAutoHyphens/>
        <w:jc w:val="both"/>
        <w:rPr>
          <w:rFonts w:ascii="Times New Roman" w:hAnsi="Times New Roman"/>
          <w:sz w:val="24"/>
          <w:szCs w:val="24"/>
          <w:lang w:val="en-GB"/>
        </w:rPr>
      </w:pPr>
      <w:r w:rsidRPr="006270C7">
        <w:rPr>
          <w:rFonts w:ascii="Times New Roman" w:hAnsi="Times New Roman"/>
          <w:sz w:val="24"/>
          <w:szCs w:val="24"/>
          <w:lang w:val="en-GB"/>
        </w:rPr>
        <w:t xml:space="preserve">Acceptance criteria </w:t>
      </w:r>
      <w:r w:rsidR="00BA457B" w:rsidRPr="006270C7">
        <w:rPr>
          <w:rFonts w:ascii="Times New Roman" w:hAnsi="Times New Roman"/>
          <w:sz w:val="24"/>
          <w:szCs w:val="24"/>
          <w:lang w:val="en-GB"/>
        </w:rPr>
        <w:t xml:space="preserve">for leak rates </w:t>
      </w:r>
      <w:r w:rsidR="007112A5" w:rsidRPr="006270C7">
        <w:rPr>
          <w:rFonts w:ascii="Times New Roman" w:hAnsi="Times New Roman"/>
          <w:sz w:val="24"/>
          <w:szCs w:val="24"/>
          <w:lang w:val="en-GB"/>
        </w:rPr>
        <w:t xml:space="preserve">are selected in order to </w:t>
      </w:r>
      <w:r w:rsidR="00B23F2F" w:rsidRPr="006270C7">
        <w:rPr>
          <w:rFonts w:ascii="Times New Roman" w:hAnsi="Times New Roman"/>
          <w:sz w:val="24"/>
          <w:szCs w:val="24"/>
          <w:lang w:val="en-GB"/>
        </w:rPr>
        <w:t>demonstrate</w:t>
      </w:r>
      <w:r w:rsidR="007112A5" w:rsidRPr="006270C7">
        <w:rPr>
          <w:rFonts w:ascii="Times New Roman" w:hAnsi="Times New Roman"/>
          <w:sz w:val="24"/>
          <w:szCs w:val="24"/>
          <w:lang w:val="en-GB"/>
        </w:rPr>
        <w:t xml:space="preserve"> that the leak rate assumed in the safety analysis of the plant </w:t>
      </w:r>
      <w:r w:rsidR="00B23F2F" w:rsidRPr="006270C7">
        <w:rPr>
          <w:rFonts w:ascii="Times New Roman" w:hAnsi="Times New Roman"/>
          <w:sz w:val="24"/>
          <w:szCs w:val="24"/>
          <w:lang w:val="en-GB"/>
        </w:rPr>
        <w:t xml:space="preserve">and approved by the member state regulatory agency </w:t>
      </w:r>
      <w:r w:rsidR="007112A5" w:rsidRPr="006270C7">
        <w:rPr>
          <w:rFonts w:ascii="Times New Roman" w:hAnsi="Times New Roman"/>
          <w:sz w:val="24"/>
          <w:szCs w:val="24"/>
          <w:lang w:val="en-GB"/>
        </w:rPr>
        <w:t>is maintained throughout the operating lifetime of the plant</w:t>
      </w:r>
      <w:r w:rsidRPr="006270C7">
        <w:rPr>
          <w:rFonts w:ascii="Times New Roman" w:hAnsi="Times New Roman"/>
          <w:sz w:val="24"/>
          <w:szCs w:val="24"/>
          <w:lang w:val="en-GB"/>
        </w:rPr>
        <w:t>.</w:t>
      </w:r>
      <w:r w:rsidR="007112A5" w:rsidRPr="006270C7">
        <w:rPr>
          <w:rFonts w:ascii="Times New Roman" w:hAnsi="Times New Roman"/>
          <w:sz w:val="24"/>
          <w:szCs w:val="24"/>
          <w:lang w:val="en-GB"/>
        </w:rPr>
        <w:t xml:space="preserve"> </w:t>
      </w:r>
      <w:r w:rsidR="006E6E16" w:rsidRPr="006270C7">
        <w:rPr>
          <w:rFonts w:ascii="Times New Roman" w:hAnsi="Times New Roman"/>
          <w:sz w:val="24"/>
          <w:szCs w:val="24"/>
          <w:lang w:val="en-GB"/>
        </w:rPr>
        <w:t xml:space="preserve">Results of the LRT </w:t>
      </w:r>
      <w:r w:rsidR="003B68CA" w:rsidRPr="006270C7">
        <w:rPr>
          <w:rFonts w:ascii="Times New Roman" w:hAnsi="Times New Roman"/>
          <w:sz w:val="24"/>
          <w:szCs w:val="24"/>
          <w:lang w:val="en-GB"/>
        </w:rPr>
        <w:t>programme</w:t>
      </w:r>
      <w:r w:rsidR="006E6E16" w:rsidRPr="006270C7">
        <w:rPr>
          <w:rFonts w:ascii="Times New Roman" w:hAnsi="Times New Roman"/>
          <w:sz w:val="24"/>
          <w:szCs w:val="24"/>
          <w:lang w:val="en-GB"/>
        </w:rPr>
        <w:t xml:space="preserve"> are documented to demonstrate that the acceptance criteria for leakage have been satisfied. </w:t>
      </w:r>
      <w:r w:rsidR="00BA457B" w:rsidRPr="006270C7">
        <w:rPr>
          <w:rFonts w:ascii="Times New Roman" w:hAnsi="Times New Roman"/>
          <w:sz w:val="24"/>
          <w:szCs w:val="24"/>
          <w:lang w:val="en-GB"/>
        </w:rPr>
        <w:t>The test</w:t>
      </w:r>
      <w:r w:rsidRPr="006270C7">
        <w:rPr>
          <w:rFonts w:ascii="Times New Roman" w:hAnsi="Times New Roman"/>
          <w:sz w:val="24"/>
          <w:szCs w:val="24"/>
          <w:lang w:val="en-GB"/>
        </w:rPr>
        <w:t xml:space="preserve"> </w:t>
      </w:r>
      <w:r w:rsidR="008E5E5D">
        <w:rPr>
          <w:rFonts w:ascii="Times New Roman" w:hAnsi="Times New Roman"/>
          <w:sz w:val="24"/>
          <w:szCs w:val="24"/>
          <w:lang w:val="en-GB"/>
        </w:rPr>
        <w:t>is</w:t>
      </w:r>
      <w:r w:rsidR="00BA457B" w:rsidRPr="006270C7">
        <w:rPr>
          <w:rFonts w:ascii="Times New Roman" w:hAnsi="Times New Roman"/>
          <w:sz w:val="24"/>
          <w:szCs w:val="24"/>
          <w:lang w:val="en-GB"/>
        </w:rPr>
        <w:t xml:space="preserve"> conducted with the components of the containment in a state representative of the conditions that would prevail following an accident, in order to demonstrate that </w:t>
      </w:r>
      <w:r w:rsidR="00FB4947">
        <w:rPr>
          <w:rFonts w:ascii="Times New Roman" w:hAnsi="Times New Roman"/>
          <w:sz w:val="24"/>
          <w:szCs w:val="24"/>
          <w:lang w:val="en-GB"/>
        </w:rPr>
        <w:t>t</w:t>
      </w:r>
      <w:r w:rsidR="00BA457B" w:rsidRPr="006270C7">
        <w:rPr>
          <w:rFonts w:ascii="Times New Roman" w:hAnsi="Times New Roman"/>
          <w:sz w:val="24"/>
          <w:szCs w:val="24"/>
          <w:lang w:val="en-GB"/>
        </w:rPr>
        <w:t>he specified leak rate would not be exceeded.</w:t>
      </w:r>
    </w:p>
    <w:p w14:paraId="0D0974A5" w14:textId="77777777" w:rsidR="00D67AE5" w:rsidRPr="006270C7" w:rsidRDefault="00D67AE5" w:rsidP="00DC251C">
      <w:pPr>
        <w:pStyle w:val="Body"/>
        <w:numPr>
          <w:ilvl w:val="0"/>
          <w:numId w:val="0"/>
        </w:numPr>
        <w:suppressLineNumbers/>
        <w:suppressAutoHyphens/>
        <w:ind w:left="360"/>
        <w:jc w:val="both"/>
        <w:rPr>
          <w:rFonts w:ascii="Times New Roman" w:hAnsi="Times New Roman"/>
          <w:sz w:val="24"/>
          <w:szCs w:val="24"/>
          <w:lang w:val="en-GB"/>
        </w:rPr>
      </w:pPr>
    </w:p>
    <w:p w14:paraId="3ECC85A7" w14:textId="77777777" w:rsidR="001D73E0" w:rsidRPr="00CE0336" w:rsidRDefault="00B2500D" w:rsidP="00DC251C">
      <w:pPr>
        <w:pStyle w:val="Body"/>
        <w:numPr>
          <w:ilvl w:val="0"/>
          <w:numId w:val="2"/>
        </w:numPr>
        <w:suppressLineNumbers/>
        <w:tabs>
          <w:tab w:val="clear" w:pos="360"/>
        </w:tabs>
        <w:suppressAutoHyphens/>
        <w:ind w:left="567" w:hanging="567"/>
        <w:jc w:val="both"/>
        <w:rPr>
          <w:rFonts w:ascii="Times New Roman" w:hAnsi="Times New Roman"/>
          <w:b/>
          <w:bCs/>
          <w:i/>
          <w:iCs/>
          <w:color w:val="000000"/>
          <w:sz w:val="24"/>
          <w:szCs w:val="24"/>
          <w:lang w:val="en-GB"/>
        </w:rPr>
      </w:pPr>
      <w:r w:rsidRPr="00CE0336">
        <w:rPr>
          <w:rFonts w:ascii="Times New Roman" w:hAnsi="Times New Roman"/>
          <w:b/>
          <w:bCs/>
          <w:i/>
          <w:iCs/>
          <w:color w:val="000000"/>
          <w:sz w:val="24"/>
          <w:szCs w:val="24"/>
          <w:lang w:val="en-GB"/>
        </w:rPr>
        <w:t xml:space="preserve">Corrective </w:t>
      </w:r>
      <w:r w:rsidR="001D73E0" w:rsidRPr="00CE0336">
        <w:rPr>
          <w:rFonts w:ascii="Times New Roman" w:hAnsi="Times New Roman"/>
          <w:b/>
          <w:bCs/>
          <w:i/>
          <w:iCs/>
          <w:color w:val="000000"/>
          <w:sz w:val="24"/>
          <w:szCs w:val="24"/>
          <w:lang w:val="en-GB"/>
        </w:rPr>
        <w:t>a</w:t>
      </w:r>
      <w:r w:rsidRPr="00CE0336">
        <w:rPr>
          <w:rFonts w:ascii="Times New Roman" w:hAnsi="Times New Roman"/>
          <w:b/>
          <w:bCs/>
          <w:i/>
          <w:iCs/>
          <w:color w:val="000000"/>
          <w:sz w:val="24"/>
          <w:szCs w:val="24"/>
          <w:lang w:val="en-GB"/>
        </w:rPr>
        <w:t>ctions</w:t>
      </w:r>
      <w:r w:rsidR="00D67AE5" w:rsidRPr="00CE0336">
        <w:rPr>
          <w:rFonts w:ascii="Times New Roman" w:hAnsi="Times New Roman"/>
          <w:b/>
          <w:bCs/>
          <w:i/>
          <w:iCs/>
          <w:color w:val="000000"/>
          <w:sz w:val="24"/>
          <w:szCs w:val="24"/>
          <w:lang w:val="en-GB"/>
        </w:rPr>
        <w:t>:</w:t>
      </w:r>
    </w:p>
    <w:p w14:paraId="47303BD9" w14:textId="77777777" w:rsidR="00B2500D" w:rsidRPr="006270C7" w:rsidRDefault="00B2500D" w:rsidP="00DC251C">
      <w:pPr>
        <w:pStyle w:val="Body"/>
        <w:numPr>
          <w:ilvl w:val="0"/>
          <w:numId w:val="0"/>
        </w:numPr>
        <w:suppressLineNumbers/>
        <w:suppressAutoHyphens/>
        <w:jc w:val="both"/>
        <w:rPr>
          <w:rFonts w:ascii="Times New Roman" w:hAnsi="Times New Roman"/>
          <w:sz w:val="24"/>
          <w:szCs w:val="24"/>
          <w:lang w:val="en-GB"/>
        </w:rPr>
      </w:pPr>
      <w:r w:rsidRPr="006270C7">
        <w:rPr>
          <w:rFonts w:ascii="Times New Roman" w:hAnsi="Times New Roman"/>
          <w:sz w:val="24"/>
          <w:szCs w:val="24"/>
          <w:lang w:val="en-GB"/>
        </w:rPr>
        <w:t xml:space="preserve">When leakage rates do not meet the acceptance criteria, an evaluation is performed to identify the cause of the unacceptable performance and appropriate corrective actions are taken. </w:t>
      </w:r>
      <w:r w:rsidR="00802D8B" w:rsidRPr="006270C7">
        <w:rPr>
          <w:rFonts w:ascii="Times New Roman" w:hAnsi="Times New Roman"/>
          <w:sz w:val="24"/>
          <w:szCs w:val="24"/>
          <w:lang w:val="en-GB"/>
        </w:rPr>
        <w:t>Actions include corrective maintenance measures such as adjustment, repair or replacement of defective items to prevent recurrence.</w:t>
      </w:r>
    </w:p>
    <w:p w14:paraId="2074C80E" w14:textId="77777777" w:rsidR="00C52646" w:rsidRPr="006270C7" w:rsidRDefault="00C52646" w:rsidP="00DC251C">
      <w:pPr>
        <w:pStyle w:val="Body"/>
        <w:numPr>
          <w:ilvl w:val="0"/>
          <w:numId w:val="0"/>
        </w:numPr>
        <w:suppressLineNumbers/>
        <w:suppressAutoHyphens/>
        <w:ind w:left="360"/>
        <w:jc w:val="both"/>
        <w:rPr>
          <w:rFonts w:ascii="Times New Roman" w:hAnsi="Times New Roman"/>
          <w:sz w:val="24"/>
          <w:szCs w:val="24"/>
          <w:lang w:val="en-GB"/>
        </w:rPr>
      </w:pPr>
    </w:p>
    <w:p w14:paraId="3B2B7ADB" w14:textId="77777777" w:rsidR="001D73E0" w:rsidRPr="00CE0336" w:rsidRDefault="005259FB" w:rsidP="00DC251C">
      <w:pPr>
        <w:pStyle w:val="Body"/>
        <w:numPr>
          <w:ilvl w:val="0"/>
          <w:numId w:val="2"/>
        </w:numPr>
        <w:suppressLineNumbers/>
        <w:tabs>
          <w:tab w:val="clear" w:pos="360"/>
        </w:tabs>
        <w:suppressAutoHyphens/>
        <w:ind w:left="567" w:hanging="567"/>
        <w:jc w:val="both"/>
        <w:rPr>
          <w:rFonts w:ascii="Times New Roman" w:hAnsi="Times New Roman"/>
          <w:b/>
          <w:bCs/>
          <w:i/>
          <w:iCs/>
          <w:color w:val="000000"/>
          <w:sz w:val="24"/>
          <w:szCs w:val="24"/>
          <w:lang w:val="en-GB"/>
        </w:rPr>
      </w:pPr>
      <w:r w:rsidRPr="00CE0336">
        <w:rPr>
          <w:rFonts w:ascii="Times New Roman" w:hAnsi="Times New Roman"/>
          <w:b/>
          <w:bCs/>
          <w:i/>
          <w:iCs/>
          <w:color w:val="000000"/>
          <w:sz w:val="24"/>
          <w:szCs w:val="24"/>
          <w:lang w:val="en-GB"/>
        </w:rPr>
        <w:t xml:space="preserve">Operating </w:t>
      </w:r>
      <w:r w:rsidR="001D73E0" w:rsidRPr="00CE0336">
        <w:rPr>
          <w:rFonts w:ascii="Times New Roman" w:hAnsi="Times New Roman"/>
          <w:b/>
          <w:bCs/>
          <w:i/>
          <w:iCs/>
          <w:color w:val="000000"/>
          <w:sz w:val="24"/>
          <w:szCs w:val="24"/>
          <w:lang w:val="en-GB"/>
        </w:rPr>
        <w:t>e</w:t>
      </w:r>
      <w:r w:rsidRPr="00CE0336">
        <w:rPr>
          <w:rFonts w:ascii="Times New Roman" w:hAnsi="Times New Roman"/>
          <w:b/>
          <w:bCs/>
          <w:i/>
          <w:iCs/>
          <w:color w:val="000000"/>
          <w:sz w:val="24"/>
          <w:szCs w:val="24"/>
          <w:lang w:val="en-GB"/>
        </w:rPr>
        <w:t>xperience</w:t>
      </w:r>
      <w:r w:rsidR="001D73E0" w:rsidRPr="00CE0336">
        <w:rPr>
          <w:rFonts w:ascii="Times New Roman" w:hAnsi="Times New Roman"/>
          <w:b/>
          <w:bCs/>
          <w:i/>
          <w:iCs/>
          <w:color w:val="000000"/>
          <w:sz w:val="24"/>
          <w:szCs w:val="24"/>
          <w:lang w:val="en-GB"/>
        </w:rPr>
        <w:t xml:space="preserve"> feedback and feedback of research and development results</w:t>
      </w:r>
      <w:r w:rsidR="00D67AE5" w:rsidRPr="00CE0336">
        <w:rPr>
          <w:rFonts w:ascii="Times New Roman" w:hAnsi="Times New Roman"/>
          <w:b/>
          <w:bCs/>
          <w:i/>
          <w:iCs/>
          <w:color w:val="000000"/>
          <w:sz w:val="24"/>
          <w:szCs w:val="24"/>
          <w:lang w:val="en-GB"/>
        </w:rPr>
        <w:t>:</w:t>
      </w:r>
    </w:p>
    <w:p w14:paraId="0E14FF20" w14:textId="77777777" w:rsidR="00A13046" w:rsidRPr="0047618A" w:rsidRDefault="00B41810" w:rsidP="00DC251C">
      <w:pPr>
        <w:pStyle w:val="Body"/>
        <w:numPr>
          <w:ilvl w:val="0"/>
          <w:numId w:val="0"/>
        </w:numPr>
        <w:suppressLineNumbers/>
        <w:suppressAutoHyphens/>
        <w:jc w:val="both"/>
        <w:rPr>
          <w:rFonts w:ascii="Times New Roman" w:hAnsi="Times New Roman"/>
          <w:sz w:val="24"/>
          <w:szCs w:val="24"/>
          <w:lang w:val="en-GB"/>
        </w:rPr>
      </w:pPr>
      <w:r w:rsidRPr="0047618A">
        <w:rPr>
          <w:rFonts w:ascii="Times New Roman" w:hAnsi="Times New Roman"/>
          <w:sz w:val="24"/>
          <w:szCs w:val="24"/>
          <w:lang w:val="en-GB"/>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R&amp;D results, and, as necessary, either modifies the plant AMP or takes additional actions (e.g. develop a new plant-specific AMP) to ensure the continued effectiveness of the ageing management. </w:t>
      </w:r>
    </w:p>
    <w:p w14:paraId="568C20C0" w14:textId="77777777" w:rsidR="00E32084" w:rsidRPr="00312CFA" w:rsidRDefault="00B41810" w:rsidP="00DC251C">
      <w:pPr>
        <w:pStyle w:val="Body"/>
        <w:numPr>
          <w:ilvl w:val="0"/>
          <w:numId w:val="0"/>
        </w:numPr>
        <w:suppressLineNumbers/>
        <w:suppressAutoHyphens/>
        <w:jc w:val="both"/>
        <w:rPr>
          <w:rFonts w:ascii="Times New Roman" w:hAnsi="Times New Roman"/>
          <w:sz w:val="24"/>
          <w:szCs w:val="24"/>
          <w:lang w:val="en-US"/>
        </w:rPr>
      </w:pPr>
      <w:r w:rsidRPr="0047618A">
        <w:rPr>
          <w:rFonts w:ascii="Times New Roman" w:hAnsi="Times New Roman"/>
          <w:sz w:val="24"/>
          <w:szCs w:val="24"/>
        </w:rPr>
        <w:t>Appropriate source</w:t>
      </w:r>
      <w:r w:rsidR="0047618A">
        <w:rPr>
          <w:rFonts w:ascii="Times New Roman" w:hAnsi="Times New Roman"/>
          <w:sz w:val="24"/>
          <w:szCs w:val="24"/>
          <w:lang w:val="en-GB"/>
        </w:rPr>
        <w:t xml:space="preserve"> </w:t>
      </w:r>
      <w:r w:rsidRPr="0047618A">
        <w:rPr>
          <w:rFonts w:ascii="Times New Roman" w:hAnsi="Times New Roman"/>
          <w:sz w:val="24"/>
          <w:szCs w:val="24"/>
          <w:lang w:val="en-GB"/>
        </w:rPr>
        <w:t xml:space="preserve">of external operating experience </w:t>
      </w:r>
      <w:r w:rsidR="0047618A">
        <w:rPr>
          <w:rFonts w:ascii="Times New Roman" w:hAnsi="Times New Roman"/>
          <w:sz w:val="24"/>
          <w:szCs w:val="24"/>
          <w:lang w:val="en-GB"/>
        </w:rPr>
        <w:t>is</w:t>
      </w:r>
      <w:r w:rsidRPr="0047618A">
        <w:rPr>
          <w:rFonts w:ascii="Times New Roman" w:hAnsi="Times New Roman"/>
          <w:sz w:val="24"/>
          <w:szCs w:val="24"/>
          <w:lang w:val="en-GB"/>
        </w:rPr>
        <w:t xml:space="preserve"> Ageing Management of Concrete Structures in Nuclear Power Plants</w:t>
      </w:r>
      <w:r w:rsidR="0047618A">
        <w:rPr>
          <w:rFonts w:ascii="Times New Roman" w:hAnsi="Times New Roman"/>
          <w:sz w:val="24"/>
          <w:szCs w:val="24"/>
          <w:lang w:val="en-GB"/>
        </w:rPr>
        <w:t xml:space="preserve">, </w:t>
      </w:r>
      <w:r w:rsidRPr="0047618A">
        <w:rPr>
          <w:rFonts w:ascii="Times New Roman" w:hAnsi="Times New Roman"/>
          <w:sz w:val="24"/>
          <w:szCs w:val="24"/>
          <w:lang w:val="en-GB"/>
        </w:rPr>
        <w:t>IAEA Nuclear Energy Series No. NP-T-3.5</w:t>
      </w:r>
      <w:r w:rsidR="0047618A">
        <w:rPr>
          <w:rFonts w:ascii="Times New Roman" w:hAnsi="Times New Roman"/>
          <w:sz w:val="24"/>
          <w:szCs w:val="24"/>
          <w:lang w:val="en-GB"/>
        </w:rPr>
        <w:t xml:space="preserve">, </w:t>
      </w:r>
      <w:r w:rsidRPr="0047618A">
        <w:rPr>
          <w:rFonts w:ascii="Times New Roman" w:hAnsi="Times New Roman"/>
          <w:sz w:val="24"/>
          <w:szCs w:val="24"/>
          <w:lang w:val="en-GB"/>
        </w:rPr>
        <w:t>2016</w:t>
      </w:r>
      <w:r w:rsidR="00200878" w:rsidRPr="0047618A">
        <w:rPr>
          <w:rFonts w:ascii="Times New Roman" w:hAnsi="Times New Roman"/>
          <w:sz w:val="24"/>
          <w:szCs w:val="24"/>
          <w:lang w:val="en-GB"/>
        </w:rPr>
        <w:t xml:space="preserve"> [4</w:t>
      </w:r>
      <w:r w:rsidR="00312CFA">
        <w:rPr>
          <w:rFonts w:ascii="Times New Roman" w:hAnsi="Times New Roman"/>
          <w:sz w:val="24"/>
          <w:szCs w:val="24"/>
          <w:lang w:val="en-GB"/>
        </w:rPr>
        <w:t>].</w:t>
      </w:r>
    </w:p>
    <w:p w14:paraId="58D15372" w14:textId="77777777" w:rsidR="00E32084" w:rsidRPr="0047618A" w:rsidRDefault="00E32084" w:rsidP="00DC251C">
      <w:pPr>
        <w:pStyle w:val="ListParagraph"/>
        <w:suppressLineNumbers/>
        <w:suppressAutoHyphens/>
        <w:spacing w:before="120" w:after="120"/>
        <w:ind w:left="0" w:firstLine="0"/>
        <w:jc w:val="both"/>
        <w:rPr>
          <w:rFonts w:ascii="Times New Roman" w:hAnsi="Times New Roman"/>
          <w:iCs/>
          <w:sz w:val="24"/>
          <w:szCs w:val="24"/>
        </w:rPr>
      </w:pPr>
      <w:r w:rsidRPr="0047618A">
        <w:rPr>
          <w:rFonts w:ascii="Times New Roman" w:hAnsi="Times New Roman"/>
          <w:iCs/>
          <w:sz w:val="24"/>
          <w:szCs w:val="24"/>
        </w:rPr>
        <w:t>NRC Information Notice (IN) 92-20, “</w:t>
      </w:r>
      <w:r w:rsidRPr="0047618A">
        <w:rPr>
          <w:rFonts w:ascii="Times New Roman" w:hAnsi="Times New Roman"/>
          <w:sz w:val="24"/>
          <w:szCs w:val="24"/>
        </w:rPr>
        <w:t>Inadequate Local Leak Rate Testing,”</w:t>
      </w:r>
      <w:r w:rsidR="00B41810" w:rsidRPr="0047618A">
        <w:rPr>
          <w:rFonts w:ascii="Times New Roman" w:hAnsi="Times New Roman"/>
          <w:sz w:val="24"/>
          <w:szCs w:val="24"/>
        </w:rPr>
        <w:t xml:space="preserve"> [1</w:t>
      </w:r>
      <w:r w:rsidR="00F139B7" w:rsidRPr="0047618A">
        <w:rPr>
          <w:rFonts w:ascii="Times New Roman" w:hAnsi="Times New Roman"/>
          <w:sz w:val="24"/>
          <w:szCs w:val="24"/>
        </w:rPr>
        <w:t>4</w:t>
      </w:r>
      <w:r w:rsidR="00B41810" w:rsidRPr="0047618A">
        <w:rPr>
          <w:rFonts w:ascii="Times New Roman" w:hAnsi="Times New Roman"/>
          <w:sz w:val="24"/>
          <w:szCs w:val="24"/>
        </w:rPr>
        <w:t>]</w:t>
      </w:r>
      <w:r w:rsidRPr="0047618A">
        <w:rPr>
          <w:rFonts w:ascii="Times New Roman" w:hAnsi="Times New Roman"/>
          <w:iCs/>
          <w:sz w:val="24"/>
          <w:szCs w:val="24"/>
        </w:rPr>
        <w:t xml:space="preserve"> describes operating experience of inadequate local leak rate testing of two-ply steel expansion bellows that were used on some piping penetrations.</w:t>
      </w:r>
    </w:p>
    <w:p w14:paraId="717B1341" w14:textId="77777777" w:rsidR="00874A70" w:rsidRPr="0047618A" w:rsidRDefault="00874A70" w:rsidP="00DC251C">
      <w:pPr>
        <w:pStyle w:val="ListParagraph"/>
        <w:suppressLineNumbers/>
        <w:suppressAutoHyphens/>
        <w:spacing w:before="120" w:after="120"/>
        <w:ind w:left="0" w:firstLine="0"/>
        <w:jc w:val="both"/>
        <w:rPr>
          <w:rFonts w:ascii="Times New Roman" w:hAnsi="Times New Roman"/>
          <w:iCs/>
          <w:sz w:val="24"/>
          <w:szCs w:val="24"/>
        </w:rPr>
      </w:pPr>
      <w:r w:rsidRPr="0047618A">
        <w:rPr>
          <w:rFonts w:ascii="Times New Roman" w:hAnsi="Times New Roman"/>
          <w:iCs/>
          <w:sz w:val="24"/>
          <w:szCs w:val="24"/>
        </w:rPr>
        <w:t xml:space="preserve">In </w:t>
      </w:r>
      <w:r w:rsidR="00FB4947" w:rsidRPr="0047618A">
        <w:rPr>
          <w:rFonts w:ascii="Times New Roman" w:hAnsi="Times New Roman"/>
          <w:iCs/>
          <w:sz w:val="24"/>
          <w:szCs w:val="24"/>
        </w:rPr>
        <w:t xml:space="preserve">the </w:t>
      </w:r>
      <w:r w:rsidRPr="0047618A">
        <w:rPr>
          <w:rFonts w:ascii="Times New Roman" w:hAnsi="Times New Roman"/>
          <w:iCs/>
          <w:sz w:val="24"/>
          <w:szCs w:val="24"/>
        </w:rPr>
        <w:t xml:space="preserve">Swedish </w:t>
      </w:r>
      <w:proofErr w:type="spellStart"/>
      <w:r w:rsidRPr="0047618A">
        <w:rPr>
          <w:rFonts w:ascii="Times New Roman" w:hAnsi="Times New Roman"/>
          <w:iCs/>
          <w:sz w:val="24"/>
          <w:szCs w:val="24"/>
        </w:rPr>
        <w:t>Ringhals</w:t>
      </w:r>
      <w:proofErr w:type="spellEnd"/>
      <w:r w:rsidRPr="0047618A">
        <w:rPr>
          <w:rFonts w:ascii="Times New Roman" w:hAnsi="Times New Roman"/>
          <w:iCs/>
          <w:sz w:val="24"/>
          <w:szCs w:val="24"/>
        </w:rPr>
        <w:t xml:space="preserve"> </w:t>
      </w:r>
      <w:r w:rsidR="00FB4947" w:rsidRPr="0047618A">
        <w:rPr>
          <w:rFonts w:ascii="Times New Roman" w:hAnsi="Times New Roman"/>
          <w:iCs/>
          <w:sz w:val="24"/>
          <w:szCs w:val="24"/>
        </w:rPr>
        <w:t>Unit 2 NPP,</w:t>
      </w:r>
      <w:r w:rsidR="0047618A">
        <w:rPr>
          <w:rFonts w:ascii="Times New Roman" w:hAnsi="Times New Roman"/>
          <w:iCs/>
          <w:sz w:val="24"/>
          <w:szCs w:val="24"/>
        </w:rPr>
        <w:t xml:space="preserve"> </w:t>
      </w:r>
      <w:r w:rsidRPr="0047618A">
        <w:rPr>
          <w:rFonts w:ascii="Times New Roman" w:hAnsi="Times New Roman"/>
          <w:iCs/>
          <w:sz w:val="24"/>
          <w:szCs w:val="24"/>
        </w:rPr>
        <w:t xml:space="preserve">significant water leakage was identified during </w:t>
      </w:r>
      <w:r w:rsidR="0047618A">
        <w:rPr>
          <w:rFonts w:ascii="Times New Roman" w:hAnsi="Times New Roman"/>
          <w:iCs/>
          <w:sz w:val="24"/>
          <w:szCs w:val="24"/>
        </w:rPr>
        <w:t>c</w:t>
      </w:r>
      <w:r w:rsidRPr="0047618A">
        <w:rPr>
          <w:rFonts w:ascii="Times New Roman" w:hAnsi="Times New Roman"/>
          <w:iCs/>
          <w:sz w:val="24"/>
          <w:szCs w:val="24"/>
        </w:rPr>
        <w:t xml:space="preserve">ontainment </w:t>
      </w:r>
      <w:r w:rsidR="0047618A">
        <w:rPr>
          <w:rFonts w:ascii="Times New Roman" w:hAnsi="Times New Roman"/>
          <w:iCs/>
          <w:sz w:val="24"/>
          <w:szCs w:val="24"/>
        </w:rPr>
        <w:t>a</w:t>
      </w:r>
      <w:r w:rsidRPr="0047618A">
        <w:rPr>
          <w:rFonts w:ascii="Times New Roman" w:hAnsi="Times New Roman"/>
          <w:iCs/>
          <w:sz w:val="24"/>
          <w:szCs w:val="24"/>
        </w:rPr>
        <w:t xml:space="preserve">ir </w:t>
      </w:r>
      <w:r w:rsidR="0047618A">
        <w:rPr>
          <w:rFonts w:ascii="Times New Roman" w:hAnsi="Times New Roman"/>
          <w:iCs/>
          <w:sz w:val="24"/>
          <w:szCs w:val="24"/>
        </w:rPr>
        <w:t>t</w:t>
      </w:r>
      <w:r w:rsidRPr="0047618A">
        <w:rPr>
          <w:rFonts w:ascii="Times New Roman" w:hAnsi="Times New Roman"/>
          <w:iCs/>
          <w:sz w:val="24"/>
          <w:szCs w:val="24"/>
        </w:rPr>
        <w:t xml:space="preserve">est from </w:t>
      </w:r>
      <w:r w:rsidR="000F120F" w:rsidRPr="0047618A">
        <w:rPr>
          <w:rFonts w:ascii="Times New Roman" w:hAnsi="Times New Roman"/>
          <w:iCs/>
          <w:sz w:val="24"/>
          <w:szCs w:val="24"/>
        </w:rPr>
        <w:t xml:space="preserve">moisture </w:t>
      </w:r>
      <w:r w:rsidRPr="0047618A">
        <w:rPr>
          <w:rFonts w:ascii="Times New Roman" w:hAnsi="Times New Roman"/>
          <w:iCs/>
          <w:sz w:val="24"/>
          <w:szCs w:val="24"/>
        </w:rPr>
        <w:t xml:space="preserve">collecting </w:t>
      </w:r>
      <w:r w:rsidR="000F120F" w:rsidRPr="0047618A">
        <w:rPr>
          <w:rFonts w:ascii="Times New Roman" w:hAnsi="Times New Roman"/>
          <w:iCs/>
          <w:sz w:val="24"/>
          <w:szCs w:val="24"/>
        </w:rPr>
        <w:t xml:space="preserve">in a </w:t>
      </w:r>
      <w:r w:rsidRPr="0047618A">
        <w:rPr>
          <w:rFonts w:ascii="Times New Roman" w:hAnsi="Times New Roman"/>
          <w:iCs/>
          <w:sz w:val="24"/>
          <w:szCs w:val="24"/>
        </w:rPr>
        <w:t xml:space="preserve">duct in </w:t>
      </w:r>
      <w:r w:rsidR="000F120F" w:rsidRPr="0047618A">
        <w:rPr>
          <w:rFonts w:ascii="Times New Roman" w:hAnsi="Times New Roman"/>
          <w:iCs/>
          <w:sz w:val="24"/>
          <w:szCs w:val="24"/>
        </w:rPr>
        <w:t>a</w:t>
      </w:r>
      <w:r w:rsidRPr="0047618A">
        <w:rPr>
          <w:rFonts w:ascii="Times New Roman" w:hAnsi="Times New Roman"/>
          <w:iCs/>
          <w:sz w:val="24"/>
          <w:szCs w:val="24"/>
        </w:rPr>
        <w:t xml:space="preserve"> </w:t>
      </w:r>
      <w:r w:rsidR="000F120F" w:rsidRPr="0047618A">
        <w:rPr>
          <w:rFonts w:ascii="Times New Roman" w:hAnsi="Times New Roman"/>
          <w:iCs/>
          <w:sz w:val="24"/>
          <w:szCs w:val="24"/>
        </w:rPr>
        <w:t xml:space="preserve">draining a </w:t>
      </w:r>
      <w:r w:rsidRPr="0047618A">
        <w:rPr>
          <w:rFonts w:ascii="Times New Roman" w:hAnsi="Times New Roman"/>
          <w:iCs/>
          <w:sz w:val="24"/>
          <w:szCs w:val="24"/>
        </w:rPr>
        <w:t xml:space="preserve">section of the </w:t>
      </w:r>
      <w:r w:rsidR="0047618A">
        <w:rPr>
          <w:rFonts w:ascii="Times New Roman" w:hAnsi="Times New Roman"/>
          <w:iCs/>
          <w:sz w:val="24"/>
          <w:szCs w:val="24"/>
        </w:rPr>
        <w:t>r</w:t>
      </w:r>
      <w:r w:rsidRPr="0047618A">
        <w:rPr>
          <w:rFonts w:ascii="Times New Roman" w:hAnsi="Times New Roman"/>
          <w:iCs/>
          <w:sz w:val="24"/>
          <w:szCs w:val="24"/>
        </w:rPr>
        <w:t xml:space="preserve">eactor </w:t>
      </w:r>
      <w:r w:rsidR="0047618A">
        <w:rPr>
          <w:rFonts w:ascii="Times New Roman" w:hAnsi="Times New Roman"/>
          <w:iCs/>
          <w:sz w:val="24"/>
          <w:szCs w:val="24"/>
        </w:rPr>
        <w:t>c</w:t>
      </w:r>
      <w:r w:rsidRPr="0047618A">
        <w:rPr>
          <w:rFonts w:ascii="Times New Roman" w:hAnsi="Times New Roman"/>
          <w:iCs/>
          <w:sz w:val="24"/>
          <w:szCs w:val="24"/>
        </w:rPr>
        <w:t xml:space="preserve">ontainment </w:t>
      </w:r>
      <w:proofErr w:type="spellStart"/>
      <w:r w:rsidRPr="0047618A">
        <w:rPr>
          <w:rFonts w:ascii="Times New Roman" w:hAnsi="Times New Roman"/>
          <w:iCs/>
          <w:sz w:val="24"/>
          <w:szCs w:val="24"/>
        </w:rPr>
        <w:t>basemat</w:t>
      </w:r>
      <w:proofErr w:type="spellEnd"/>
      <w:r w:rsidRPr="0047618A">
        <w:rPr>
          <w:rFonts w:ascii="Times New Roman" w:hAnsi="Times New Roman"/>
          <w:iCs/>
          <w:sz w:val="24"/>
          <w:szCs w:val="24"/>
        </w:rPr>
        <w:t xml:space="preserve"> carbon steel liner. The cause of the leakage was from </w:t>
      </w:r>
      <w:r w:rsidR="000F120F" w:rsidRPr="0047618A">
        <w:rPr>
          <w:rFonts w:ascii="Times New Roman" w:hAnsi="Times New Roman"/>
          <w:iCs/>
          <w:sz w:val="24"/>
          <w:szCs w:val="24"/>
        </w:rPr>
        <w:t>prior</w:t>
      </w:r>
      <w:r w:rsidRPr="0047618A">
        <w:rPr>
          <w:rFonts w:ascii="Times New Roman" w:hAnsi="Times New Roman"/>
          <w:iCs/>
          <w:sz w:val="24"/>
          <w:szCs w:val="24"/>
        </w:rPr>
        <w:t xml:space="preserve"> repairs of the toroid steel liner</w:t>
      </w:r>
      <w:r w:rsidR="000F120F" w:rsidRPr="0047618A">
        <w:rPr>
          <w:rFonts w:ascii="Times New Roman" w:hAnsi="Times New Roman"/>
          <w:iCs/>
          <w:sz w:val="24"/>
          <w:szCs w:val="24"/>
        </w:rPr>
        <w:t xml:space="preserve">. The liner was damaged </w:t>
      </w:r>
      <w:r w:rsidRPr="0047618A">
        <w:rPr>
          <w:rFonts w:ascii="Times New Roman" w:hAnsi="Times New Roman"/>
          <w:iCs/>
          <w:sz w:val="24"/>
          <w:szCs w:val="24"/>
        </w:rPr>
        <w:t xml:space="preserve">when removing the concrete. The mechanical damage was found and repaired. A new </w:t>
      </w:r>
      <w:r w:rsidR="0047618A">
        <w:rPr>
          <w:rFonts w:ascii="Times New Roman" w:hAnsi="Times New Roman"/>
          <w:iCs/>
          <w:sz w:val="24"/>
          <w:szCs w:val="24"/>
        </w:rPr>
        <w:t>c</w:t>
      </w:r>
      <w:r w:rsidRPr="0047618A">
        <w:rPr>
          <w:rFonts w:ascii="Times New Roman" w:hAnsi="Times New Roman"/>
          <w:iCs/>
          <w:sz w:val="24"/>
          <w:szCs w:val="24"/>
        </w:rPr>
        <w:t xml:space="preserve">ontainment </w:t>
      </w:r>
      <w:r w:rsidR="0047618A">
        <w:rPr>
          <w:rFonts w:ascii="Times New Roman" w:hAnsi="Times New Roman"/>
          <w:iCs/>
          <w:sz w:val="24"/>
          <w:szCs w:val="24"/>
        </w:rPr>
        <w:t>a</w:t>
      </w:r>
      <w:r w:rsidRPr="0047618A">
        <w:rPr>
          <w:rFonts w:ascii="Times New Roman" w:hAnsi="Times New Roman"/>
          <w:iCs/>
          <w:sz w:val="24"/>
          <w:szCs w:val="24"/>
        </w:rPr>
        <w:t xml:space="preserve">ir </w:t>
      </w:r>
      <w:r w:rsidR="0047618A">
        <w:rPr>
          <w:rFonts w:ascii="Times New Roman" w:hAnsi="Times New Roman"/>
          <w:iCs/>
          <w:sz w:val="24"/>
          <w:szCs w:val="24"/>
        </w:rPr>
        <w:t>t</w:t>
      </w:r>
      <w:r w:rsidRPr="0047618A">
        <w:rPr>
          <w:rFonts w:ascii="Times New Roman" w:hAnsi="Times New Roman"/>
          <w:iCs/>
          <w:sz w:val="24"/>
          <w:szCs w:val="24"/>
        </w:rPr>
        <w:t xml:space="preserve">est </w:t>
      </w:r>
      <w:r w:rsidR="000F120F" w:rsidRPr="0047618A">
        <w:rPr>
          <w:rFonts w:ascii="Times New Roman" w:hAnsi="Times New Roman"/>
          <w:iCs/>
          <w:sz w:val="24"/>
          <w:szCs w:val="24"/>
        </w:rPr>
        <w:t>performed</w:t>
      </w:r>
      <w:r w:rsidRPr="0047618A">
        <w:rPr>
          <w:rFonts w:ascii="Times New Roman" w:hAnsi="Times New Roman"/>
          <w:iCs/>
          <w:sz w:val="24"/>
          <w:szCs w:val="24"/>
        </w:rPr>
        <w:t xml:space="preserve"> after this </w:t>
      </w:r>
      <w:r w:rsidR="000F120F" w:rsidRPr="0047618A">
        <w:rPr>
          <w:rFonts w:ascii="Times New Roman" w:hAnsi="Times New Roman"/>
          <w:iCs/>
          <w:sz w:val="24"/>
          <w:szCs w:val="24"/>
        </w:rPr>
        <w:t>confirmed</w:t>
      </w:r>
      <w:r w:rsidRPr="0047618A">
        <w:rPr>
          <w:rFonts w:ascii="Times New Roman" w:hAnsi="Times New Roman"/>
          <w:iCs/>
          <w:sz w:val="24"/>
          <w:szCs w:val="24"/>
        </w:rPr>
        <w:t xml:space="preserve"> the leakage</w:t>
      </w:r>
      <w:r w:rsidR="00E8705B">
        <w:rPr>
          <w:rFonts w:ascii="Times New Roman" w:hAnsi="Times New Roman"/>
          <w:iCs/>
          <w:sz w:val="24"/>
          <w:szCs w:val="24"/>
        </w:rPr>
        <w:t xml:space="preserve"> </w:t>
      </w:r>
      <w:r w:rsidRPr="0047618A">
        <w:rPr>
          <w:rFonts w:ascii="Times New Roman" w:hAnsi="Times New Roman"/>
          <w:iCs/>
          <w:sz w:val="24"/>
          <w:szCs w:val="24"/>
        </w:rPr>
        <w:t>was small and the repairs were effective. Additional information about this is available in AMP 301.</w:t>
      </w:r>
    </w:p>
    <w:p w14:paraId="199E9276" w14:textId="77777777" w:rsidR="008D436B" w:rsidRPr="0047618A" w:rsidRDefault="008D436B" w:rsidP="00DC251C">
      <w:pPr>
        <w:pStyle w:val="ListParagraph"/>
        <w:suppressLineNumbers/>
        <w:suppressAutoHyphens/>
        <w:spacing w:before="120" w:after="120"/>
        <w:ind w:left="0" w:firstLine="0"/>
        <w:jc w:val="both"/>
        <w:rPr>
          <w:rFonts w:ascii="Times New Roman" w:hAnsi="Times New Roman"/>
          <w:iCs/>
          <w:sz w:val="24"/>
          <w:szCs w:val="24"/>
        </w:rPr>
      </w:pPr>
      <w:r w:rsidRPr="0047618A">
        <w:rPr>
          <w:rFonts w:ascii="Times New Roman" w:hAnsi="Times New Roman"/>
          <w:iCs/>
          <w:sz w:val="24"/>
          <w:szCs w:val="24"/>
        </w:rPr>
        <w:lastRenderedPageBreak/>
        <w:t xml:space="preserve">During a leak test </w:t>
      </w:r>
      <w:r w:rsidR="00EF3D97" w:rsidRPr="0047618A">
        <w:rPr>
          <w:rFonts w:ascii="Times New Roman" w:hAnsi="Times New Roman"/>
          <w:iCs/>
          <w:sz w:val="24"/>
          <w:szCs w:val="24"/>
        </w:rPr>
        <w:t xml:space="preserve">in </w:t>
      </w:r>
      <w:r w:rsidRPr="0047618A">
        <w:rPr>
          <w:rFonts w:ascii="Times New Roman" w:hAnsi="Times New Roman"/>
          <w:iCs/>
          <w:sz w:val="24"/>
          <w:szCs w:val="24"/>
        </w:rPr>
        <w:t>France a leak</w:t>
      </w:r>
      <w:r w:rsidR="00EF3D97" w:rsidRPr="0047618A">
        <w:rPr>
          <w:rFonts w:ascii="Times New Roman" w:hAnsi="Times New Roman"/>
          <w:iCs/>
          <w:sz w:val="24"/>
          <w:szCs w:val="24"/>
        </w:rPr>
        <w:t xml:space="preserve"> was identified</w:t>
      </w:r>
      <w:r w:rsidRPr="0047618A">
        <w:rPr>
          <w:rFonts w:ascii="Times New Roman" w:hAnsi="Times New Roman"/>
          <w:iCs/>
          <w:sz w:val="24"/>
          <w:szCs w:val="24"/>
        </w:rPr>
        <w:t xml:space="preserve"> </w:t>
      </w:r>
      <w:r w:rsidR="00EF3D97" w:rsidRPr="0047618A">
        <w:rPr>
          <w:rFonts w:ascii="Times New Roman" w:hAnsi="Times New Roman"/>
          <w:iCs/>
          <w:sz w:val="24"/>
          <w:szCs w:val="24"/>
        </w:rPr>
        <w:t>through</w:t>
      </w:r>
      <w:r w:rsidRPr="0047618A">
        <w:rPr>
          <w:rFonts w:ascii="Times New Roman" w:hAnsi="Times New Roman"/>
          <w:iCs/>
          <w:sz w:val="24"/>
          <w:szCs w:val="24"/>
        </w:rPr>
        <w:t xml:space="preserve"> the </w:t>
      </w:r>
      <w:proofErr w:type="spellStart"/>
      <w:r w:rsidR="000F120F" w:rsidRPr="0047618A">
        <w:rPr>
          <w:rFonts w:ascii="Times New Roman" w:hAnsi="Times New Roman"/>
          <w:iCs/>
          <w:sz w:val="24"/>
          <w:szCs w:val="24"/>
        </w:rPr>
        <w:t>basemat</w:t>
      </w:r>
      <w:proofErr w:type="spellEnd"/>
      <w:r w:rsidR="0047618A">
        <w:rPr>
          <w:rFonts w:ascii="Times New Roman" w:hAnsi="Times New Roman"/>
          <w:iCs/>
          <w:sz w:val="24"/>
          <w:szCs w:val="24"/>
        </w:rPr>
        <w:t>.</w:t>
      </w:r>
      <w:r w:rsidRPr="0047618A">
        <w:rPr>
          <w:rFonts w:ascii="Times New Roman" w:hAnsi="Times New Roman"/>
          <w:iCs/>
          <w:sz w:val="24"/>
          <w:szCs w:val="24"/>
        </w:rPr>
        <w:t xml:space="preserve"> </w:t>
      </w:r>
      <w:r w:rsidR="000F120F" w:rsidRPr="0047618A">
        <w:rPr>
          <w:rFonts w:ascii="Times New Roman" w:hAnsi="Times New Roman"/>
          <w:iCs/>
          <w:sz w:val="24"/>
          <w:szCs w:val="24"/>
        </w:rPr>
        <w:t xml:space="preserve">The leak was not active when </w:t>
      </w:r>
      <w:r w:rsidRPr="0047618A">
        <w:rPr>
          <w:rFonts w:ascii="Times New Roman" w:hAnsi="Times New Roman"/>
          <w:iCs/>
          <w:sz w:val="24"/>
          <w:szCs w:val="24"/>
        </w:rPr>
        <w:t xml:space="preserve">water </w:t>
      </w:r>
      <w:r w:rsidR="000F120F" w:rsidRPr="0047618A">
        <w:rPr>
          <w:rFonts w:ascii="Times New Roman" w:hAnsi="Times New Roman"/>
          <w:iCs/>
          <w:sz w:val="24"/>
          <w:szCs w:val="24"/>
        </w:rPr>
        <w:t>was</w:t>
      </w:r>
      <w:r w:rsidRPr="0047618A">
        <w:rPr>
          <w:rFonts w:ascii="Times New Roman" w:hAnsi="Times New Roman"/>
          <w:iCs/>
          <w:sz w:val="24"/>
          <w:szCs w:val="24"/>
        </w:rPr>
        <w:t xml:space="preserve"> put in the lower part </w:t>
      </w:r>
      <w:r w:rsidR="000F120F" w:rsidRPr="0047618A">
        <w:rPr>
          <w:rFonts w:ascii="Times New Roman" w:hAnsi="Times New Roman"/>
          <w:iCs/>
          <w:sz w:val="24"/>
          <w:szCs w:val="24"/>
        </w:rPr>
        <w:t xml:space="preserve">of the structure. This result was used to justify </w:t>
      </w:r>
      <w:r w:rsidRPr="0047618A">
        <w:rPr>
          <w:rFonts w:ascii="Times New Roman" w:hAnsi="Times New Roman"/>
          <w:iCs/>
          <w:sz w:val="24"/>
          <w:szCs w:val="24"/>
        </w:rPr>
        <w:t xml:space="preserve">that safety was not affected. </w:t>
      </w:r>
    </w:p>
    <w:p w14:paraId="7365776E" w14:textId="77777777" w:rsidR="003F3696" w:rsidRDefault="003F3696" w:rsidP="00DC251C">
      <w:pPr>
        <w:pStyle w:val="ListParagraph"/>
        <w:suppressLineNumbers/>
        <w:suppressAutoHyphens/>
        <w:spacing w:before="120" w:after="120"/>
        <w:ind w:left="0" w:firstLine="0"/>
        <w:jc w:val="both"/>
        <w:rPr>
          <w:rFonts w:ascii="Times New Roman" w:hAnsi="Times New Roman"/>
          <w:iCs/>
          <w:sz w:val="24"/>
          <w:szCs w:val="24"/>
        </w:rPr>
      </w:pPr>
      <w:r w:rsidRPr="0047618A">
        <w:rPr>
          <w:rFonts w:ascii="Times New Roman" w:hAnsi="Times New Roman"/>
          <w:iCs/>
          <w:sz w:val="24"/>
          <w:szCs w:val="24"/>
        </w:rPr>
        <w:t xml:space="preserve">Part of </w:t>
      </w:r>
      <w:r w:rsidR="000F120F" w:rsidRPr="0047618A">
        <w:rPr>
          <w:rFonts w:ascii="Times New Roman" w:hAnsi="Times New Roman"/>
          <w:iCs/>
          <w:sz w:val="24"/>
          <w:szCs w:val="24"/>
        </w:rPr>
        <w:t xml:space="preserve">a </w:t>
      </w:r>
      <w:r w:rsidRPr="0047618A">
        <w:rPr>
          <w:rFonts w:ascii="Times New Roman" w:hAnsi="Times New Roman"/>
          <w:iCs/>
          <w:sz w:val="24"/>
          <w:szCs w:val="24"/>
        </w:rPr>
        <w:t xml:space="preserve">containment carbon steel hermetic liner (liner) is on the boundary of </w:t>
      </w:r>
      <w:r w:rsidR="000F120F" w:rsidRPr="0047618A">
        <w:rPr>
          <w:rFonts w:ascii="Times New Roman" w:hAnsi="Times New Roman"/>
          <w:iCs/>
          <w:sz w:val="24"/>
          <w:szCs w:val="24"/>
        </w:rPr>
        <w:t xml:space="preserve">the </w:t>
      </w:r>
      <w:r w:rsidRPr="0047618A">
        <w:rPr>
          <w:rFonts w:ascii="Times New Roman" w:hAnsi="Times New Roman"/>
          <w:iCs/>
          <w:sz w:val="24"/>
          <w:szCs w:val="24"/>
        </w:rPr>
        <w:t xml:space="preserve">spent fuel pool and containment in </w:t>
      </w:r>
      <w:r w:rsidR="000F120F" w:rsidRPr="0047618A">
        <w:rPr>
          <w:rFonts w:ascii="Times New Roman" w:hAnsi="Times New Roman"/>
          <w:iCs/>
          <w:sz w:val="24"/>
          <w:szCs w:val="24"/>
        </w:rPr>
        <w:t xml:space="preserve">a </w:t>
      </w:r>
      <w:r w:rsidR="00CE0336">
        <w:rPr>
          <w:rFonts w:ascii="Times New Roman" w:hAnsi="Times New Roman"/>
          <w:iCs/>
          <w:sz w:val="24"/>
          <w:szCs w:val="24"/>
        </w:rPr>
        <w:t>WW</w:t>
      </w:r>
      <w:r w:rsidRPr="0047618A">
        <w:rPr>
          <w:rFonts w:ascii="Times New Roman" w:hAnsi="Times New Roman"/>
          <w:iCs/>
          <w:sz w:val="24"/>
          <w:szCs w:val="24"/>
        </w:rPr>
        <w:t>ER 440/</w:t>
      </w:r>
      <w:r w:rsidR="00805FE9">
        <w:rPr>
          <w:rFonts w:ascii="Times New Roman" w:hAnsi="Times New Roman"/>
          <w:iCs/>
          <w:sz w:val="24"/>
          <w:szCs w:val="24"/>
        </w:rPr>
        <w:t>V</w:t>
      </w:r>
      <w:r w:rsidRPr="0047618A">
        <w:rPr>
          <w:rFonts w:ascii="Times New Roman" w:hAnsi="Times New Roman"/>
          <w:iCs/>
          <w:sz w:val="24"/>
          <w:szCs w:val="24"/>
        </w:rPr>
        <w:t xml:space="preserve">213 design </w:t>
      </w:r>
      <w:r w:rsidR="0047618A">
        <w:rPr>
          <w:rFonts w:ascii="Times New Roman" w:hAnsi="Times New Roman"/>
          <w:iCs/>
          <w:sz w:val="24"/>
          <w:szCs w:val="24"/>
        </w:rPr>
        <w:t xml:space="preserve">in </w:t>
      </w:r>
      <w:r w:rsidRPr="0047618A">
        <w:rPr>
          <w:rFonts w:ascii="Times New Roman" w:hAnsi="Times New Roman"/>
          <w:iCs/>
          <w:sz w:val="24"/>
          <w:szCs w:val="24"/>
        </w:rPr>
        <w:t xml:space="preserve">Czech Republic. It is located behind the </w:t>
      </w:r>
      <w:proofErr w:type="gramStart"/>
      <w:r w:rsidRPr="0047618A">
        <w:rPr>
          <w:rFonts w:ascii="Times New Roman" w:hAnsi="Times New Roman"/>
          <w:iCs/>
          <w:sz w:val="24"/>
          <w:szCs w:val="24"/>
        </w:rPr>
        <w:t>stainless steel</w:t>
      </w:r>
      <w:proofErr w:type="gramEnd"/>
      <w:r w:rsidRPr="0047618A">
        <w:rPr>
          <w:rFonts w:ascii="Times New Roman" w:hAnsi="Times New Roman"/>
          <w:iCs/>
          <w:sz w:val="24"/>
          <w:szCs w:val="24"/>
        </w:rPr>
        <w:t xml:space="preserve"> liner of the spent fuel pool. Evaluating the condition of this part of the liner is difficult as it is not accessible. Czech practice for evaluation is to use spent fuel pool´s drainage system during LRT, </w:t>
      </w:r>
      <w:r w:rsidR="000F120F" w:rsidRPr="0047618A">
        <w:rPr>
          <w:rFonts w:ascii="Times New Roman" w:hAnsi="Times New Roman"/>
          <w:iCs/>
          <w:sz w:val="24"/>
          <w:szCs w:val="24"/>
        </w:rPr>
        <w:t>to</w:t>
      </w:r>
      <w:r w:rsidRPr="0047618A">
        <w:rPr>
          <w:rFonts w:ascii="Times New Roman" w:hAnsi="Times New Roman"/>
          <w:iCs/>
          <w:sz w:val="24"/>
          <w:szCs w:val="24"/>
        </w:rPr>
        <w:t xml:space="preserve"> measure</w:t>
      </w:r>
      <w:r w:rsidR="000F120F" w:rsidRPr="0047618A">
        <w:rPr>
          <w:rFonts w:ascii="Times New Roman" w:hAnsi="Times New Roman"/>
          <w:iCs/>
          <w:sz w:val="24"/>
          <w:szCs w:val="24"/>
        </w:rPr>
        <w:t xml:space="preserve"> the </w:t>
      </w:r>
      <w:r w:rsidRPr="0047618A">
        <w:rPr>
          <w:rFonts w:ascii="Times New Roman" w:hAnsi="Times New Roman"/>
          <w:iCs/>
          <w:sz w:val="24"/>
          <w:szCs w:val="24"/>
        </w:rPr>
        <w:t>air flow through the drainage system. With such air flow measurement, it is possible to calculate the percentage of overall containment leakage caused by this part of the liner. This parameter is used as a supporting parameter for condition monitoring and for trending.</w:t>
      </w:r>
    </w:p>
    <w:p w14:paraId="16A3AA81" w14:textId="77777777" w:rsidR="008E5E5D" w:rsidRPr="0047618A" w:rsidRDefault="00297A72" w:rsidP="00DC251C">
      <w:pPr>
        <w:pStyle w:val="ListParagraph"/>
        <w:suppressLineNumbers/>
        <w:suppressAutoHyphens/>
        <w:spacing w:before="120" w:after="120"/>
        <w:ind w:left="0" w:firstLine="0"/>
        <w:jc w:val="both"/>
        <w:rPr>
          <w:rFonts w:ascii="Times New Roman" w:hAnsi="Times New Roman"/>
          <w:iCs/>
          <w:sz w:val="24"/>
          <w:szCs w:val="24"/>
        </w:rPr>
      </w:pPr>
      <w:r>
        <w:rPr>
          <w:rFonts w:ascii="Times New Roman" w:hAnsi="Times New Roman"/>
          <w:sz w:val="24"/>
          <w:szCs w:val="24"/>
        </w:rPr>
        <w:t xml:space="preserve">At the time when this AMP was produced, no relevant R&amp;D </w:t>
      </w:r>
      <w:r w:rsidR="00805FE9">
        <w:rPr>
          <w:rFonts w:ascii="Times New Roman" w:hAnsi="Times New Roman"/>
          <w:sz w:val="24"/>
          <w:szCs w:val="24"/>
        </w:rPr>
        <w:t>was</w:t>
      </w:r>
      <w:r>
        <w:rPr>
          <w:rFonts w:ascii="Times New Roman" w:hAnsi="Times New Roman"/>
          <w:sz w:val="24"/>
          <w:szCs w:val="24"/>
        </w:rPr>
        <w:t xml:space="preserve"> identified.</w:t>
      </w:r>
    </w:p>
    <w:p w14:paraId="1FD0CDF0" w14:textId="77777777" w:rsidR="0098274F" w:rsidRPr="006270C7" w:rsidRDefault="0098274F" w:rsidP="00DC251C">
      <w:pPr>
        <w:pStyle w:val="Body"/>
        <w:numPr>
          <w:ilvl w:val="0"/>
          <w:numId w:val="0"/>
        </w:numPr>
        <w:suppressLineNumbers/>
        <w:suppressAutoHyphens/>
        <w:jc w:val="both"/>
        <w:rPr>
          <w:rFonts w:ascii="Times New Roman" w:hAnsi="Times New Roman"/>
          <w:sz w:val="24"/>
          <w:szCs w:val="24"/>
          <w:lang w:val="en-GB"/>
        </w:rPr>
      </w:pPr>
    </w:p>
    <w:p w14:paraId="28793712" w14:textId="77777777" w:rsidR="00D67AE5" w:rsidRPr="00CE0336" w:rsidRDefault="005259FB" w:rsidP="00DC251C">
      <w:pPr>
        <w:pStyle w:val="Body"/>
        <w:numPr>
          <w:ilvl w:val="0"/>
          <w:numId w:val="2"/>
        </w:numPr>
        <w:suppressLineNumbers/>
        <w:tabs>
          <w:tab w:val="clear" w:pos="360"/>
        </w:tabs>
        <w:suppressAutoHyphens/>
        <w:ind w:left="567" w:hanging="567"/>
        <w:jc w:val="both"/>
        <w:rPr>
          <w:rFonts w:ascii="Times New Roman" w:hAnsi="Times New Roman"/>
          <w:b/>
          <w:bCs/>
          <w:i/>
          <w:iCs/>
          <w:color w:val="000000"/>
          <w:sz w:val="24"/>
          <w:szCs w:val="24"/>
          <w:lang w:val="en-GB"/>
        </w:rPr>
      </w:pPr>
      <w:r w:rsidRPr="00CE0336">
        <w:rPr>
          <w:rFonts w:ascii="Times New Roman" w:hAnsi="Times New Roman"/>
          <w:b/>
          <w:bCs/>
          <w:i/>
          <w:iCs/>
          <w:color w:val="000000"/>
          <w:sz w:val="24"/>
          <w:szCs w:val="24"/>
          <w:lang w:val="en-GB"/>
        </w:rPr>
        <w:t xml:space="preserve">Quality </w:t>
      </w:r>
      <w:r w:rsidR="001D73E0" w:rsidRPr="00CE0336">
        <w:rPr>
          <w:rFonts w:ascii="Times New Roman" w:hAnsi="Times New Roman"/>
          <w:b/>
          <w:bCs/>
          <w:i/>
          <w:iCs/>
          <w:color w:val="000000"/>
          <w:sz w:val="24"/>
          <w:szCs w:val="24"/>
          <w:lang w:val="en-GB"/>
        </w:rPr>
        <w:t>m</w:t>
      </w:r>
      <w:r w:rsidRPr="00CE0336">
        <w:rPr>
          <w:rFonts w:ascii="Times New Roman" w:hAnsi="Times New Roman"/>
          <w:b/>
          <w:bCs/>
          <w:i/>
          <w:iCs/>
          <w:color w:val="000000"/>
          <w:sz w:val="24"/>
          <w:szCs w:val="24"/>
          <w:lang w:val="en-GB"/>
        </w:rPr>
        <w:t>anagement</w:t>
      </w:r>
      <w:r w:rsidR="00B2500D" w:rsidRPr="00CE0336">
        <w:rPr>
          <w:rFonts w:ascii="Times New Roman" w:hAnsi="Times New Roman"/>
          <w:b/>
          <w:bCs/>
          <w:i/>
          <w:iCs/>
          <w:color w:val="000000"/>
          <w:sz w:val="24"/>
          <w:szCs w:val="24"/>
          <w:lang w:val="en-GB"/>
        </w:rPr>
        <w:t xml:space="preserve">: </w:t>
      </w:r>
    </w:p>
    <w:p w14:paraId="4D4280EF" w14:textId="77777777" w:rsidR="00DC251C" w:rsidRDefault="005D545E" w:rsidP="00DC251C">
      <w:pPr>
        <w:pStyle w:val="Body"/>
        <w:numPr>
          <w:ilvl w:val="0"/>
          <w:numId w:val="0"/>
        </w:numPr>
        <w:suppressLineNumbers/>
        <w:suppressAutoHyphens/>
        <w:jc w:val="both"/>
        <w:rPr>
          <w:rFonts w:ascii="Times New Roman" w:hAnsi="Times New Roman"/>
          <w:bCs/>
          <w:sz w:val="24"/>
          <w:szCs w:val="24"/>
          <w:lang w:val="en-GB"/>
        </w:rPr>
      </w:pPr>
      <w:r w:rsidRPr="006270C7">
        <w:rPr>
          <w:rFonts w:ascii="Times New Roman" w:hAnsi="Times New Roman"/>
          <w:iCs/>
          <w:sz w:val="24"/>
          <w:szCs w:val="24"/>
          <w:lang w:val="en-GB"/>
        </w:rPr>
        <w:t xml:space="preserve">Site quality assurance procedures, review and approval processes, and administrative controls are implemented in accordance with the different national regulatory requirements (e.g. </w:t>
      </w:r>
      <w:r w:rsidR="008C17A9" w:rsidRPr="006270C7">
        <w:rPr>
          <w:rFonts w:ascii="Times New Roman" w:hAnsi="Times New Roman"/>
          <w:iCs/>
          <w:sz w:val="24"/>
          <w:szCs w:val="24"/>
          <w:lang w:val="en-GB"/>
        </w:rPr>
        <w:t>10 CFR Part 50, Appendix B, [</w:t>
      </w:r>
      <w:r w:rsidR="006270C7" w:rsidRPr="006270C7">
        <w:rPr>
          <w:rFonts w:ascii="Times New Roman" w:hAnsi="Times New Roman"/>
          <w:iCs/>
          <w:sz w:val="24"/>
          <w:szCs w:val="24"/>
          <w:lang w:val="en-GB"/>
        </w:rPr>
        <w:t>1</w:t>
      </w:r>
      <w:r w:rsidR="00F139B7">
        <w:rPr>
          <w:rFonts w:ascii="Times New Roman" w:hAnsi="Times New Roman"/>
          <w:iCs/>
          <w:sz w:val="24"/>
          <w:szCs w:val="24"/>
          <w:lang w:val="en-GB"/>
        </w:rPr>
        <w:t>2</w:t>
      </w:r>
      <w:r w:rsidR="008C17A9" w:rsidRPr="006270C7">
        <w:rPr>
          <w:rFonts w:ascii="Times New Roman" w:hAnsi="Times New Roman"/>
          <w:iCs/>
          <w:sz w:val="24"/>
          <w:szCs w:val="24"/>
          <w:lang w:val="en-GB"/>
        </w:rPr>
        <w:t>]</w:t>
      </w:r>
      <w:r w:rsidRPr="006270C7">
        <w:rPr>
          <w:rFonts w:ascii="Times New Roman" w:hAnsi="Times New Roman"/>
          <w:iCs/>
          <w:sz w:val="24"/>
          <w:szCs w:val="24"/>
          <w:lang w:val="en-GB"/>
        </w:rPr>
        <w:t>)</w:t>
      </w:r>
      <w:r w:rsidRPr="006270C7">
        <w:rPr>
          <w:rFonts w:ascii="Times New Roman" w:hAnsi="Times New Roman"/>
          <w:bCs/>
          <w:sz w:val="24"/>
          <w:szCs w:val="24"/>
          <w:lang w:val="en-GB"/>
        </w:rPr>
        <w:t>.</w:t>
      </w:r>
      <w:bookmarkStart w:id="7" w:name="_Toc88877714"/>
      <w:bookmarkStart w:id="8" w:name="_Toc90698945"/>
    </w:p>
    <w:p w14:paraId="0B593109" w14:textId="77777777" w:rsidR="00DC251C" w:rsidRDefault="00DC251C" w:rsidP="00DC251C">
      <w:pPr>
        <w:pStyle w:val="Body"/>
        <w:numPr>
          <w:ilvl w:val="0"/>
          <w:numId w:val="0"/>
        </w:numPr>
        <w:suppressLineNumbers/>
        <w:suppressAutoHyphens/>
        <w:jc w:val="both"/>
        <w:rPr>
          <w:rFonts w:ascii="Times New Roman" w:hAnsi="Times New Roman"/>
          <w:bCs/>
          <w:sz w:val="24"/>
          <w:szCs w:val="24"/>
          <w:lang w:val="en-GB"/>
        </w:rPr>
      </w:pPr>
    </w:p>
    <w:p w14:paraId="77BAE26F" w14:textId="77777777" w:rsidR="00B2500D" w:rsidRPr="006270C7" w:rsidRDefault="00B2500D" w:rsidP="00DC251C">
      <w:pPr>
        <w:pStyle w:val="Heading3"/>
        <w:suppressLineNumbers/>
        <w:suppressAutoHyphens/>
        <w:spacing w:before="120"/>
        <w:jc w:val="both"/>
        <w:rPr>
          <w:rFonts w:ascii="Times New Roman" w:hAnsi="Times New Roman"/>
          <w:sz w:val="24"/>
          <w:szCs w:val="24"/>
          <w:lang w:val="en-GB"/>
        </w:rPr>
      </w:pPr>
      <w:r w:rsidRPr="006270C7">
        <w:rPr>
          <w:rFonts w:ascii="Times New Roman" w:hAnsi="Times New Roman"/>
          <w:sz w:val="24"/>
          <w:szCs w:val="24"/>
          <w:lang w:val="en-GB"/>
        </w:rPr>
        <w:t>References</w:t>
      </w:r>
      <w:bookmarkEnd w:id="7"/>
      <w:bookmarkEnd w:id="8"/>
    </w:p>
    <w:p w14:paraId="578DB70E" w14:textId="77777777" w:rsidR="008B5092" w:rsidRPr="006270C7" w:rsidRDefault="00BB6513" w:rsidP="00DC251C">
      <w:pPr>
        <w:pStyle w:val="References"/>
        <w:suppressLineNumbers/>
        <w:suppressAutoHyphens/>
        <w:ind w:left="567" w:hanging="567"/>
        <w:jc w:val="both"/>
        <w:rPr>
          <w:rFonts w:ascii="Times New Roman" w:hAnsi="Times New Roman" w:cs="Times New Roman"/>
          <w:sz w:val="24"/>
          <w:szCs w:val="24"/>
        </w:rPr>
      </w:pPr>
      <w:r w:rsidRPr="006270C7">
        <w:rPr>
          <w:rFonts w:ascii="Times New Roman" w:hAnsi="Times New Roman" w:cs="Times New Roman"/>
          <w:sz w:val="24"/>
          <w:szCs w:val="24"/>
        </w:rPr>
        <w:t xml:space="preserve">[1] </w:t>
      </w:r>
      <w:r w:rsidR="00CE0336">
        <w:rPr>
          <w:rFonts w:ascii="Times New Roman" w:hAnsi="Times New Roman" w:cs="Times New Roman"/>
          <w:sz w:val="24"/>
          <w:szCs w:val="24"/>
        </w:rPr>
        <w:tab/>
      </w:r>
      <w:r w:rsidR="00F32F35" w:rsidRPr="006270C7">
        <w:rPr>
          <w:rFonts w:ascii="Times New Roman" w:hAnsi="Times New Roman" w:cs="Times New Roman"/>
          <w:sz w:val="24"/>
          <w:szCs w:val="24"/>
        </w:rPr>
        <w:t>INTERNATIONAL ATOMIC ENERGY AGENCY, Maintenance, Surveillance and In-service Inspection in Nuclear Power Plants, IAEA Safety</w:t>
      </w:r>
      <w:r w:rsidR="00904E4B" w:rsidRPr="006270C7">
        <w:rPr>
          <w:rFonts w:ascii="Times New Roman" w:hAnsi="Times New Roman" w:cs="Times New Roman"/>
          <w:sz w:val="24"/>
          <w:szCs w:val="24"/>
        </w:rPr>
        <w:t xml:space="preserve"> Standards Series No. NS-G-2.6, </w:t>
      </w:r>
      <w:r w:rsidR="00F32F35" w:rsidRPr="006270C7">
        <w:rPr>
          <w:rFonts w:ascii="Times New Roman" w:hAnsi="Times New Roman" w:cs="Times New Roman"/>
          <w:sz w:val="24"/>
          <w:szCs w:val="24"/>
        </w:rPr>
        <w:t>IAEA, Vienna</w:t>
      </w:r>
      <w:r w:rsidR="00904E4B" w:rsidRPr="006270C7">
        <w:rPr>
          <w:rFonts w:ascii="Times New Roman" w:hAnsi="Times New Roman" w:cs="Times New Roman"/>
          <w:sz w:val="24"/>
          <w:szCs w:val="24"/>
        </w:rPr>
        <w:t xml:space="preserve">, </w:t>
      </w:r>
      <w:r w:rsidR="00F32F35" w:rsidRPr="006270C7">
        <w:rPr>
          <w:rFonts w:ascii="Times New Roman" w:hAnsi="Times New Roman" w:cs="Times New Roman"/>
          <w:sz w:val="24"/>
          <w:szCs w:val="24"/>
        </w:rPr>
        <w:t>2002</w:t>
      </w:r>
      <w:r w:rsidR="001E1DF5">
        <w:rPr>
          <w:rFonts w:ascii="Times New Roman" w:hAnsi="Times New Roman" w:cs="Times New Roman"/>
          <w:sz w:val="24"/>
          <w:szCs w:val="24"/>
        </w:rPr>
        <w:t>.</w:t>
      </w:r>
    </w:p>
    <w:p w14:paraId="72B4824D" w14:textId="77777777" w:rsidR="00BB6513" w:rsidRPr="006270C7" w:rsidRDefault="008B5092" w:rsidP="00DC251C">
      <w:pPr>
        <w:pStyle w:val="References"/>
        <w:suppressLineNumbers/>
        <w:suppressAutoHyphens/>
        <w:ind w:left="567" w:hanging="567"/>
        <w:jc w:val="both"/>
        <w:rPr>
          <w:rFonts w:ascii="Times New Roman" w:hAnsi="Times New Roman" w:cs="Times New Roman"/>
          <w:sz w:val="24"/>
          <w:szCs w:val="24"/>
        </w:rPr>
      </w:pPr>
      <w:r w:rsidRPr="006270C7">
        <w:rPr>
          <w:rFonts w:ascii="Times New Roman" w:hAnsi="Times New Roman" w:cs="Times New Roman"/>
          <w:sz w:val="24"/>
          <w:szCs w:val="24"/>
        </w:rPr>
        <w:t>[2]</w:t>
      </w:r>
      <w:r w:rsidR="00F32F35" w:rsidRPr="006270C7">
        <w:rPr>
          <w:rFonts w:ascii="Times New Roman" w:hAnsi="Times New Roman" w:cs="Times New Roman"/>
          <w:sz w:val="24"/>
          <w:szCs w:val="24"/>
        </w:rPr>
        <w:t xml:space="preserve"> </w:t>
      </w:r>
      <w:r w:rsidR="00CE0336">
        <w:rPr>
          <w:rFonts w:ascii="Times New Roman" w:hAnsi="Times New Roman" w:cs="Times New Roman"/>
          <w:sz w:val="24"/>
          <w:szCs w:val="24"/>
        </w:rPr>
        <w:tab/>
      </w:r>
      <w:r w:rsidR="00F32F35" w:rsidRPr="006270C7">
        <w:rPr>
          <w:rFonts w:ascii="Times New Roman" w:hAnsi="Times New Roman" w:cs="Times New Roman"/>
          <w:sz w:val="24"/>
          <w:szCs w:val="24"/>
        </w:rPr>
        <w:t>INTERNATIONAL ATOMIC ENERGY AGENCY, Design of Reactor Containment Systems for Nuclear Power Plants, IAEA Safety Standards Series No. NS-G-1.</w:t>
      </w:r>
      <w:r w:rsidR="00F32F35" w:rsidRPr="006270C7">
        <w:rPr>
          <w:rFonts w:ascii="Times New Roman" w:hAnsi="Times New Roman" w:cs="Times New Roman"/>
          <w:iCs/>
          <w:sz w:val="24"/>
          <w:szCs w:val="24"/>
        </w:rPr>
        <w:t>10, IAEA, Vienna</w:t>
      </w:r>
      <w:r w:rsidR="00904E4B" w:rsidRPr="006270C7">
        <w:rPr>
          <w:rFonts w:ascii="Times New Roman" w:hAnsi="Times New Roman" w:cs="Times New Roman"/>
          <w:iCs/>
          <w:sz w:val="24"/>
          <w:szCs w:val="24"/>
        </w:rPr>
        <w:t>,</w:t>
      </w:r>
      <w:r w:rsidR="00F32F35" w:rsidRPr="006270C7">
        <w:rPr>
          <w:rFonts w:ascii="Times New Roman" w:hAnsi="Times New Roman" w:cs="Times New Roman"/>
          <w:iCs/>
          <w:sz w:val="24"/>
          <w:szCs w:val="24"/>
        </w:rPr>
        <w:t xml:space="preserve"> 2004</w:t>
      </w:r>
      <w:r w:rsidR="001E1DF5">
        <w:rPr>
          <w:rFonts w:ascii="Times New Roman" w:hAnsi="Times New Roman" w:cs="Times New Roman"/>
          <w:iCs/>
          <w:sz w:val="24"/>
          <w:szCs w:val="24"/>
        </w:rPr>
        <w:t>.</w:t>
      </w:r>
    </w:p>
    <w:p w14:paraId="11F7CB99" w14:textId="77777777" w:rsidR="00BB6513" w:rsidRDefault="00BB6513" w:rsidP="00DC251C">
      <w:pPr>
        <w:pStyle w:val="References"/>
        <w:suppressLineNumbers/>
        <w:suppressAutoHyphens/>
        <w:ind w:left="567" w:hanging="567"/>
        <w:jc w:val="both"/>
        <w:rPr>
          <w:rFonts w:ascii="Times New Roman" w:hAnsi="Times New Roman" w:cs="Times New Roman"/>
          <w:iCs/>
          <w:sz w:val="24"/>
          <w:szCs w:val="24"/>
        </w:rPr>
      </w:pPr>
      <w:r w:rsidRPr="006270C7">
        <w:rPr>
          <w:rFonts w:ascii="Times New Roman" w:hAnsi="Times New Roman" w:cs="Times New Roman"/>
          <w:sz w:val="24"/>
          <w:szCs w:val="24"/>
        </w:rPr>
        <w:t>[</w:t>
      </w:r>
      <w:r w:rsidR="008B5092" w:rsidRPr="006270C7">
        <w:rPr>
          <w:rFonts w:ascii="Times New Roman" w:hAnsi="Times New Roman" w:cs="Times New Roman"/>
          <w:sz w:val="24"/>
          <w:szCs w:val="24"/>
        </w:rPr>
        <w:t>3</w:t>
      </w:r>
      <w:r w:rsidR="0043538B" w:rsidRPr="006270C7">
        <w:rPr>
          <w:rFonts w:ascii="Times New Roman" w:hAnsi="Times New Roman" w:cs="Times New Roman"/>
          <w:sz w:val="24"/>
          <w:szCs w:val="24"/>
        </w:rPr>
        <w:t>]</w:t>
      </w:r>
      <w:r w:rsidR="0043538B" w:rsidRPr="006270C7">
        <w:rPr>
          <w:rFonts w:ascii="Times New Roman" w:hAnsi="Times New Roman" w:cs="Times New Roman"/>
          <w:sz w:val="24"/>
          <w:szCs w:val="24"/>
        </w:rPr>
        <w:tab/>
      </w:r>
      <w:r w:rsidR="00F32F35" w:rsidRPr="006270C7">
        <w:rPr>
          <w:rFonts w:ascii="Times New Roman" w:hAnsi="Times New Roman" w:cs="Times New Roman"/>
          <w:iCs/>
          <w:sz w:val="24"/>
          <w:szCs w:val="24"/>
        </w:rPr>
        <w:t>INTERNATIONAL ATOMIC ENERGY AGENCY, Review of the Methods used for Leak Rate Measurements for WWER-440/230 Confinements and WWER-440/213 Containments, IAEA-EBP</w:t>
      </w:r>
      <w:r w:rsidR="00F32F35" w:rsidRPr="006270C7">
        <w:rPr>
          <w:rFonts w:ascii="Times New Roman" w:hAnsi="Times New Roman" w:cs="Times New Roman"/>
          <w:bCs/>
          <w:sz w:val="24"/>
          <w:szCs w:val="24"/>
        </w:rPr>
        <w:t>-W</w:t>
      </w:r>
      <w:r w:rsidR="0047618A">
        <w:rPr>
          <w:rFonts w:ascii="Times New Roman" w:hAnsi="Times New Roman" w:cs="Times New Roman"/>
          <w:sz w:val="24"/>
          <w:szCs w:val="24"/>
        </w:rPr>
        <w:t>WER-10, IAEA, Vienna, 1998</w:t>
      </w:r>
      <w:r w:rsidR="001E1DF5">
        <w:rPr>
          <w:rFonts w:ascii="Times New Roman" w:hAnsi="Times New Roman" w:cs="Times New Roman"/>
          <w:sz w:val="24"/>
          <w:szCs w:val="24"/>
        </w:rPr>
        <w:t>.</w:t>
      </w:r>
    </w:p>
    <w:p w14:paraId="6A4A575D" w14:textId="77777777" w:rsidR="001C5B68" w:rsidRDefault="001C5B68" w:rsidP="00DC251C">
      <w:pPr>
        <w:pStyle w:val="References"/>
        <w:suppressLineNumbers/>
        <w:suppressAutoHyphens/>
        <w:ind w:left="567" w:hanging="567"/>
        <w:jc w:val="both"/>
        <w:rPr>
          <w:rFonts w:ascii="Times New Roman" w:hAnsi="Times New Roman" w:cs="Times New Roman"/>
          <w:sz w:val="24"/>
          <w:szCs w:val="24"/>
        </w:rPr>
      </w:pPr>
      <w:r>
        <w:rPr>
          <w:rFonts w:ascii="Times New Roman" w:hAnsi="Times New Roman" w:cs="Times New Roman"/>
          <w:sz w:val="24"/>
          <w:szCs w:val="24"/>
        </w:rPr>
        <w:t xml:space="preserve">[4] </w:t>
      </w:r>
      <w:r w:rsidR="00CE0336">
        <w:rPr>
          <w:rFonts w:ascii="Times New Roman" w:hAnsi="Times New Roman" w:cs="Times New Roman"/>
          <w:sz w:val="24"/>
          <w:szCs w:val="24"/>
        </w:rPr>
        <w:tab/>
      </w:r>
      <w:r w:rsidRPr="006270C7">
        <w:rPr>
          <w:rFonts w:ascii="Times New Roman" w:hAnsi="Times New Roman" w:cs="Times New Roman"/>
          <w:sz w:val="24"/>
          <w:szCs w:val="24"/>
        </w:rPr>
        <w:t>INTERNATIONAL ATOMIC ENERGY AGENCY</w:t>
      </w:r>
      <w:r>
        <w:rPr>
          <w:rFonts w:ascii="Times New Roman" w:hAnsi="Times New Roman" w:cs="Times New Roman"/>
          <w:sz w:val="24"/>
          <w:szCs w:val="24"/>
        </w:rPr>
        <w:t>,</w:t>
      </w:r>
      <w:r w:rsidRPr="00581555">
        <w:rPr>
          <w:rFonts w:ascii="Times New Roman" w:hAnsi="Times New Roman" w:cs="Times New Roman"/>
          <w:sz w:val="24"/>
          <w:szCs w:val="24"/>
        </w:rPr>
        <w:t xml:space="preserve"> </w:t>
      </w:r>
      <w:r>
        <w:rPr>
          <w:rFonts w:ascii="Times New Roman" w:hAnsi="Times New Roman" w:cs="Times New Roman"/>
          <w:sz w:val="24"/>
          <w:szCs w:val="24"/>
        </w:rPr>
        <w:t xml:space="preserve">Ageing Management of </w:t>
      </w:r>
      <w:r w:rsidRPr="00581555">
        <w:rPr>
          <w:rFonts w:ascii="Times New Roman" w:hAnsi="Times New Roman" w:cs="Times New Roman"/>
          <w:sz w:val="24"/>
          <w:szCs w:val="24"/>
        </w:rPr>
        <w:t>Concrete Structures in</w:t>
      </w:r>
      <w:r>
        <w:rPr>
          <w:rFonts w:ascii="Times New Roman" w:hAnsi="Times New Roman" w:cs="Times New Roman"/>
          <w:sz w:val="24"/>
          <w:szCs w:val="24"/>
        </w:rPr>
        <w:t xml:space="preserve"> </w:t>
      </w:r>
      <w:r w:rsidRPr="00581555">
        <w:rPr>
          <w:rFonts w:ascii="Times New Roman" w:hAnsi="Times New Roman" w:cs="Times New Roman"/>
          <w:sz w:val="24"/>
          <w:szCs w:val="24"/>
        </w:rPr>
        <w:t>Nuclear Power Plants</w:t>
      </w:r>
      <w:r>
        <w:rPr>
          <w:rFonts w:ascii="Times New Roman" w:hAnsi="Times New Roman" w:cs="Times New Roman"/>
          <w:sz w:val="24"/>
          <w:szCs w:val="24"/>
        </w:rPr>
        <w:t xml:space="preserve">, </w:t>
      </w:r>
      <w:r w:rsidRPr="00725859">
        <w:rPr>
          <w:rFonts w:ascii="Times New Roman" w:hAnsi="Times New Roman" w:cs="Times New Roman"/>
          <w:sz w:val="24"/>
          <w:szCs w:val="24"/>
        </w:rPr>
        <w:t>No. NP-T-3.5</w:t>
      </w:r>
      <w:r>
        <w:rPr>
          <w:rFonts w:ascii="Times New Roman" w:hAnsi="Times New Roman" w:cs="Times New Roman"/>
          <w:sz w:val="24"/>
          <w:szCs w:val="24"/>
        </w:rPr>
        <w:t xml:space="preserve">, </w:t>
      </w:r>
      <w:r w:rsidRPr="006270C7">
        <w:rPr>
          <w:rFonts w:ascii="Times New Roman" w:hAnsi="Times New Roman" w:cs="Times New Roman"/>
          <w:iCs/>
          <w:sz w:val="24"/>
          <w:szCs w:val="24"/>
        </w:rPr>
        <w:t>IAEA, Vienna</w:t>
      </w:r>
      <w:r>
        <w:rPr>
          <w:rFonts w:ascii="Times New Roman" w:hAnsi="Times New Roman" w:cs="Times New Roman"/>
          <w:iCs/>
          <w:sz w:val="24"/>
          <w:szCs w:val="24"/>
        </w:rPr>
        <w:t>,</w:t>
      </w:r>
      <w:r>
        <w:rPr>
          <w:rFonts w:ascii="Times New Roman" w:hAnsi="Times New Roman" w:cs="Times New Roman"/>
          <w:sz w:val="24"/>
          <w:szCs w:val="24"/>
        </w:rPr>
        <w:t xml:space="preserve"> 2016</w:t>
      </w:r>
      <w:r w:rsidR="001E1DF5">
        <w:rPr>
          <w:rFonts w:ascii="Times New Roman" w:hAnsi="Times New Roman" w:cs="Times New Roman"/>
          <w:sz w:val="24"/>
          <w:szCs w:val="24"/>
        </w:rPr>
        <w:t>.</w:t>
      </w:r>
    </w:p>
    <w:p w14:paraId="41068020" w14:textId="77777777" w:rsidR="001C5B68" w:rsidRPr="0047618A" w:rsidRDefault="001158BF" w:rsidP="00DC251C">
      <w:pPr>
        <w:pStyle w:val="References"/>
        <w:suppressLineNumbers/>
        <w:suppressAutoHyphens/>
        <w:ind w:left="567" w:hanging="567"/>
        <w:jc w:val="both"/>
        <w:rPr>
          <w:rFonts w:ascii="Times New Roman" w:hAnsi="Times New Roman" w:cs="Times New Roman"/>
          <w:sz w:val="24"/>
          <w:szCs w:val="24"/>
        </w:rPr>
      </w:pPr>
      <w:r w:rsidRPr="00F139B7">
        <w:rPr>
          <w:rFonts w:ascii="TimesNewRomanPSMT" w:eastAsia="Calibri" w:hAnsi="TimesNewRomanPSMT" w:cs="TimesNewRomanPSMT"/>
          <w:sz w:val="18"/>
          <w:szCs w:val="18"/>
          <w:lang w:val="en-CA" w:eastAsia="en-CA"/>
        </w:rPr>
        <w:t>[5]</w:t>
      </w:r>
      <w:r w:rsidRPr="00F139B7">
        <w:rPr>
          <w:rFonts w:ascii="TimesNewRomanPSMT" w:eastAsia="Calibri" w:hAnsi="TimesNewRomanPSMT" w:cs="TimesNewRomanPSMT"/>
          <w:sz w:val="18"/>
          <w:szCs w:val="18"/>
          <w:lang w:val="en-CA" w:eastAsia="en-CA"/>
        </w:rPr>
        <w:tab/>
      </w:r>
      <w:r w:rsidRPr="00F139B7">
        <w:rPr>
          <w:rFonts w:ascii="Times New Roman" w:hAnsi="Times New Roman" w:cs="Times New Roman"/>
          <w:sz w:val="24"/>
          <w:szCs w:val="24"/>
        </w:rPr>
        <w:t>CANADIAN STANDARDS ASSOCIATION, N287.6-11 Pre-operational Proof and Leakage Rate Testing Requirements for Concrete Containment Structures for Nuclear Powe</w:t>
      </w:r>
      <w:r w:rsidR="001E1DF5">
        <w:rPr>
          <w:rFonts w:ascii="Times New Roman" w:hAnsi="Times New Roman" w:cs="Times New Roman"/>
          <w:sz w:val="24"/>
          <w:szCs w:val="24"/>
        </w:rPr>
        <w:t>r Plants, CSA, Mississauga, 2011.</w:t>
      </w:r>
    </w:p>
    <w:p w14:paraId="316E1056" w14:textId="77777777" w:rsidR="008A5FD3" w:rsidRPr="006270C7" w:rsidRDefault="008A5FD3" w:rsidP="00DC251C">
      <w:pPr>
        <w:pStyle w:val="References"/>
        <w:suppressLineNumbers/>
        <w:suppressAutoHyphens/>
        <w:ind w:left="567" w:hanging="567"/>
        <w:jc w:val="both"/>
        <w:rPr>
          <w:rFonts w:ascii="Times New Roman" w:hAnsi="Times New Roman" w:cs="Times New Roman"/>
          <w:sz w:val="24"/>
          <w:szCs w:val="24"/>
        </w:rPr>
      </w:pPr>
      <w:r w:rsidRPr="006270C7">
        <w:rPr>
          <w:rFonts w:ascii="Times New Roman" w:hAnsi="Times New Roman" w:cs="Times New Roman"/>
          <w:iCs/>
          <w:sz w:val="24"/>
          <w:szCs w:val="24"/>
        </w:rPr>
        <w:t>[</w:t>
      </w:r>
      <w:r w:rsidR="00F139B7">
        <w:rPr>
          <w:rFonts w:ascii="Times New Roman" w:hAnsi="Times New Roman" w:cs="Times New Roman"/>
          <w:iCs/>
          <w:sz w:val="24"/>
          <w:szCs w:val="24"/>
        </w:rPr>
        <w:t>6</w:t>
      </w:r>
      <w:r w:rsidR="00AB52E1" w:rsidRPr="006270C7">
        <w:rPr>
          <w:rFonts w:ascii="Times New Roman" w:hAnsi="Times New Roman" w:cs="Times New Roman"/>
          <w:iCs/>
          <w:sz w:val="24"/>
          <w:szCs w:val="24"/>
        </w:rPr>
        <w:t>]</w:t>
      </w:r>
      <w:r w:rsidR="00AB52E1" w:rsidRPr="006270C7">
        <w:rPr>
          <w:rFonts w:ascii="Times New Roman" w:hAnsi="Times New Roman" w:cs="Times New Roman"/>
          <w:iCs/>
          <w:sz w:val="24"/>
          <w:szCs w:val="24"/>
        </w:rPr>
        <w:tab/>
      </w:r>
      <w:r w:rsidR="00F32F35" w:rsidRPr="006270C7">
        <w:rPr>
          <w:rFonts w:ascii="Times New Roman" w:hAnsi="Times New Roman" w:cs="Times New Roman"/>
          <w:sz w:val="24"/>
          <w:szCs w:val="24"/>
        </w:rPr>
        <w:t>CANADIAN STANDARD ASSOCIATION, In-service Examination and Testing Requirements for Concrete Containment Structures for CANDU Nuclear Power Plants, CSA N287.7-08</w:t>
      </w:r>
      <w:r w:rsidR="00E6446D">
        <w:rPr>
          <w:rFonts w:ascii="Times New Roman" w:hAnsi="Times New Roman" w:cs="Times New Roman"/>
          <w:sz w:val="24"/>
          <w:szCs w:val="24"/>
        </w:rPr>
        <w:t xml:space="preserve"> (R2013)</w:t>
      </w:r>
      <w:r w:rsidR="00F32F35" w:rsidRPr="006270C7">
        <w:rPr>
          <w:rFonts w:ascii="Times New Roman" w:hAnsi="Times New Roman" w:cs="Times New Roman"/>
          <w:sz w:val="24"/>
          <w:szCs w:val="24"/>
        </w:rPr>
        <w:t xml:space="preserve">, </w:t>
      </w:r>
      <w:r w:rsidR="00904E4B" w:rsidRPr="006270C7">
        <w:rPr>
          <w:rFonts w:ascii="Times New Roman" w:hAnsi="Times New Roman" w:cs="Times New Roman"/>
          <w:sz w:val="24"/>
          <w:szCs w:val="24"/>
        </w:rPr>
        <w:t xml:space="preserve">CSA, </w:t>
      </w:r>
      <w:r w:rsidR="00E05F9A" w:rsidRPr="006270C7">
        <w:rPr>
          <w:rFonts w:ascii="Times New Roman" w:hAnsi="Times New Roman" w:cs="Times New Roman"/>
          <w:sz w:val="24"/>
          <w:szCs w:val="24"/>
        </w:rPr>
        <w:t>Mississauga</w:t>
      </w:r>
      <w:r w:rsidR="00904E4B" w:rsidRPr="006270C7">
        <w:rPr>
          <w:rFonts w:ascii="Times New Roman" w:hAnsi="Times New Roman" w:cs="Times New Roman"/>
          <w:sz w:val="24"/>
          <w:szCs w:val="24"/>
        </w:rPr>
        <w:t xml:space="preserve">, Ontario, </w:t>
      </w:r>
      <w:r w:rsidR="00F32F35" w:rsidRPr="006270C7">
        <w:rPr>
          <w:rFonts w:ascii="Times New Roman" w:hAnsi="Times New Roman" w:cs="Times New Roman"/>
          <w:sz w:val="24"/>
          <w:szCs w:val="24"/>
        </w:rPr>
        <w:t>Canada, 2008</w:t>
      </w:r>
      <w:r w:rsidR="001E1DF5">
        <w:rPr>
          <w:rFonts w:ascii="Times New Roman" w:hAnsi="Times New Roman" w:cs="Times New Roman"/>
          <w:sz w:val="24"/>
          <w:szCs w:val="24"/>
        </w:rPr>
        <w:t>.</w:t>
      </w:r>
    </w:p>
    <w:p w14:paraId="66757C5F" w14:textId="77777777" w:rsidR="009872F2" w:rsidRPr="006270C7" w:rsidRDefault="0035046E" w:rsidP="00DC251C">
      <w:pPr>
        <w:pStyle w:val="References"/>
        <w:suppressLineNumbers/>
        <w:suppressAutoHyphens/>
        <w:ind w:left="567" w:hanging="567"/>
        <w:jc w:val="both"/>
        <w:rPr>
          <w:rFonts w:ascii="Times New Roman" w:hAnsi="Times New Roman" w:cs="Times New Roman"/>
          <w:sz w:val="24"/>
          <w:szCs w:val="24"/>
        </w:rPr>
      </w:pPr>
      <w:r w:rsidRPr="006270C7">
        <w:rPr>
          <w:rFonts w:ascii="Times New Roman" w:hAnsi="Times New Roman" w:cs="Times New Roman"/>
          <w:sz w:val="24"/>
          <w:szCs w:val="24"/>
        </w:rPr>
        <w:t>[</w:t>
      </w:r>
      <w:r w:rsidR="00F139B7">
        <w:rPr>
          <w:rFonts w:ascii="Times New Roman" w:hAnsi="Times New Roman" w:cs="Times New Roman"/>
          <w:sz w:val="24"/>
          <w:szCs w:val="24"/>
        </w:rPr>
        <w:t>7</w:t>
      </w:r>
      <w:r w:rsidRPr="006270C7">
        <w:rPr>
          <w:rFonts w:ascii="Times New Roman" w:hAnsi="Times New Roman" w:cs="Times New Roman"/>
          <w:sz w:val="24"/>
          <w:szCs w:val="24"/>
        </w:rPr>
        <w:t>]</w:t>
      </w:r>
      <w:r w:rsidR="00083C2E" w:rsidRPr="006270C7">
        <w:rPr>
          <w:rFonts w:ascii="Times New Roman" w:hAnsi="Times New Roman" w:cs="Times New Roman"/>
          <w:sz w:val="24"/>
          <w:szCs w:val="24"/>
        </w:rPr>
        <w:tab/>
      </w:r>
      <w:r w:rsidR="008C17A9" w:rsidRPr="006270C7">
        <w:rPr>
          <w:rFonts w:ascii="Times New Roman" w:hAnsi="Times New Roman" w:cs="Times New Roman"/>
          <w:sz w:val="24"/>
          <w:szCs w:val="24"/>
        </w:rPr>
        <w:t xml:space="preserve">UNITED STATES NUCLEAR REGULATORY COMMISSION, </w:t>
      </w:r>
      <w:r w:rsidR="00F32F35" w:rsidRPr="006270C7">
        <w:rPr>
          <w:rFonts w:ascii="Times New Roman" w:hAnsi="Times New Roman" w:cs="Times New Roman"/>
          <w:sz w:val="24"/>
          <w:szCs w:val="24"/>
        </w:rPr>
        <w:t xml:space="preserve">Primary Reactor Containment Leakage Testing for Water-Cooled Power Reactors, 10 CFR Part 50, Appendix J, </w:t>
      </w:r>
      <w:r w:rsidR="008C17A9" w:rsidRPr="006270C7">
        <w:rPr>
          <w:rFonts w:ascii="Times New Roman" w:hAnsi="Times New Roman" w:cs="Times New Roman"/>
          <w:sz w:val="24"/>
          <w:szCs w:val="24"/>
        </w:rPr>
        <w:t xml:space="preserve">Office of the Federal Register, National Archives and Records Administration, USNRC, </w:t>
      </w:r>
      <w:r w:rsidR="00C52646">
        <w:rPr>
          <w:rFonts w:ascii="Times New Roman" w:hAnsi="Times New Roman" w:cs="Times New Roman"/>
          <w:sz w:val="24"/>
          <w:szCs w:val="24"/>
        </w:rPr>
        <w:t>Latest Edition</w:t>
      </w:r>
      <w:r w:rsidR="001E1DF5">
        <w:rPr>
          <w:rFonts w:ascii="Times New Roman" w:hAnsi="Times New Roman" w:cs="Times New Roman"/>
          <w:sz w:val="24"/>
          <w:szCs w:val="24"/>
        </w:rPr>
        <w:t>.</w:t>
      </w:r>
    </w:p>
    <w:p w14:paraId="44312D24" w14:textId="77777777" w:rsidR="009872F2" w:rsidRPr="006270C7" w:rsidRDefault="009872F2" w:rsidP="00DC251C">
      <w:pPr>
        <w:pStyle w:val="References"/>
        <w:suppressLineNumbers/>
        <w:suppressAutoHyphens/>
        <w:ind w:left="567" w:hanging="567"/>
        <w:jc w:val="both"/>
        <w:rPr>
          <w:rFonts w:ascii="Times New Roman" w:hAnsi="Times New Roman" w:cs="Times New Roman"/>
          <w:sz w:val="24"/>
          <w:szCs w:val="24"/>
        </w:rPr>
      </w:pPr>
      <w:r w:rsidRPr="006270C7">
        <w:rPr>
          <w:rFonts w:ascii="Times New Roman" w:hAnsi="Times New Roman" w:cs="Times New Roman"/>
          <w:sz w:val="24"/>
          <w:szCs w:val="24"/>
        </w:rPr>
        <w:lastRenderedPageBreak/>
        <w:t>[</w:t>
      </w:r>
      <w:r w:rsidR="00F139B7">
        <w:rPr>
          <w:rFonts w:ascii="Times New Roman" w:hAnsi="Times New Roman" w:cs="Times New Roman"/>
          <w:sz w:val="24"/>
          <w:szCs w:val="24"/>
        </w:rPr>
        <w:t>8</w:t>
      </w:r>
      <w:r w:rsidRPr="006270C7">
        <w:rPr>
          <w:rFonts w:ascii="Times New Roman" w:hAnsi="Times New Roman" w:cs="Times New Roman"/>
          <w:sz w:val="24"/>
          <w:szCs w:val="24"/>
        </w:rPr>
        <w:t xml:space="preserve">] </w:t>
      </w:r>
      <w:r w:rsidR="00083C2E" w:rsidRPr="006270C7">
        <w:rPr>
          <w:rFonts w:ascii="Times New Roman" w:hAnsi="Times New Roman" w:cs="Times New Roman"/>
          <w:sz w:val="24"/>
          <w:szCs w:val="24"/>
        </w:rPr>
        <w:tab/>
      </w:r>
      <w:r w:rsidR="00685979">
        <w:rPr>
          <w:rFonts w:ascii="Times New Roman" w:hAnsi="Times New Roman" w:cs="Times New Roman"/>
          <w:sz w:val="24"/>
          <w:szCs w:val="24"/>
        </w:rPr>
        <w:t xml:space="preserve">AFCEN, </w:t>
      </w:r>
      <w:r w:rsidR="00DC650E">
        <w:rPr>
          <w:rFonts w:ascii="Times New Roman" w:hAnsi="Times New Roman" w:cs="Times New Roman"/>
          <w:sz w:val="24"/>
          <w:szCs w:val="24"/>
        </w:rPr>
        <w:t xml:space="preserve">RCC-CW </w:t>
      </w:r>
      <w:r w:rsidR="00DC650E" w:rsidRPr="00DC650E">
        <w:rPr>
          <w:rFonts w:ascii="Times New Roman" w:hAnsi="Times New Roman" w:cs="Times New Roman"/>
          <w:sz w:val="24"/>
          <w:szCs w:val="24"/>
        </w:rPr>
        <w:t>Rules for Design and Construction of PWR nuclear civil works</w:t>
      </w:r>
      <w:r w:rsidR="00DC650E">
        <w:rPr>
          <w:rFonts w:ascii="Times New Roman" w:hAnsi="Times New Roman" w:cs="Times New Roman"/>
          <w:sz w:val="24"/>
          <w:szCs w:val="24"/>
        </w:rPr>
        <w:t>, 2015</w:t>
      </w:r>
      <w:r w:rsidR="001E1DF5">
        <w:rPr>
          <w:rFonts w:ascii="Times New Roman" w:hAnsi="Times New Roman" w:cs="Times New Roman"/>
          <w:sz w:val="24"/>
          <w:szCs w:val="24"/>
        </w:rPr>
        <w:t>.</w:t>
      </w:r>
    </w:p>
    <w:p w14:paraId="2D9D95BF" w14:textId="77777777" w:rsidR="006270C7" w:rsidRPr="006270C7" w:rsidRDefault="006270C7" w:rsidP="00DC251C">
      <w:pPr>
        <w:pStyle w:val="References"/>
        <w:suppressLineNumbers/>
        <w:suppressAutoHyphens/>
        <w:ind w:left="567" w:hanging="567"/>
        <w:jc w:val="both"/>
        <w:rPr>
          <w:rFonts w:ascii="Times New Roman" w:hAnsi="Times New Roman" w:cs="Times New Roman"/>
          <w:sz w:val="24"/>
          <w:szCs w:val="24"/>
        </w:rPr>
      </w:pPr>
      <w:r w:rsidRPr="006270C7">
        <w:rPr>
          <w:rFonts w:ascii="Times New Roman" w:hAnsi="Times New Roman" w:cs="Times New Roman"/>
          <w:sz w:val="24"/>
          <w:szCs w:val="24"/>
        </w:rPr>
        <w:t>[</w:t>
      </w:r>
      <w:r w:rsidR="00F139B7">
        <w:rPr>
          <w:rFonts w:ascii="Times New Roman" w:hAnsi="Times New Roman" w:cs="Times New Roman"/>
          <w:sz w:val="24"/>
          <w:szCs w:val="24"/>
        </w:rPr>
        <w:t>9</w:t>
      </w:r>
      <w:r w:rsidRPr="006270C7">
        <w:rPr>
          <w:rFonts w:ascii="Times New Roman" w:hAnsi="Times New Roman" w:cs="Times New Roman"/>
          <w:sz w:val="24"/>
          <w:szCs w:val="24"/>
        </w:rPr>
        <w:t xml:space="preserve">] </w:t>
      </w:r>
      <w:r w:rsidR="00CE0336">
        <w:rPr>
          <w:rFonts w:ascii="Times New Roman" w:hAnsi="Times New Roman" w:cs="Times New Roman"/>
          <w:sz w:val="24"/>
          <w:szCs w:val="24"/>
        </w:rPr>
        <w:tab/>
      </w:r>
      <w:r w:rsidRPr="006270C7">
        <w:rPr>
          <w:rFonts w:ascii="Times New Roman" w:hAnsi="Times New Roman" w:cs="Times New Roman"/>
          <w:sz w:val="24"/>
          <w:szCs w:val="24"/>
        </w:rPr>
        <w:t>THE JAPAN ELECTRIC ASSOCIATION, Leakage Rate Testing of Primary Reactor Containment Vessel, JEAC 4203-2008, Tokyo, Japan, 2008</w:t>
      </w:r>
      <w:r w:rsidR="001E1DF5">
        <w:rPr>
          <w:rFonts w:ascii="Times New Roman" w:hAnsi="Times New Roman" w:cs="Times New Roman"/>
          <w:sz w:val="24"/>
          <w:szCs w:val="24"/>
        </w:rPr>
        <w:t>.</w:t>
      </w:r>
    </w:p>
    <w:p w14:paraId="118687CC" w14:textId="77777777" w:rsidR="00AA7425" w:rsidRPr="006270C7" w:rsidRDefault="009872F2" w:rsidP="00DC251C">
      <w:pPr>
        <w:pStyle w:val="References"/>
        <w:suppressLineNumbers/>
        <w:suppressAutoHyphens/>
        <w:ind w:left="567" w:hanging="567"/>
        <w:jc w:val="both"/>
        <w:rPr>
          <w:rFonts w:ascii="Times New Roman" w:hAnsi="Times New Roman" w:cs="Times New Roman"/>
          <w:sz w:val="24"/>
          <w:szCs w:val="24"/>
        </w:rPr>
      </w:pPr>
      <w:r w:rsidRPr="006270C7">
        <w:rPr>
          <w:rFonts w:ascii="Times New Roman" w:hAnsi="Times New Roman" w:cs="Times New Roman"/>
          <w:sz w:val="24"/>
          <w:szCs w:val="24"/>
        </w:rPr>
        <w:t>[</w:t>
      </w:r>
      <w:r w:rsidR="00F139B7">
        <w:rPr>
          <w:rFonts w:ascii="Times New Roman" w:hAnsi="Times New Roman" w:cs="Times New Roman"/>
          <w:sz w:val="24"/>
          <w:szCs w:val="24"/>
        </w:rPr>
        <w:t>10</w:t>
      </w:r>
      <w:r w:rsidRPr="006270C7">
        <w:rPr>
          <w:rFonts w:ascii="Times New Roman" w:hAnsi="Times New Roman" w:cs="Times New Roman"/>
          <w:sz w:val="24"/>
          <w:szCs w:val="24"/>
        </w:rPr>
        <w:t xml:space="preserve">] </w:t>
      </w:r>
      <w:r w:rsidR="00083C2E" w:rsidRPr="006270C7">
        <w:rPr>
          <w:rFonts w:ascii="Times New Roman" w:hAnsi="Times New Roman" w:cs="Times New Roman"/>
          <w:sz w:val="24"/>
          <w:szCs w:val="24"/>
        </w:rPr>
        <w:tab/>
      </w:r>
      <w:r w:rsidR="00F32F35" w:rsidRPr="006270C7">
        <w:rPr>
          <w:rFonts w:ascii="Times New Roman" w:hAnsi="Times New Roman" w:cs="Times New Roman"/>
          <w:sz w:val="24"/>
          <w:szCs w:val="24"/>
        </w:rPr>
        <w:t>NUCLEAR ENERGY INSTITUTE, Industry Guideline for Implementing Performance-Based Option of 10 CFR Part 50</w:t>
      </w:r>
      <w:r w:rsidR="00904E4B" w:rsidRPr="006270C7">
        <w:rPr>
          <w:rFonts w:ascii="Times New Roman" w:hAnsi="Times New Roman" w:cs="Times New Roman"/>
          <w:sz w:val="24"/>
          <w:szCs w:val="24"/>
        </w:rPr>
        <w:t>,</w:t>
      </w:r>
      <w:r w:rsidR="00F32F35" w:rsidRPr="006270C7">
        <w:rPr>
          <w:rFonts w:ascii="Times New Roman" w:hAnsi="Times New Roman" w:cs="Times New Roman"/>
          <w:sz w:val="24"/>
          <w:szCs w:val="24"/>
        </w:rPr>
        <w:t xml:space="preserve"> Appendix J, NEI 94-01, Rev. </w:t>
      </w:r>
      <w:r w:rsidR="00E6446D">
        <w:rPr>
          <w:rFonts w:ascii="Times New Roman" w:hAnsi="Times New Roman" w:cs="Times New Roman"/>
          <w:sz w:val="24"/>
          <w:szCs w:val="24"/>
        </w:rPr>
        <w:t>3</w:t>
      </w:r>
      <w:r w:rsidR="00F32F35" w:rsidRPr="006270C7">
        <w:rPr>
          <w:rFonts w:ascii="Times New Roman" w:hAnsi="Times New Roman" w:cs="Times New Roman"/>
          <w:sz w:val="24"/>
          <w:szCs w:val="24"/>
        </w:rPr>
        <w:t xml:space="preserve">-A, </w:t>
      </w:r>
      <w:r w:rsidR="00904E4B" w:rsidRPr="006270C7">
        <w:rPr>
          <w:rFonts w:ascii="Times New Roman" w:hAnsi="Times New Roman" w:cs="Times New Roman"/>
          <w:sz w:val="24"/>
          <w:szCs w:val="24"/>
        </w:rPr>
        <w:t xml:space="preserve">NEI, </w:t>
      </w:r>
      <w:r w:rsidR="00F32F35" w:rsidRPr="006270C7">
        <w:rPr>
          <w:rFonts w:ascii="Times New Roman" w:hAnsi="Times New Roman" w:cs="Times New Roman"/>
          <w:sz w:val="24"/>
          <w:szCs w:val="24"/>
        </w:rPr>
        <w:t xml:space="preserve">Washington DC </w:t>
      </w:r>
      <w:r w:rsidR="00E6446D">
        <w:rPr>
          <w:rFonts w:ascii="Times New Roman" w:hAnsi="Times New Roman" w:cs="Times New Roman"/>
          <w:sz w:val="24"/>
          <w:szCs w:val="24"/>
        </w:rPr>
        <w:t>2012</w:t>
      </w:r>
      <w:r w:rsidR="001E1DF5">
        <w:rPr>
          <w:rFonts w:ascii="Times New Roman" w:hAnsi="Times New Roman" w:cs="Times New Roman"/>
          <w:sz w:val="24"/>
          <w:szCs w:val="24"/>
        </w:rPr>
        <w:t>.</w:t>
      </w:r>
    </w:p>
    <w:p w14:paraId="7114548E" w14:textId="77777777" w:rsidR="00E012C2" w:rsidRDefault="005D545E" w:rsidP="00DC251C">
      <w:pPr>
        <w:pStyle w:val="References"/>
        <w:suppressLineNumbers/>
        <w:suppressAutoHyphens/>
        <w:ind w:left="567" w:hanging="567"/>
        <w:jc w:val="both"/>
        <w:rPr>
          <w:rFonts w:ascii="Times New Roman" w:hAnsi="Times New Roman" w:cs="Times New Roman"/>
          <w:sz w:val="24"/>
          <w:szCs w:val="24"/>
        </w:rPr>
      </w:pPr>
      <w:r w:rsidRPr="006270C7">
        <w:rPr>
          <w:rFonts w:ascii="Times New Roman" w:hAnsi="Times New Roman" w:cs="Times New Roman"/>
          <w:sz w:val="24"/>
          <w:szCs w:val="24"/>
        </w:rPr>
        <w:t>[</w:t>
      </w:r>
      <w:r w:rsidR="00F139B7">
        <w:rPr>
          <w:rFonts w:ascii="Times New Roman" w:hAnsi="Times New Roman" w:cs="Times New Roman"/>
          <w:sz w:val="24"/>
          <w:szCs w:val="24"/>
        </w:rPr>
        <w:t>11</w:t>
      </w:r>
      <w:r w:rsidRPr="006270C7">
        <w:rPr>
          <w:rFonts w:ascii="Times New Roman" w:hAnsi="Times New Roman" w:cs="Times New Roman"/>
          <w:sz w:val="24"/>
          <w:szCs w:val="24"/>
        </w:rPr>
        <w:t>]</w:t>
      </w:r>
      <w:r w:rsidR="00F32F35" w:rsidRPr="006270C7">
        <w:rPr>
          <w:rFonts w:ascii="Times New Roman" w:hAnsi="Times New Roman" w:cs="Times New Roman"/>
          <w:sz w:val="24"/>
          <w:szCs w:val="24"/>
        </w:rPr>
        <w:t xml:space="preserve"> </w:t>
      </w:r>
      <w:r w:rsidR="00083C2E" w:rsidRPr="006270C7">
        <w:rPr>
          <w:rFonts w:ascii="Times New Roman" w:hAnsi="Times New Roman" w:cs="Times New Roman"/>
          <w:sz w:val="24"/>
          <w:szCs w:val="24"/>
        </w:rPr>
        <w:tab/>
      </w:r>
      <w:r w:rsidR="00044892" w:rsidRPr="006270C7">
        <w:rPr>
          <w:rFonts w:ascii="Times New Roman" w:hAnsi="Times New Roman" w:cs="Times New Roman"/>
          <w:sz w:val="24"/>
          <w:szCs w:val="24"/>
        </w:rPr>
        <w:t>UNITED STATES</w:t>
      </w:r>
      <w:r w:rsidR="00E012C2" w:rsidRPr="006270C7">
        <w:rPr>
          <w:rFonts w:ascii="Times New Roman" w:hAnsi="Times New Roman" w:cs="Times New Roman"/>
          <w:sz w:val="24"/>
          <w:szCs w:val="24"/>
        </w:rPr>
        <w:t xml:space="preserve"> NUCLEAR REGULATORY COMMISSION, Performance-Based Containment Leak-Test Program, NRC Regulatory Guide 1.163, Rev. 0, </w:t>
      </w:r>
      <w:r w:rsidR="00044892" w:rsidRPr="006270C7">
        <w:rPr>
          <w:rFonts w:ascii="Times New Roman" w:hAnsi="Times New Roman" w:cs="Times New Roman"/>
          <w:sz w:val="24"/>
          <w:szCs w:val="24"/>
        </w:rPr>
        <w:t>USNRC, 1995</w:t>
      </w:r>
      <w:r w:rsidR="001E1DF5">
        <w:rPr>
          <w:rFonts w:ascii="Times New Roman" w:hAnsi="Times New Roman" w:cs="Times New Roman"/>
          <w:sz w:val="24"/>
          <w:szCs w:val="24"/>
        </w:rPr>
        <w:t>.</w:t>
      </w:r>
    </w:p>
    <w:p w14:paraId="33FCB550" w14:textId="77777777" w:rsidR="008A2F85" w:rsidRDefault="0035046E" w:rsidP="00DC251C">
      <w:pPr>
        <w:pStyle w:val="References"/>
        <w:suppressLineNumbers/>
        <w:suppressAutoHyphens/>
        <w:ind w:left="567" w:hanging="567"/>
        <w:jc w:val="both"/>
        <w:rPr>
          <w:rFonts w:ascii="Times New Roman" w:hAnsi="Times New Roman" w:cs="Times New Roman"/>
          <w:sz w:val="24"/>
          <w:szCs w:val="24"/>
        </w:rPr>
      </w:pPr>
      <w:r w:rsidRPr="006270C7">
        <w:rPr>
          <w:rFonts w:ascii="Times New Roman" w:hAnsi="Times New Roman" w:cs="Times New Roman"/>
          <w:sz w:val="24"/>
          <w:szCs w:val="24"/>
        </w:rPr>
        <w:t>[</w:t>
      </w:r>
      <w:r w:rsidR="006270C7" w:rsidRPr="006270C7">
        <w:rPr>
          <w:rFonts w:ascii="Times New Roman" w:hAnsi="Times New Roman" w:cs="Times New Roman"/>
          <w:sz w:val="24"/>
          <w:szCs w:val="24"/>
        </w:rPr>
        <w:t>1</w:t>
      </w:r>
      <w:r w:rsidR="00F139B7">
        <w:rPr>
          <w:rFonts w:ascii="Times New Roman" w:hAnsi="Times New Roman" w:cs="Times New Roman"/>
          <w:sz w:val="24"/>
          <w:szCs w:val="24"/>
        </w:rPr>
        <w:t>2</w:t>
      </w:r>
      <w:r w:rsidR="0000419A" w:rsidRPr="006270C7">
        <w:rPr>
          <w:rFonts w:ascii="Times New Roman" w:hAnsi="Times New Roman" w:cs="Times New Roman"/>
          <w:sz w:val="24"/>
          <w:szCs w:val="24"/>
        </w:rPr>
        <w:t>]</w:t>
      </w:r>
      <w:r w:rsidR="0047618A">
        <w:rPr>
          <w:rFonts w:ascii="Times New Roman" w:hAnsi="Times New Roman" w:cs="Times New Roman"/>
          <w:sz w:val="24"/>
          <w:szCs w:val="24"/>
        </w:rPr>
        <w:t xml:space="preserve"> </w:t>
      </w:r>
      <w:r w:rsidR="00044892" w:rsidRPr="006270C7">
        <w:rPr>
          <w:rFonts w:ascii="Times New Roman" w:hAnsi="Times New Roman" w:cs="Times New Roman"/>
          <w:sz w:val="24"/>
          <w:szCs w:val="24"/>
        </w:rPr>
        <w:t>UNITED STATES NUCLEAR REGULATORY COMMISSION, 10 CFR Part 50, Appendix B,</w:t>
      </w:r>
      <w:r w:rsidR="006A4DCA" w:rsidRPr="006270C7" w:rsidDel="00BB6513">
        <w:rPr>
          <w:rFonts w:ascii="Times New Roman" w:hAnsi="Times New Roman" w:cs="Times New Roman"/>
          <w:sz w:val="24"/>
          <w:szCs w:val="24"/>
        </w:rPr>
        <w:t xml:space="preserve"> </w:t>
      </w:r>
      <w:r w:rsidR="006A4DCA" w:rsidRPr="006270C7">
        <w:rPr>
          <w:rFonts w:ascii="Times New Roman" w:hAnsi="Times New Roman" w:cs="Times New Roman"/>
          <w:sz w:val="24"/>
          <w:szCs w:val="24"/>
        </w:rPr>
        <w:t xml:space="preserve">Quality Assurance Criteria for Nuclear Power Plants, </w:t>
      </w:r>
      <w:r w:rsidR="00044892" w:rsidRPr="006270C7">
        <w:rPr>
          <w:rFonts w:ascii="Times New Roman" w:hAnsi="Times New Roman" w:cs="Times New Roman"/>
          <w:sz w:val="24"/>
          <w:szCs w:val="24"/>
        </w:rPr>
        <w:t xml:space="preserve">Office of the Federal Register, National archives and Records Administration, USNRC, </w:t>
      </w:r>
      <w:r w:rsidR="00C52646">
        <w:rPr>
          <w:rFonts w:ascii="Times New Roman" w:hAnsi="Times New Roman" w:cs="Times New Roman"/>
          <w:sz w:val="24"/>
          <w:szCs w:val="24"/>
        </w:rPr>
        <w:t>Latest Edition</w:t>
      </w:r>
      <w:r w:rsidR="001E1DF5">
        <w:rPr>
          <w:rFonts w:ascii="Times New Roman" w:hAnsi="Times New Roman" w:cs="Times New Roman"/>
          <w:sz w:val="24"/>
          <w:szCs w:val="24"/>
        </w:rPr>
        <w:t>.</w:t>
      </w:r>
    </w:p>
    <w:p w14:paraId="00C47CEE" w14:textId="77777777" w:rsidR="008A2F85" w:rsidRDefault="008A2F85" w:rsidP="00DC251C">
      <w:pPr>
        <w:pStyle w:val="References"/>
        <w:suppressLineNumbers/>
        <w:suppressAutoHyphens/>
        <w:ind w:left="567" w:hanging="567"/>
        <w:jc w:val="both"/>
        <w:rPr>
          <w:rFonts w:ascii="Times New Roman" w:hAnsi="Times New Roman" w:cs="Times New Roman"/>
          <w:sz w:val="24"/>
          <w:szCs w:val="24"/>
        </w:rPr>
      </w:pPr>
      <w:r>
        <w:rPr>
          <w:rFonts w:ascii="Times New Roman" w:hAnsi="Times New Roman" w:cs="Times New Roman"/>
          <w:sz w:val="24"/>
          <w:szCs w:val="24"/>
        </w:rPr>
        <w:t xml:space="preserve">[13] </w:t>
      </w:r>
      <w:r w:rsidR="00CE0336">
        <w:rPr>
          <w:rFonts w:ascii="Times New Roman" w:hAnsi="Times New Roman" w:cs="Times New Roman"/>
          <w:sz w:val="24"/>
          <w:szCs w:val="24"/>
        </w:rPr>
        <w:tab/>
      </w:r>
      <w:r w:rsidRPr="00E90407">
        <w:rPr>
          <w:rFonts w:ascii="Times New Roman" w:hAnsi="Times New Roman" w:cs="Times New Roman"/>
          <w:sz w:val="24"/>
          <w:szCs w:val="24"/>
        </w:rPr>
        <w:t xml:space="preserve">SAFETY STANDARDS OF THE NUCLEAR SAFETY STANDARDS COMMISSION </w:t>
      </w:r>
      <w:r>
        <w:rPr>
          <w:rFonts w:ascii="Times New Roman" w:hAnsi="Times New Roman" w:cs="Times New Roman"/>
          <w:sz w:val="24"/>
          <w:szCs w:val="24"/>
        </w:rPr>
        <w:t xml:space="preserve">(KTA), </w:t>
      </w:r>
      <w:r w:rsidRPr="00E90407">
        <w:rPr>
          <w:rFonts w:ascii="Times New Roman" w:hAnsi="Times New Roman" w:cs="Times New Roman"/>
          <w:sz w:val="24"/>
          <w:szCs w:val="24"/>
        </w:rPr>
        <w:t>KTA 3405 “Leakage Test of the Reactor Containment Vessel”, 2010</w:t>
      </w:r>
      <w:r w:rsidR="001E1DF5">
        <w:rPr>
          <w:rFonts w:ascii="Times New Roman" w:hAnsi="Times New Roman" w:cs="Times New Roman"/>
          <w:sz w:val="24"/>
          <w:szCs w:val="24"/>
        </w:rPr>
        <w:t>.</w:t>
      </w:r>
    </w:p>
    <w:p w14:paraId="0CF97927" w14:textId="77777777" w:rsidR="004A3F84" w:rsidRPr="00246DDE" w:rsidRDefault="00E32084" w:rsidP="00DC251C">
      <w:pPr>
        <w:suppressLineNumbers/>
        <w:suppressAutoHyphens/>
        <w:spacing w:before="120" w:after="120"/>
        <w:ind w:left="567" w:hanging="567"/>
        <w:jc w:val="both"/>
        <w:rPr>
          <w:rFonts w:ascii="Times New Roman" w:hAnsi="Times New Roman"/>
          <w:sz w:val="24"/>
          <w:szCs w:val="24"/>
        </w:rPr>
      </w:pPr>
      <w:r>
        <w:rPr>
          <w:rFonts w:ascii="Times New Roman" w:hAnsi="Times New Roman"/>
          <w:sz w:val="24"/>
          <w:szCs w:val="24"/>
        </w:rPr>
        <w:t>[1</w:t>
      </w:r>
      <w:r w:rsidR="008A2F85">
        <w:rPr>
          <w:rFonts w:ascii="Times New Roman" w:hAnsi="Times New Roman"/>
          <w:sz w:val="24"/>
          <w:szCs w:val="24"/>
        </w:rPr>
        <w:t>4</w:t>
      </w:r>
      <w:r>
        <w:rPr>
          <w:rFonts w:ascii="Times New Roman" w:hAnsi="Times New Roman"/>
          <w:sz w:val="24"/>
          <w:szCs w:val="24"/>
        </w:rPr>
        <w:t xml:space="preserve">] </w:t>
      </w:r>
      <w:r w:rsidR="00CE0336">
        <w:rPr>
          <w:rFonts w:ascii="Times New Roman" w:hAnsi="Times New Roman"/>
          <w:sz w:val="24"/>
          <w:szCs w:val="24"/>
        </w:rPr>
        <w:tab/>
      </w:r>
      <w:r w:rsidR="00685979">
        <w:rPr>
          <w:rFonts w:ascii="Times New Roman" w:hAnsi="Times New Roman"/>
          <w:sz w:val="24"/>
          <w:szCs w:val="24"/>
        </w:rPr>
        <w:t xml:space="preserve">INTERNATIONAL ATOMIC ENERGY AGENCY, </w:t>
      </w:r>
      <w:r w:rsidRPr="008B04E8">
        <w:rPr>
          <w:rFonts w:ascii="Times New Roman" w:hAnsi="Times New Roman"/>
          <w:sz w:val="24"/>
          <w:szCs w:val="24"/>
        </w:rPr>
        <w:t>NRC Information Notice 92-20, “Inadequate Local Leak Rate Testing.” ML031200473. Washington, DC: U.S. Nuclear Regulatory Commission. 1992</w:t>
      </w:r>
      <w:r w:rsidR="001E1DF5">
        <w:rPr>
          <w:rFonts w:ascii="Times New Roman" w:hAnsi="Times New Roman"/>
          <w:sz w:val="24"/>
          <w:szCs w:val="24"/>
        </w:rPr>
        <w:t>.</w:t>
      </w:r>
    </w:p>
    <w:p w14:paraId="59A9739B" w14:textId="77777777" w:rsidR="00DC251C" w:rsidRPr="00246DDE" w:rsidRDefault="00DC251C">
      <w:pPr>
        <w:suppressLineNumbers/>
        <w:suppressAutoHyphens/>
        <w:spacing w:before="120" w:after="120"/>
        <w:ind w:left="567" w:hanging="567"/>
        <w:jc w:val="both"/>
        <w:rPr>
          <w:rFonts w:ascii="Times New Roman" w:hAnsi="Times New Roman"/>
          <w:sz w:val="24"/>
          <w:szCs w:val="24"/>
        </w:rPr>
      </w:pPr>
    </w:p>
    <w:sectPr w:rsidR="00DC251C" w:rsidRPr="00246DDE" w:rsidSect="00CE0336">
      <w:footerReference w:type="default" r:id="rId12"/>
      <w:pgSz w:w="12240" w:h="15840"/>
      <w:pgMar w:top="1440" w:right="16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5BFF0" w14:textId="77777777" w:rsidR="009B3915" w:rsidRDefault="009B3915" w:rsidP="00B2500D">
      <w:r>
        <w:separator/>
      </w:r>
    </w:p>
  </w:endnote>
  <w:endnote w:type="continuationSeparator" w:id="0">
    <w:p w14:paraId="67213393" w14:textId="77777777" w:rsidR="009B3915" w:rsidRDefault="009B3915" w:rsidP="00B25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CA290" w14:textId="77777777" w:rsidR="000104CB" w:rsidRDefault="000104CB">
    <w:pPr>
      <w:pStyle w:val="Footer"/>
      <w:jc w:val="center"/>
    </w:pPr>
    <w:r>
      <w:fldChar w:fldCharType="begin"/>
    </w:r>
    <w:r>
      <w:instrText xml:space="preserve"> PAGE   \* MERGEFORMAT </w:instrText>
    </w:r>
    <w:r>
      <w:fldChar w:fldCharType="separate"/>
    </w:r>
    <w:r w:rsidR="001E1DF5">
      <w:rPr>
        <w:noProof/>
      </w:rPr>
      <w:t>6</w:t>
    </w:r>
    <w:r>
      <w:rPr>
        <w:noProof/>
      </w:rPr>
      <w:fldChar w:fldCharType="end"/>
    </w:r>
  </w:p>
  <w:p w14:paraId="285531D3" w14:textId="77777777" w:rsidR="000104CB" w:rsidRDefault="00010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53860" w14:textId="77777777" w:rsidR="009B3915" w:rsidRDefault="009B3915" w:rsidP="00B2500D">
      <w:r>
        <w:separator/>
      </w:r>
    </w:p>
  </w:footnote>
  <w:footnote w:type="continuationSeparator" w:id="0">
    <w:p w14:paraId="3130BB14" w14:textId="77777777" w:rsidR="009B3915" w:rsidRDefault="009B3915" w:rsidP="00B25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957"/>
    <w:multiLevelType w:val="hybridMultilevel"/>
    <w:tmpl w:val="0A7CA3F0"/>
    <w:lvl w:ilvl="0" w:tplc="6F8A8FB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2" w15:restartNumberingAfterBreak="0">
    <w:nsid w:val="68380B79"/>
    <w:multiLevelType w:val="hybridMultilevel"/>
    <w:tmpl w:val="156C1244"/>
    <w:lvl w:ilvl="0" w:tplc="70AA94E2">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lvlOverride w:ilvl="0">
      <w:startOverride w:val="1"/>
    </w:lvlOverride>
  </w:num>
  <w:num w:numId="3">
    <w:abstractNumId w:val="0"/>
  </w:num>
  <w:num w:numId="4">
    <w:abstractNumId w:val="2"/>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NotTrackMoves/>
  <w:defaultTabStop w:val="720"/>
  <w:hyphenationZone w:val="425"/>
  <w:characterSpacingControl w:val="doNotCompress"/>
  <w:hdrShapeDefaults>
    <o:shapedefaults v:ext="edit" spidmax="921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500D"/>
    <w:rsid w:val="0000036C"/>
    <w:rsid w:val="00000AA9"/>
    <w:rsid w:val="00000C71"/>
    <w:rsid w:val="000020FE"/>
    <w:rsid w:val="00002519"/>
    <w:rsid w:val="00002AAF"/>
    <w:rsid w:val="00003201"/>
    <w:rsid w:val="0000401E"/>
    <w:rsid w:val="000040C8"/>
    <w:rsid w:val="0000419A"/>
    <w:rsid w:val="00004595"/>
    <w:rsid w:val="00004DB3"/>
    <w:rsid w:val="000100BF"/>
    <w:rsid w:val="000104CB"/>
    <w:rsid w:val="00010664"/>
    <w:rsid w:val="00010FC3"/>
    <w:rsid w:val="000116F1"/>
    <w:rsid w:val="00012038"/>
    <w:rsid w:val="0001282D"/>
    <w:rsid w:val="00013DE8"/>
    <w:rsid w:val="00014165"/>
    <w:rsid w:val="000146E8"/>
    <w:rsid w:val="00014A29"/>
    <w:rsid w:val="00015229"/>
    <w:rsid w:val="00015561"/>
    <w:rsid w:val="000171EE"/>
    <w:rsid w:val="00022E1A"/>
    <w:rsid w:val="00023AFF"/>
    <w:rsid w:val="00023DE6"/>
    <w:rsid w:val="00023E0A"/>
    <w:rsid w:val="000246E7"/>
    <w:rsid w:val="0002699E"/>
    <w:rsid w:val="00026CDC"/>
    <w:rsid w:val="000272F9"/>
    <w:rsid w:val="0002757F"/>
    <w:rsid w:val="00027804"/>
    <w:rsid w:val="00027F8D"/>
    <w:rsid w:val="0003057F"/>
    <w:rsid w:val="0003081E"/>
    <w:rsid w:val="00031623"/>
    <w:rsid w:val="00031A66"/>
    <w:rsid w:val="0003261F"/>
    <w:rsid w:val="0003294D"/>
    <w:rsid w:val="0003297E"/>
    <w:rsid w:val="00033763"/>
    <w:rsid w:val="00033A42"/>
    <w:rsid w:val="00033B01"/>
    <w:rsid w:val="00036B26"/>
    <w:rsid w:val="000372D7"/>
    <w:rsid w:val="000405D6"/>
    <w:rsid w:val="00042A0F"/>
    <w:rsid w:val="00042F35"/>
    <w:rsid w:val="000443A0"/>
    <w:rsid w:val="00044892"/>
    <w:rsid w:val="000448B4"/>
    <w:rsid w:val="00045108"/>
    <w:rsid w:val="000451E5"/>
    <w:rsid w:val="000452A3"/>
    <w:rsid w:val="00045DAE"/>
    <w:rsid w:val="00045FA0"/>
    <w:rsid w:val="00046B52"/>
    <w:rsid w:val="0004785D"/>
    <w:rsid w:val="00047CE0"/>
    <w:rsid w:val="0005056D"/>
    <w:rsid w:val="000505AA"/>
    <w:rsid w:val="00051745"/>
    <w:rsid w:val="00051C7B"/>
    <w:rsid w:val="00051F79"/>
    <w:rsid w:val="0005246C"/>
    <w:rsid w:val="00052FD8"/>
    <w:rsid w:val="00053234"/>
    <w:rsid w:val="00053DD1"/>
    <w:rsid w:val="00053DF4"/>
    <w:rsid w:val="00054273"/>
    <w:rsid w:val="00054419"/>
    <w:rsid w:val="00055F7D"/>
    <w:rsid w:val="00056680"/>
    <w:rsid w:val="00062C11"/>
    <w:rsid w:val="00062DCD"/>
    <w:rsid w:val="00063565"/>
    <w:rsid w:val="000648F8"/>
    <w:rsid w:val="00065526"/>
    <w:rsid w:val="00066D35"/>
    <w:rsid w:val="00066DAF"/>
    <w:rsid w:val="00067952"/>
    <w:rsid w:val="00067F0B"/>
    <w:rsid w:val="0007015B"/>
    <w:rsid w:val="00070900"/>
    <w:rsid w:val="00070E6B"/>
    <w:rsid w:val="0007170F"/>
    <w:rsid w:val="00071946"/>
    <w:rsid w:val="00072B1B"/>
    <w:rsid w:val="00072C7D"/>
    <w:rsid w:val="00072DD5"/>
    <w:rsid w:val="0007330F"/>
    <w:rsid w:val="00073AF1"/>
    <w:rsid w:val="00073E43"/>
    <w:rsid w:val="000742A1"/>
    <w:rsid w:val="00074F06"/>
    <w:rsid w:val="00076832"/>
    <w:rsid w:val="00076FC4"/>
    <w:rsid w:val="00080033"/>
    <w:rsid w:val="000807A7"/>
    <w:rsid w:val="00080D2A"/>
    <w:rsid w:val="0008125D"/>
    <w:rsid w:val="00081B5F"/>
    <w:rsid w:val="0008203C"/>
    <w:rsid w:val="000830D7"/>
    <w:rsid w:val="00083496"/>
    <w:rsid w:val="00083C20"/>
    <w:rsid w:val="00083C2E"/>
    <w:rsid w:val="00083C79"/>
    <w:rsid w:val="00083F6D"/>
    <w:rsid w:val="000842A2"/>
    <w:rsid w:val="000845F8"/>
    <w:rsid w:val="00084F02"/>
    <w:rsid w:val="000870AE"/>
    <w:rsid w:val="0008748B"/>
    <w:rsid w:val="000875B8"/>
    <w:rsid w:val="00090DE6"/>
    <w:rsid w:val="000916BD"/>
    <w:rsid w:val="000936EA"/>
    <w:rsid w:val="00093812"/>
    <w:rsid w:val="00093E17"/>
    <w:rsid w:val="0009446D"/>
    <w:rsid w:val="00095645"/>
    <w:rsid w:val="00096389"/>
    <w:rsid w:val="00096B9B"/>
    <w:rsid w:val="00096FDE"/>
    <w:rsid w:val="00097476"/>
    <w:rsid w:val="0009795A"/>
    <w:rsid w:val="00097D61"/>
    <w:rsid w:val="000A1401"/>
    <w:rsid w:val="000A17A8"/>
    <w:rsid w:val="000A1D41"/>
    <w:rsid w:val="000A27CF"/>
    <w:rsid w:val="000A287B"/>
    <w:rsid w:val="000A2975"/>
    <w:rsid w:val="000A3398"/>
    <w:rsid w:val="000A3C3D"/>
    <w:rsid w:val="000A3D3B"/>
    <w:rsid w:val="000A3DC2"/>
    <w:rsid w:val="000A4002"/>
    <w:rsid w:val="000A5DAF"/>
    <w:rsid w:val="000A6A6F"/>
    <w:rsid w:val="000A6FE4"/>
    <w:rsid w:val="000B0190"/>
    <w:rsid w:val="000B0AB3"/>
    <w:rsid w:val="000B103C"/>
    <w:rsid w:val="000B13EA"/>
    <w:rsid w:val="000B1BD7"/>
    <w:rsid w:val="000B277A"/>
    <w:rsid w:val="000B28A0"/>
    <w:rsid w:val="000B2D4D"/>
    <w:rsid w:val="000B3117"/>
    <w:rsid w:val="000B3AD9"/>
    <w:rsid w:val="000B3E2A"/>
    <w:rsid w:val="000B4102"/>
    <w:rsid w:val="000B4EA2"/>
    <w:rsid w:val="000B5DAD"/>
    <w:rsid w:val="000B5F32"/>
    <w:rsid w:val="000B6540"/>
    <w:rsid w:val="000B67B5"/>
    <w:rsid w:val="000B7885"/>
    <w:rsid w:val="000C018C"/>
    <w:rsid w:val="000C034E"/>
    <w:rsid w:val="000C0A43"/>
    <w:rsid w:val="000C0C6E"/>
    <w:rsid w:val="000C1F85"/>
    <w:rsid w:val="000C2713"/>
    <w:rsid w:val="000C2850"/>
    <w:rsid w:val="000C2EA1"/>
    <w:rsid w:val="000C33AD"/>
    <w:rsid w:val="000C38A5"/>
    <w:rsid w:val="000C3ADA"/>
    <w:rsid w:val="000C3CCB"/>
    <w:rsid w:val="000C4018"/>
    <w:rsid w:val="000C63A0"/>
    <w:rsid w:val="000C647C"/>
    <w:rsid w:val="000C673E"/>
    <w:rsid w:val="000C6A90"/>
    <w:rsid w:val="000C7743"/>
    <w:rsid w:val="000C7934"/>
    <w:rsid w:val="000D113E"/>
    <w:rsid w:val="000D1F88"/>
    <w:rsid w:val="000D30F6"/>
    <w:rsid w:val="000D3241"/>
    <w:rsid w:val="000D3CE2"/>
    <w:rsid w:val="000D410D"/>
    <w:rsid w:val="000D4F82"/>
    <w:rsid w:val="000D55AB"/>
    <w:rsid w:val="000D5DC1"/>
    <w:rsid w:val="000D5E05"/>
    <w:rsid w:val="000D6171"/>
    <w:rsid w:val="000D6581"/>
    <w:rsid w:val="000D697E"/>
    <w:rsid w:val="000D6D7E"/>
    <w:rsid w:val="000E099E"/>
    <w:rsid w:val="000E0C44"/>
    <w:rsid w:val="000E0D32"/>
    <w:rsid w:val="000E1616"/>
    <w:rsid w:val="000E1619"/>
    <w:rsid w:val="000E19D1"/>
    <w:rsid w:val="000E1A77"/>
    <w:rsid w:val="000E33B1"/>
    <w:rsid w:val="000E3D90"/>
    <w:rsid w:val="000E3E9C"/>
    <w:rsid w:val="000E4A88"/>
    <w:rsid w:val="000E5CFE"/>
    <w:rsid w:val="000E5DBF"/>
    <w:rsid w:val="000E65B4"/>
    <w:rsid w:val="000E6C0F"/>
    <w:rsid w:val="000E7346"/>
    <w:rsid w:val="000E7AA2"/>
    <w:rsid w:val="000F0247"/>
    <w:rsid w:val="000F0291"/>
    <w:rsid w:val="000F0616"/>
    <w:rsid w:val="000F120F"/>
    <w:rsid w:val="000F1298"/>
    <w:rsid w:val="000F140A"/>
    <w:rsid w:val="000F17EC"/>
    <w:rsid w:val="000F1E0E"/>
    <w:rsid w:val="000F210A"/>
    <w:rsid w:val="000F4D8E"/>
    <w:rsid w:val="000F4FFB"/>
    <w:rsid w:val="000F50FB"/>
    <w:rsid w:val="000F5369"/>
    <w:rsid w:val="000F5CA7"/>
    <w:rsid w:val="000F7B37"/>
    <w:rsid w:val="000F7D44"/>
    <w:rsid w:val="0010085E"/>
    <w:rsid w:val="001015C9"/>
    <w:rsid w:val="00102B7E"/>
    <w:rsid w:val="00102E46"/>
    <w:rsid w:val="00102FED"/>
    <w:rsid w:val="00104661"/>
    <w:rsid w:val="00104998"/>
    <w:rsid w:val="00104B66"/>
    <w:rsid w:val="00104DE3"/>
    <w:rsid w:val="0010520C"/>
    <w:rsid w:val="00105291"/>
    <w:rsid w:val="00105B51"/>
    <w:rsid w:val="00106048"/>
    <w:rsid w:val="001061F5"/>
    <w:rsid w:val="001067A9"/>
    <w:rsid w:val="00106C5C"/>
    <w:rsid w:val="00107126"/>
    <w:rsid w:val="001077D5"/>
    <w:rsid w:val="001078E6"/>
    <w:rsid w:val="00107AF3"/>
    <w:rsid w:val="00107BDA"/>
    <w:rsid w:val="0011086A"/>
    <w:rsid w:val="00112180"/>
    <w:rsid w:val="001126FD"/>
    <w:rsid w:val="00112E13"/>
    <w:rsid w:val="00112EE0"/>
    <w:rsid w:val="001135E4"/>
    <w:rsid w:val="0011436D"/>
    <w:rsid w:val="00114AA8"/>
    <w:rsid w:val="001158BF"/>
    <w:rsid w:val="001159A7"/>
    <w:rsid w:val="0011755F"/>
    <w:rsid w:val="00120488"/>
    <w:rsid w:val="001204B9"/>
    <w:rsid w:val="00120601"/>
    <w:rsid w:val="0012080D"/>
    <w:rsid w:val="00121851"/>
    <w:rsid w:val="0012458B"/>
    <w:rsid w:val="00125637"/>
    <w:rsid w:val="0012638B"/>
    <w:rsid w:val="001268F0"/>
    <w:rsid w:val="0012694D"/>
    <w:rsid w:val="00126AD9"/>
    <w:rsid w:val="0012714B"/>
    <w:rsid w:val="00127BE3"/>
    <w:rsid w:val="00130687"/>
    <w:rsid w:val="00131745"/>
    <w:rsid w:val="001318BB"/>
    <w:rsid w:val="001323D1"/>
    <w:rsid w:val="00132C21"/>
    <w:rsid w:val="00133456"/>
    <w:rsid w:val="00133C23"/>
    <w:rsid w:val="00133E8F"/>
    <w:rsid w:val="0013451D"/>
    <w:rsid w:val="001361F8"/>
    <w:rsid w:val="001379CF"/>
    <w:rsid w:val="00137E36"/>
    <w:rsid w:val="00140B9F"/>
    <w:rsid w:val="0014105C"/>
    <w:rsid w:val="00141BF1"/>
    <w:rsid w:val="001420E5"/>
    <w:rsid w:val="00142C22"/>
    <w:rsid w:val="001436D3"/>
    <w:rsid w:val="00143809"/>
    <w:rsid w:val="001449ED"/>
    <w:rsid w:val="00146331"/>
    <w:rsid w:val="001466F4"/>
    <w:rsid w:val="00150AF6"/>
    <w:rsid w:val="00151687"/>
    <w:rsid w:val="00152006"/>
    <w:rsid w:val="001524B8"/>
    <w:rsid w:val="00152660"/>
    <w:rsid w:val="00152A61"/>
    <w:rsid w:val="00152F8D"/>
    <w:rsid w:val="00153DA2"/>
    <w:rsid w:val="00153FD3"/>
    <w:rsid w:val="00154320"/>
    <w:rsid w:val="00155193"/>
    <w:rsid w:val="0015522C"/>
    <w:rsid w:val="001556D1"/>
    <w:rsid w:val="00155764"/>
    <w:rsid w:val="00155AB6"/>
    <w:rsid w:val="001566EC"/>
    <w:rsid w:val="0015686E"/>
    <w:rsid w:val="00156E1F"/>
    <w:rsid w:val="001575A9"/>
    <w:rsid w:val="00157DDF"/>
    <w:rsid w:val="001605C6"/>
    <w:rsid w:val="00162B87"/>
    <w:rsid w:val="001634F7"/>
    <w:rsid w:val="00163531"/>
    <w:rsid w:val="00164637"/>
    <w:rsid w:val="0016468B"/>
    <w:rsid w:val="00164AB4"/>
    <w:rsid w:val="00164DF7"/>
    <w:rsid w:val="00164FDF"/>
    <w:rsid w:val="001659FF"/>
    <w:rsid w:val="00166376"/>
    <w:rsid w:val="00166B60"/>
    <w:rsid w:val="00167997"/>
    <w:rsid w:val="00170D0F"/>
    <w:rsid w:val="00172038"/>
    <w:rsid w:val="0017229E"/>
    <w:rsid w:val="00172643"/>
    <w:rsid w:val="00172CBE"/>
    <w:rsid w:val="00173462"/>
    <w:rsid w:val="00173F71"/>
    <w:rsid w:val="00174241"/>
    <w:rsid w:val="0017485E"/>
    <w:rsid w:val="00175162"/>
    <w:rsid w:val="00175986"/>
    <w:rsid w:val="00176513"/>
    <w:rsid w:val="001768DA"/>
    <w:rsid w:val="00176B3C"/>
    <w:rsid w:val="001770A7"/>
    <w:rsid w:val="0017763D"/>
    <w:rsid w:val="001779CB"/>
    <w:rsid w:val="00180AF3"/>
    <w:rsid w:val="00180CF9"/>
    <w:rsid w:val="001836AC"/>
    <w:rsid w:val="00183FFC"/>
    <w:rsid w:val="0018466A"/>
    <w:rsid w:val="00185442"/>
    <w:rsid w:val="00185875"/>
    <w:rsid w:val="00185B5B"/>
    <w:rsid w:val="00185CD1"/>
    <w:rsid w:val="00187061"/>
    <w:rsid w:val="00187079"/>
    <w:rsid w:val="00187246"/>
    <w:rsid w:val="00187393"/>
    <w:rsid w:val="0018768F"/>
    <w:rsid w:val="001876B9"/>
    <w:rsid w:val="0018792D"/>
    <w:rsid w:val="001904D9"/>
    <w:rsid w:val="00190B0F"/>
    <w:rsid w:val="00190EAF"/>
    <w:rsid w:val="0019109F"/>
    <w:rsid w:val="00192153"/>
    <w:rsid w:val="00192B5A"/>
    <w:rsid w:val="00193FA4"/>
    <w:rsid w:val="00194191"/>
    <w:rsid w:val="00195317"/>
    <w:rsid w:val="0019539A"/>
    <w:rsid w:val="0019564E"/>
    <w:rsid w:val="001965A4"/>
    <w:rsid w:val="00197FF1"/>
    <w:rsid w:val="001A0746"/>
    <w:rsid w:val="001A0B8E"/>
    <w:rsid w:val="001A0BA5"/>
    <w:rsid w:val="001A15A2"/>
    <w:rsid w:val="001A1636"/>
    <w:rsid w:val="001A22DD"/>
    <w:rsid w:val="001A237A"/>
    <w:rsid w:val="001A2C4B"/>
    <w:rsid w:val="001A319B"/>
    <w:rsid w:val="001A3A43"/>
    <w:rsid w:val="001A3EDC"/>
    <w:rsid w:val="001A5E85"/>
    <w:rsid w:val="001A672C"/>
    <w:rsid w:val="001B04F9"/>
    <w:rsid w:val="001B07D6"/>
    <w:rsid w:val="001B2F46"/>
    <w:rsid w:val="001B353A"/>
    <w:rsid w:val="001B354E"/>
    <w:rsid w:val="001B3847"/>
    <w:rsid w:val="001B4441"/>
    <w:rsid w:val="001B5C7D"/>
    <w:rsid w:val="001B6177"/>
    <w:rsid w:val="001B6A9F"/>
    <w:rsid w:val="001B6C99"/>
    <w:rsid w:val="001B74D2"/>
    <w:rsid w:val="001B7DC9"/>
    <w:rsid w:val="001C0213"/>
    <w:rsid w:val="001C04AB"/>
    <w:rsid w:val="001C04CF"/>
    <w:rsid w:val="001C0BCF"/>
    <w:rsid w:val="001C174A"/>
    <w:rsid w:val="001C2059"/>
    <w:rsid w:val="001C2D03"/>
    <w:rsid w:val="001C338A"/>
    <w:rsid w:val="001C3DF0"/>
    <w:rsid w:val="001C4208"/>
    <w:rsid w:val="001C440A"/>
    <w:rsid w:val="001C57E2"/>
    <w:rsid w:val="001C5B68"/>
    <w:rsid w:val="001C5DE3"/>
    <w:rsid w:val="001C6A56"/>
    <w:rsid w:val="001C788F"/>
    <w:rsid w:val="001C7B14"/>
    <w:rsid w:val="001D02B2"/>
    <w:rsid w:val="001D0AAB"/>
    <w:rsid w:val="001D1AEE"/>
    <w:rsid w:val="001D1E24"/>
    <w:rsid w:val="001D4DBC"/>
    <w:rsid w:val="001D4F25"/>
    <w:rsid w:val="001D5489"/>
    <w:rsid w:val="001D577E"/>
    <w:rsid w:val="001D581B"/>
    <w:rsid w:val="001D5BF8"/>
    <w:rsid w:val="001D662B"/>
    <w:rsid w:val="001D71D2"/>
    <w:rsid w:val="001D73E0"/>
    <w:rsid w:val="001D7EF0"/>
    <w:rsid w:val="001D7FE8"/>
    <w:rsid w:val="001E038C"/>
    <w:rsid w:val="001E0BB5"/>
    <w:rsid w:val="001E0CB1"/>
    <w:rsid w:val="001E0FF8"/>
    <w:rsid w:val="001E117D"/>
    <w:rsid w:val="001E16CE"/>
    <w:rsid w:val="001E1D7F"/>
    <w:rsid w:val="001E1DF5"/>
    <w:rsid w:val="001E2106"/>
    <w:rsid w:val="001E261B"/>
    <w:rsid w:val="001E2AF6"/>
    <w:rsid w:val="001E3231"/>
    <w:rsid w:val="001E3A21"/>
    <w:rsid w:val="001E4D52"/>
    <w:rsid w:val="001E701D"/>
    <w:rsid w:val="001F050E"/>
    <w:rsid w:val="001F0919"/>
    <w:rsid w:val="001F1234"/>
    <w:rsid w:val="001F191E"/>
    <w:rsid w:val="001F1ABE"/>
    <w:rsid w:val="001F1DF3"/>
    <w:rsid w:val="001F4467"/>
    <w:rsid w:val="001F5006"/>
    <w:rsid w:val="001F5072"/>
    <w:rsid w:val="001F50A3"/>
    <w:rsid w:val="001F5645"/>
    <w:rsid w:val="001F6EA9"/>
    <w:rsid w:val="001F720D"/>
    <w:rsid w:val="001F7AC2"/>
    <w:rsid w:val="001F7E4B"/>
    <w:rsid w:val="00200878"/>
    <w:rsid w:val="00200B21"/>
    <w:rsid w:val="00200E37"/>
    <w:rsid w:val="00201D4A"/>
    <w:rsid w:val="00202C65"/>
    <w:rsid w:val="00203627"/>
    <w:rsid w:val="00204121"/>
    <w:rsid w:val="002041A6"/>
    <w:rsid w:val="002049E5"/>
    <w:rsid w:val="00204BFF"/>
    <w:rsid w:val="00204F3F"/>
    <w:rsid w:val="0020695C"/>
    <w:rsid w:val="00206BED"/>
    <w:rsid w:val="00210C1A"/>
    <w:rsid w:val="00212D4C"/>
    <w:rsid w:val="002135C3"/>
    <w:rsid w:val="00214A56"/>
    <w:rsid w:val="00216E22"/>
    <w:rsid w:val="0021747B"/>
    <w:rsid w:val="0021789E"/>
    <w:rsid w:val="00217FCC"/>
    <w:rsid w:val="00220368"/>
    <w:rsid w:val="002203F6"/>
    <w:rsid w:val="00220412"/>
    <w:rsid w:val="0022067D"/>
    <w:rsid w:val="00220AB7"/>
    <w:rsid w:val="00220DD7"/>
    <w:rsid w:val="002212E0"/>
    <w:rsid w:val="0022194D"/>
    <w:rsid w:val="00221F01"/>
    <w:rsid w:val="002223F6"/>
    <w:rsid w:val="0022286B"/>
    <w:rsid w:val="002240B8"/>
    <w:rsid w:val="00224603"/>
    <w:rsid w:val="002257CF"/>
    <w:rsid w:val="00225B67"/>
    <w:rsid w:val="00226DB9"/>
    <w:rsid w:val="002312A6"/>
    <w:rsid w:val="00231370"/>
    <w:rsid w:val="00231492"/>
    <w:rsid w:val="002320B9"/>
    <w:rsid w:val="0023297D"/>
    <w:rsid w:val="00232D20"/>
    <w:rsid w:val="00233303"/>
    <w:rsid w:val="00233851"/>
    <w:rsid w:val="00233E6A"/>
    <w:rsid w:val="002347EE"/>
    <w:rsid w:val="00236819"/>
    <w:rsid w:val="00236B35"/>
    <w:rsid w:val="00237241"/>
    <w:rsid w:val="0023764F"/>
    <w:rsid w:val="00237BE3"/>
    <w:rsid w:val="0024321D"/>
    <w:rsid w:val="00243453"/>
    <w:rsid w:val="002436E9"/>
    <w:rsid w:val="0024377C"/>
    <w:rsid w:val="00244360"/>
    <w:rsid w:val="00244940"/>
    <w:rsid w:val="00244E09"/>
    <w:rsid w:val="00244EA9"/>
    <w:rsid w:val="00245562"/>
    <w:rsid w:val="00246AC3"/>
    <w:rsid w:val="00246DDE"/>
    <w:rsid w:val="002479E3"/>
    <w:rsid w:val="00250273"/>
    <w:rsid w:val="00250934"/>
    <w:rsid w:val="00251C27"/>
    <w:rsid w:val="00251F25"/>
    <w:rsid w:val="00252DF5"/>
    <w:rsid w:val="0025407D"/>
    <w:rsid w:val="002540E2"/>
    <w:rsid w:val="002558D2"/>
    <w:rsid w:val="002559BE"/>
    <w:rsid w:val="00255F4E"/>
    <w:rsid w:val="00256653"/>
    <w:rsid w:val="00256C2A"/>
    <w:rsid w:val="002570C8"/>
    <w:rsid w:val="00257756"/>
    <w:rsid w:val="00257960"/>
    <w:rsid w:val="00257D51"/>
    <w:rsid w:val="00260DFD"/>
    <w:rsid w:val="00261ACB"/>
    <w:rsid w:val="00262A93"/>
    <w:rsid w:val="00262EE7"/>
    <w:rsid w:val="0026466C"/>
    <w:rsid w:val="002648AD"/>
    <w:rsid w:val="0026497B"/>
    <w:rsid w:val="00265D89"/>
    <w:rsid w:val="00266925"/>
    <w:rsid w:val="00266ABE"/>
    <w:rsid w:val="00266AFD"/>
    <w:rsid w:val="00267533"/>
    <w:rsid w:val="00270E12"/>
    <w:rsid w:val="00271666"/>
    <w:rsid w:val="0027194B"/>
    <w:rsid w:val="002730BB"/>
    <w:rsid w:val="00274E05"/>
    <w:rsid w:val="00277547"/>
    <w:rsid w:val="00277FA1"/>
    <w:rsid w:val="00281402"/>
    <w:rsid w:val="00281FA3"/>
    <w:rsid w:val="00282DAA"/>
    <w:rsid w:val="00283450"/>
    <w:rsid w:val="00283DDC"/>
    <w:rsid w:val="00283F02"/>
    <w:rsid w:val="002848B8"/>
    <w:rsid w:val="00285006"/>
    <w:rsid w:val="0028511E"/>
    <w:rsid w:val="002854F1"/>
    <w:rsid w:val="00286677"/>
    <w:rsid w:val="00286EF1"/>
    <w:rsid w:val="002873E9"/>
    <w:rsid w:val="00287E77"/>
    <w:rsid w:val="0029311F"/>
    <w:rsid w:val="00293F8F"/>
    <w:rsid w:val="00294327"/>
    <w:rsid w:val="00294C2F"/>
    <w:rsid w:val="00294D3B"/>
    <w:rsid w:val="00294D9E"/>
    <w:rsid w:val="00295730"/>
    <w:rsid w:val="00296348"/>
    <w:rsid w:val="0029673F"/>
    <w:rsid w:val="002967D3"/>
    <w:rsid w:val="00297473"/>
    <w:rsid w:val="0029799A"/>
    <w:rsid w:val="00297A72"/>
    <w:rsid w:val="002A0450"/>
    <w:rsid w:val="002A0A88"/>
    <w:rsid w:val="002A109B"/>
    <w:rsid w:val="002A10C3"/>
    <w:rsid w:val="002A147C"/>
    <w:rsid w:val="002A14FC"/>
    <w:rsid w:val="002A1C26"/>
    <w:rsid w:val="002A1F59"/>
    <w:rsid w:val="002A2B7D"/>
    <w:rsid w:val="002A3730"/>
    <w:rsid w:val="002A3BFB"/>
    <w:rsid w:val="002A3C46"/>
    <w:rsid w:val="002A4152"/>
    <w:rsid w:val="002A44EA"/>
    <w:rsid w:val="002A4902"/>
    <w:rsid w:val="002A6A6D"/>
    <w:rsid w:val="002A7C5B"/>
    <w:rsid w:val="002B13C1"/>
    <w:rsid w:val="002B1971"/>
    <w:rsid w:val="002B2364"/>
    <w:rsid w:val="002B2BDD"/>
    <w:rsid w:val="002B362E"/>
    <w:rsid w:val="002B3730"/>
    <w:rsid w:val="002B39A8"/>
    <w:rsid w:val="002B3D2D"/>
    <w:rsid w:val="002B499B"/>
    <w:rsid w:val="002B6C20"/>
    <w:rsid w:val="002B7CA5"/>
    <w:rsid w:val="002C2477"/>
    <w:rsid w:val="002C315B"/>
    <w:rsid w:val="002C3AAC"/>
    <w:rsid w:val="002C4B48"/>
    <w:rsid w:val="002C59BF"/>
    <w:rsid w:val="002C5F71"/>
    <w:rsid w:val="002C6064"/>
    <w:rsid w:val="002C6746"/>
    <w:rsid w:val="002C69FD"/>
    <w:rsid w:val="002C6E08"/>
    <w:rsid w:val="002C732C"/>
    <w:rsid w:val="002C7A89"/>
    <w:rsid w:val="002C7D66"/>
    <w:rsid w:val="002D25CA"/>
    <w:rsid w:val="002D2BBF"/>
    <w:rsid w:val="002D2DB6"/>
    <w:rsid w:val="002D35C1"/>
    <w:rsid w:val="002D38AF"/>
    <w:rsid w:val="002D38CA"/>
    <w:rsid w:val="002D3CE0"/>
    <w:rsid w:val="002D3ED1"/>
    <w:rsid w:val="002D3F60"/>
    <w:rsid w:val="002D4488"/>
    <w:rsid w:val="002D4927"/>
    <w:rsid w:val="002D4AED"/>
    <w:rsid w:val="002D586A"/>
    <w:rsid w:val="002D6888"/>
    <w:rsid w:val="002D793E"/>
    <w:rsid w:val="002E0098"/>
    <w:rsid w:val="002E036F"/>
    <w:rsid w:val="002E044D"/>
    <w:rsid w:val="002E096C"/>
    <w:rsid w:val="002E195C"/>
    <w:rsid w:val="002E2572"/>
    <w:rsid w:val="002E2A84"/>
    <w:rsid w:val="002E6269"/>
    <w:rsid w:val="002E7164"/>
    <w:rsid w:val="002F0765"/>
    <w:rsid w:val="002F0A0C"/>
    <w:rsid w:val="002F2ED2"/>
    <w:rsid w:val="002F2F22"/>
    <w:rsid w:val="002F3813"/>
    <w:rsid w:val="002F392D"/>
    <w:rsid w:val="002F40CF"/>
    <w:rsid w:val="002F441B"/>
    <w:rsid w:val="002F4744"/>
    <w:rsid w:val="002F484E"/>
    <w:rsid w:val="002F4FD9"/>
    <w:rsid w:val="002F51EB"/>
    <w:rsid w:val="002F5273"/>
    <w:rsid w:val="002F5437"/>
    <w:rsid w:val="002F5698"/>
    <w:rsid w:val="002F6A5B"/>
    <w:rsid w:val="002F6F7F"/>
    <w:rsid w:val="002F722E"/>
    <w:rsid w:val="002F7340"/>
    <w:rsid w:val="002F7DF6"/>
    <w:rsid w:val="003001C3"/>
    <w:rsid w:val="003005A6"/>
    <w:rsid w:val="00301C0D"/>
    <w:rsid w:val="0030246B"/>
    <w:rsid w:val="00302D8A"/>
    <w:rsid w:val="00302F5F"/>
    <w:rsid w:val="00303814"/>
    <w:rsid w:val="00303E1B"/>
    <w:rsid w:val="00303FE1"/>
    <w:rsid w:val="003041B0"/>
    <w:rsid w:val="0030435F"/>
    <w:rsid w:val="003048A6"/>
    <w:rsid w:val="00304BCB"/>
    <w:rsid w:val="00306352"/>
    <w:rsid w:val="003100FC"/>
    <w:rsid w:val="00310D7B"/>
    <w:rsid w:val="00310F6C"/>
    <w:rsid w:val="003116E2"/>
    <w:rsid w:val="00311F3A"/>
    <w:rsid w:val="00312CFA"/>
    <w:rsid w:val="0031412C"/>
    <w:rsid w:val="003155C1"/>
    <w:rsid w:val="0031576F"/>
    <w:rsid w:val="0031605C"/>
    <w:rsid w:val="00316FDE"/>
    <w:rsid w:val="00317395"/>
    <w:rsid w:val="00320C96"/>
    <w:rsid w:val="00320D28"/>
    <w:rsid w:val="00322B09"/>
    <w:rsid w:val="00322CA9"/>
    <w:rsid w:val="003245AC"/>
    <w:rsid w:val="00325670"/>
    <w:rsid w:val="0032620A"/>
    <w:rsid w:val="0032731C"/>
    <w:rsid w:val="00327498"/>
    <w:rsid w:val="003278DB"/>
    <w:rsid w:val="00327A6C"/>
    <w:rsid w:val="003301AC"/>
    <w:rsid w:val="00330FEA"/>
    <w:rsid w:val="00331186"/>
    <w:rsid w:val="003318E7"/>
    <w:rsid w:val="00332924"/>
    <w:rsid w:val="00333DEA"/>
    <w:rsid w:val="00333F58"/>
    <w:rsid w:val="00333F78"/>
    <w:rsid w:val="0033513E"/>
    <w:rsid w:val="00335D64"/>
    <w:rsid w:val="00335FC9"/>
    <w:rsid w:val="003369CA"/>
    <w:rsid w:val="00336AC1"/>
    <w:rsid w:val="0033752C"/>
    <w:rsid w:val="0034061D"/>
    <w:rsid w:val="003417D9"/>
    <w:rsid w:val="003419A2"/>
    <w:rsid w:val="00341C85"/>
    <w:rsid w:val="003421E9"/>
    <w:rsid w:val="003431D4"/>
    <w:rsid w:val="0034343F"/>
    <w:rsid w:val="003444E0"/>
    <w:rsid w:val="003449B1"/>
    <w:rsid w:val="00344EA8"/>
    <w:rsid w:val="0034508B"/>
    <w:rsid w:val="00345294"/>
    <w:rsid w:val="0034542D"/>
    <w:rsid w:val="003458C3"/>
    <w:rsid w:val="00345F99"/>
    <w:rsid w:val="00346337"/>
    <w:rsid w:val="00347E6B"/>
    <w:rsid w:val="0035046E"/>
    <w:rsid w:val="00350EAF"/>
    <w:rsid w:val="003518C2"/>
    <w:rsid w:val="0035193F"/>
    <w:rsid w:val="003519E4"/>
    <w:rsid w:val="003524BE"/>
    <w:rsid w:val="00352B24"/>
    <w:rsid w:val="00353512"/>
    <w:rsid w:val="00353828"/>
    <w:rsid w:val="00353D2A"/>
    <w:rsid w:val="00355C88"/>
    <w:rsid w:val="00356040"/>
    <w:rsid w:val="003570DB"/>
    <w:rsid w:val="00357CFA"/>
    <w:rsid w:val="00357FB7"/>
    <w:rsid w:val="00363658"/>
    <w:rsid w:val="003640CE"/>
    <w:rsid w:val="00364360"/>
    <w:rsid w:val="003644C5"/>
    <w:rsid w:val="0036507F"/>
    <w:rsid w:val="003650DE"/>
    <w:rsid w:val="00365102"/>
    <w:rsid w:val="003657F9"/>
    <w:rsid w:val="003669D2"/>
    <w:rsid w:val="00366D79"/>
    <w:rsid w:val="003678F5"/>
    <w:rsid w:val="0037027D"/>
    <w:rsid w:val="003703BE"/>
    <w:rsid w:val="0037105C"/>
    <w:rsid w:val="00371244"/>
    <w:rsid w:val="00372BDA"/>
    <w:rsid w:val="00372DBD"/>
    <w:rsid w:val="00372DFD"/>
    <w:rsid w:val="0037368D"/>
    <w:rsid w:val="00373841"/>
    <w:rsid w:val="0037450F"/>
    <w:rsid w:val="00375F4A"/>
    <w:rsid w:val="00376900"/>
    <w:rsid w:val="00377171"/>
    <w:rsid w:val="00377425"/>
    <w:rsid w:val="003809D4"/>
    <w:rsid w:val="00380C35"/>
    <w:rsid w:val="00380FDD"/>
    <w:rsid w:val="00382076"/>
    <w:rsid w:val="0038288E"/>
    <w:rsid w:val="00382901"/>
    <w:rsid w:val="003835F0"/>
    <w:rsid w:val="00384B6C"/>
    <w:rsid w:val="00385134"/>
    <w:rsid w:val="00385528"/>
    <w:rsid w:val="00386046"/>
    <w:rsid w:val="00386C21"/>
    <w:rsid w:val="003872B4"/>
    <w:rsid w:val="003878C5"/>
    <w:rsid w:val="003901EC"/>
    <w:rsid w:val="00390B3F"/>
    <w:rsid w:val="00390CB4"/>
    <w:rsid w:val="003910DD"/>
    <w:rsid w:val="00391278"/>
    <w:rsid w:val="00391799"/>
    <w:rsid w:val="00391B13"/>
    <w:rsid w:val="00391B15"/>
    <w:rsid w:val="00391C88"/>
    <w:rsid w:val="00392311"/>
    <w:rsid w:val="00395E8F"/>
    <w:rsid w:val="00397D62"/>
    <w:rsid w:val="003A04F7"/>
    <w:rsid w:val="003A0E81"/>
    <w:rsid w:val="003A12C6"/>
    <w:rsid w:val="003A14E3"/>
    <w:rsid w:val="003A192A"/>
    <w:rsid w:val="003A1A18"/>
    <w:rsid w:val="003A1BC3"/>
    <w:rsid w:val="003A228B"/>
    <w:rsid w:val="003A3166"/>
    <w:rsid w:val="003A3C1B"/>
    <w:rsid w:val="003A47BA"/>
    <w:rsid w:val="003A4DA1"/>
    <w:rsid w:val="003A56AB"/>
    <w:rsid w:val="003A6FE8"/>
    <w:rsid w:val="003A7561"/>
    <w:rsid w:val="003A756B"/>
    <w:rsid w:val="003B015F"/>
    <w:rsid w:val="003B208A"/>
    <w:rsid w:val="003B27C6"/>
    <w:rsid w:val="003B3509"/>
    <w:rsid w:val="003B3B61"/>
    <w:rsid w:val="003B3BD7"/>
    <w:rsid w:val="003B3D0B"/>
    <w:rsid w:val="003B4C1A"/>
    <w:rsid w:val="003B4E38"/>
    <w:rsid w:val="003B5B5E"/>
    <w:rsid w:val="003B6680"/>
    <w:rsid w:val="003B68CA"/>
    <w:rsid w:val="003B7337"/>
    <w:rsid w:val="003C082D"/>
    <w:rsid w:val="003C0B3A"/>
    <w:rsid w:val="003C0E2B"/>
    <w:rsid w:val="003C1094"/>
    <w:rsid w:val="003C195E"/>
    <w:rsid w:val="003C2221"/>
    <w:rsid w:val="003C2373"/>
    <w:rsid w:val="003C2A80"/>
    <w:rsid w:val="003C35B6"/>
    <w:rsid w:val="003C3E99"/>
    <w:rsid w:val="003C4114"/>
    <w:rsid w:val="003C4C2B"/>
    <w:rsid w:val="003C4FCF"/>
    <w:rsid w:val="003C52C3"/>
    <w:rsid w:val="003C5A9C"/>
    <w:rsid w:val="003C5BA3"/>
    <w:rsid w:val="003C6FFB"/>
    <w:rsid w:val="003C7121"/>
    <w:rsid w:val="003C7CE7"/>
    <w:rsid w:val="003C7FEB"/>
    <w:rsid w:val="003D01B8"/>
    <w:rsid w:val="003D1A5B"/>
    <w:rsid w:val="003D1CDA"/>
    <w:rsid w:val="003D21BC"/>
    <w:rsid w:val="003D23B1"/>
    <w:rsid w:val="003D248A"/>
    <w:rsid w:val="003D2B0B"/>
    <w:rsid w:val="003D3CB3"/>
    <w:rsid w:val="003D3E23"/>
    <w:rsid w:val="003D4103"/>
    <w:rsid w:val="003D475E"/>
    <w:rsid w:val="003D54AF"/>
    <w:rsid w:val="003D571E"/>
    <w:rsid w:val="003D5A88"/>
    <w:rsid w:val="003D5BE6"/>
    <w:rsid w:val="003D7324"/>
    <w:rsid w:val="003D75DB"/>
    <w:rsid w:val="003E00A3"/>
    <w:rsid w:val="003E026F"/>
    <w:rsid w:val="003E03B8"/>
    <w:rsid w:val="003E072E"/>
    <w:rsid w:val="003E0C15"/>
    <w:rsid w:val="003E1084"/>
    <w:rsid w:val="003E2854"/>
    <w:rsid w:val="003E30D9"/>
    <w:rsid w:val="003E3514"/>
    <w:rsid w:val="003E3BF1"/>
    <w:rsid w:val="003E3E52"/>
    <w:rsid w:val="003E3ED7"/>
    <w:rsid w:val="003E4655"/>
    <w:rsid w:val="003E4772"/>
    <w:rsid w:val="003E4E25"/>
    <w:rsid w:val="003E524B"/>
    <w:rsid w:val="003E56FB"/>
    <w:rsid w:val="003E5C8B"/>
    <w:rsid w:val="003E5E0E"/>
    <w:rsid w:val="003E6D20"/>
    <w:rsid w:val="003E71A0"/>
    <w:rsid w:val="003E7A5B"/>
    <w:rsid w:val="003E7A97"/>
    <w:rsid w:val="003E7E96"/>
    <w:rsid w:val="003F11DC"/>
    <w:rsid w:val="003F1E7E"/>
    <w:rsid w:val="003F201E"/>
    <w:rsid w:val="003F269C"/>
    <w:rsid w:val="003F3462"/>
    <w:rsid w:val="003F3696"/>
    <w:rsid w:val="003F3917"/>
    <w:rsid w:val="003F442F"/>
    <w:rsid w:val="003F45C2"/>
    <w:rsid w:val="003F54BF"/>
    <w:rsid w:val="00400435"/>
    <w:rsid w:val="00400AAA"/>
    <w:rsid w:val="00400E96"/>
    <w:rsid w:val="00401008"/>
    <w:rsid w:val="004010CE"/>
    <w:rsid w:val="00401DBF"/>
    <w:rsid w:val="00402436"/>
    <w:rsid w:val="00404061"/>
    <w:rsid w:val="004042BD"/>
    <w:rsid w:val="004045E5"/>
    <w:rsid w:val="00404AFA"/>
    <w:rsid w:val="00405AB9"/>
    <w:rsid w:val="004072F5"/>
    <w:rsid w:val="0041005F"/>
    <w:rsid w:val="00411522"/>
    <w:rsid w:val="00411888"/>
    <w:rsid w:val="00411DC3"/>
    <w:rsid w:val="00411EF2"/>
    <w:rsid w:val="00412503"/>
    <w:rsid w:val="00412656"/>
    <w:rsid w:val="0041312A"/>
    <w:rsid w:val="004132B9"/>
    <w:rsid w:val="00413886"/>
    <w:rsid w:val="00414385"/>
    <w:rsid w:val="00414581"/>
    <w:rsid w:val="00415445"/>
    <w:rsid w:val="004168DB"/>
    <w:rsid w:val="00416BD9"/>
    <w:rsid w:val="004176A2"/>
    <w:rsid w:val="0041783C"/>
    <w:rsid w:val="0042177D"/>
    <w:rsid w:val="00422126"/>
    <w:rsid w:val="00422F0A"/>
    <w:rsid w:val="004241E5"/>
    <w:rsid w:val="00424AB5"/>
    <w:rsid w:val="00424C7E"/>
    <w:rsid w:val="00426659"/>
    <w:rsid w:val="004273DC"/>
    <w:rsid w:val="004278C8"/>
    <w:rsid w:val="00427DE9"/>
    <w:rsid w:val="004301B9"/>
    <w:rsid w:val="0043074E"/>
    <w:rsid w:val="0043080A"/>
    <w:rsid w:val="004314A0"/>
    <w:rsid w:val="004332B8"/>
    <w:rsid w:val="00433A4A"/>
    <w:rsid w:val="00434AE0"/>
    <w:rsid w:val="0043538B"/>
    <w:rsid w:val="00436134"/>
    <w:rsid w:val="00436353"/>
    <w:rsid w:val="0043726F"/>
    <w:rsid w:val="0043785B"/>
    <w:rsid w:val="00437DF5"/>
    <w:rsid w:val="00440625"/>
    <w:rsid w:val="00440B01"/>
    <w:rsid w:val="004411CA"/>
    <w:rsid w:val="00441628"/>
    <w:rsid w:val="004416AC"/>
    <w:rsid w:val="00441A97"/>
    <w:rsid w:val="00441CAE"/>
    <w:rsid w:val="004424FF"/>
    <w:rsid w:val="00443138"/>
    <w:rsid w:val="00444370"/>
    <w:rsid w:val="004455BF"/>
    <w:rsid w:val="00445C50"/>
    <w:rsid w:val="00445ED0"/>
    <w:rsid w:val="00450698"/>
    <w:rsid w:val="004510AE"/>
    <w:rsid w:val="004511AB"/>
    <w:rsid w:val="00451877"/>
    <w:rsid w:val="0045441E"/>
    <w:rsid w:val="00454ABB"/>
    <w:rsid w:val="00454BB3"/>
    <w:rsid w:val="004552BB"/>
    <w:rsid w:val="00455506"/>
    <w:rsid w:val="004577FB"/>
    <w:rsid w:val="004578FD"/>
    <w:rsid w:val="00457C00"/>
    <w:rsid w:val="004609C5"/>
    <w:rsid w:val="00460AE5"/>
    <w:rsid w:val="00460FD1"/>
    <w:rsid w:val="00461F76"/>
    <w:rsid w:val="00462303"/>
    <w:rsid w:val="00465B23"/>
    <w:rsid w:val="00466233"/>
    <w:rsid w:val="00466BE6"/>
    <w:rsid w:val="004676F2"/>
    <w:rsid w:val="00470296"/>
    <w:rsid w:val="00470D9F"/>
    <w:rsid w:val="00471043"/>
    <w:rsid w:val="004714B2"/>
    <w:rsid w:val="0047214C"/>
    <w:rsid w:val="0047234D"/>
    <w:rsid w:val="00472835"/>
    <w:rsid w:val="004728D7"/>
    <w:rsid w:val="0047387C"/>
    <w:rsid w:val="0047477D"/>
    <w:rsid w:val="00475CA0"/>
    <w:rsid w:val="0047618A"/>
    <w:rsid w:val="00476A31"/>
    <w:rsid w:val="004774B8"/>
    <w:rsid w:val="00477672"/>
    <w:rsid w:val="00477E1F"/>
    <w:rsid w:val="00480160"/>
    <w:rsid w:val="00480F57"/>
    <w:rsid w:val="0048182D"/>
    <w:rsid w:val="00481A28"/>
    <w:rsid w:val="0048215F"/>
    <w:rsid w:val="00482CFD"/>
    <w:rsid w:val="00482EBC"/>
    <w:rsid w:val="00484266"/>
    <w:rsid w:val="00484591"/>
    <w:rsid w:val="00484D65"/>
    <w:rsid w:val="00487BD2"/>
    <w:rsid w:val="00487D4E"/>
    <w:rsid w:val="004902C9"/>
    <w:rsid w:val="00490FC6"/>
    <w:rsid w:val="004912BE"/>
    <w:rsid w:val="00492853"/>
    <w:rsid w:val="0049378C"/>
    <w:rsid w:val="00494E0D"/>
    <w:rsid w:val="00494F1E"/>
    <w:rsid w:val="00495348"/>
    <w:rsid w:val="004958E5"/>
    <w:rsid w:val="00495B94"/>
    <w:rsid w:val="00495F0F"/>
    <w:rsid w:val="00496035"/>
    <w:rsid w:val="004961D3"/>
    <w:rsid w:val="0049686F"/>
    <w:rsid w:val="00497489"/>
    <w:rsid w:val="004A0A33"/>
    <w:rsid w:val="004A145C"/>
    <w:rsid w:val="004A1B43"/>
    <w:rsid w:val="004A20D9"/>
    <w:rsid w:val="004A214F"/>
    <w:rsid w:val="004A2320"/>
    <w:rsid w:val="004A3F84"/>
    <w:rsid w:val="004A4511"/>
    <w:rsid w:val="004A4C25"/>
    <w:rsid w:val="004A4D24"/>
    <w:rsid w:val="004A4F81"/>
    <w:rsid w:val="004A667D"/>
    <w:rsid w:val="004A6F28"/>
    <w:rsid w:val="004A7509"/>
    <w:rsid w:val="004A7F1C"/>
    <w:rsid w:val="004B2DC2"/>
    <w:rsid w:val="004B467C"/>
    <w:rsid w:val="004B46C8"/>
    <w:rsid w:val="004B4709"/>
    <w:rsid w:val="004B4882"/>
    <w:rsid w:val="004B5087"/>
    <w:rsid w:val="004B595C"/>
    <w:rsid w:val="004B6BE4"/>
    <w:rsid w:val="004B7369"/>
    <w:rsid w:val="004C01AB"/>
    <w:rsid w:val="004C278C"/>
    <w:rsid w:val="004C4083"/>
    <w:rsid w:val="004C511F"/>
    <w:rsid w:val="004C53B6"/>
    <w:rsid w:val="004C5ECD"/>
    <w:rsid w:val="004C7780"/>
    <w:rsid w:val="004C7F54"/>
    <w:rsid w:val="004C7F8C"/>
    <w:rsid w:val="004D05B1"/>
    <w:rsid w:val="004D0849"/>
    <w:rsid w:val="004D0BFA"/>
    <w:rsid w:val="004D1556"/>
    <w:rsid w:val="004D192A"/>
    <w:rsid w:val="004D3012"/>
    <w:rsid w:val="004D30FC"/>
    <w:rsid w:val="004D4371"/>
    <w:rsid w:val="004D5D48"/>
    <w:rsid w:val="004D65B1"/>
    <w:rsid w:val="004D79D7"/>
    <w:rsid w:val="004E017F"/>
    <w:rsid w:val="004E075A"/>
    <w:rsid w:val="004E0AF0"/>
    <w:rsid w:val="004E0C0D"/>
    <w:rsid w:val="004E131E"/>
    <w:rsid w:val="004E25E2"/>
    <w:rsid w:val="004E2A11"/>
    <w:rsid w:val="004E2BC3"/>
    <w:rsid w:val="004E315E"/>
    <w:rsid w:val="004E3246"/>
    <w:rsid w:val="004E4181"/>
    <w:rsid w:val="004E4720"/>
    <w:rsid w:val="004E48D0"/>
    <w:rsid w:val="004E4ECA"/>
    <w:rsid w:val="004E57FA"/>
    <w:rsid w:val="004E67C7"/>
    <w:rsid w:val="004E6DB5"/>
    <w:rsid w:val="004E7554"/>
    <w:rsid w:val="004F0CA6"/>
    <w:rsid w:val="004F113E"/>
    <w:rsid w:val="004F11BE"/>
    <w:rsid w:val="004F12A1"/>
    <w:rsid w:val="004F17E8"/>
    <w:rsid w:val="004F1D4F"/>
    <w:rsid w:val="004F2042"/>
    <w:rsid w:val="004F244F"/>
    <w:rsid w:val="004F2844"/>
    <w:rsid w:val="004F2CE7"/>
    <w:rsid w:val="004F3FA5"/>
    <w:rsid w:val="004F5BD6"/>
    <w:rsid w:val="004F62A4"/>
    <w:rsid w:val="004F6947"/>
    <w:rsid w:val="004F6F57"/>
    <w:rsid w:val="004F7138"/>
    <w:rsid w:val="004F7BA6"/>
    <w:rsid w:val="00501B70"/>
    <w:rsid w:val="00501BEA"/>
    <w:rsid w:val="00501FBF"/>
    <w:rsid w:val="005043B4"/>
    <w:rsid w:val="005047FD"/>
    <w:rsid w:val="00505CE8"/>
    <w:rsid w:val="00505D11"/>
    <w:rsid w:val="0050624A"/>
    <w:rsid w:val="005062BF"/>
    <w:rsid w:val="00506ABC"/>
    <w:rsid w:val="005070AE"/>
    <w:rsid w:val="00507B82"/>
    <w:rsid w:val="0051041F"/>
    <w:rsid w:val="00510D3B"/>
    <w:rsid w:val="005120FA"/>
    <w:rsid w:val="005121A4"/>
    <w:rsid w:val="0051269E"/>
    <w:rsid w:val="00512D47"/>
    <w:rsid w:val="00512F8D"/>
    <w:rsid w:val="00513601"/>
    <w:rsid w:val="00513B4F"/>
    <w:rsid w:val="00514DA8"/>
    <w:rsid w:val="0051522E"/>
    <w:rsid w:val="00515F69"/>
    <w:rsid w:val="00516012"/>
    <w:rsid w:val="00516CDF"/>
    <w:rsid w:val="00516ED2"/>
    <w:rsid w:val="0051779C"/>
    <w:rsid w:val="00517873"/>
    <w:rsid w:val="00517DA7"/>
    <w:rsid w:val="00520924"/>
    <w:rsid w:val="00520A68"/>
    <w:rsid w:val="00522070"/>
    <w:rsid w:val="00522465"/>
    <w:rsid w:val="00522A5B"/>
    <w:rsid w:val="005231DD"/>
    <w:rsid w:val="005238FD"/>
    <w:rsid w:val="00523EE1"/>
    <w:rsid w:val="00523F1F"/>
    <w:rsid w:val="0052482F"/>
    <w:rsid w:val="005252C6"/>
    <w:rsid w:val="005254B8"/>
    <w:rsid w:val="005259FB"/>
    <w:rsid w:val="00526CFB"/>
    <w:rsid w:val="005272D1"/>
    <w:rsid w:val="00527BC4"/>
    <w:rsid w:val="00527D2D"/>
    <w:rsid w:val="00530068"/>
    <w:rsid w:val="005301D8"/>
    <w:rsid w:val="00531162"/>
    <w:rsid w:val="0053247F"/>
    <w:rsid w:val="005327A5"/>
    <w:rsid w:val="00533D08"/>
    <w:rsid w:val="00533FBC"/>
    <w:rsid w:val="00534CA4"/>
    <w:rsid w:val="00535676"/>
    <w:rsid w:val="00535939"/>
    <w:rsid w:val="0053655B"/>
    <w:rsid w:val="005371A7"/>
    <w:rsid w:val="00537E15"/>
    <w:rsid w:val="0054110B"/>
    <w:rsid w:val="00542137"/>
    <w:rsid w:val="00542C88"/>
    <w:rsid w:val="00542C89"/>
    <w:rsid w:val="00542D9F"/>
    <w:rsid w:val="0054393C"/>
    <w:rsid w:val="00543A37"/>
    <w:rsid w:val="00544043"/>
    <w:rsid w:val="00544053"/>
    <w:rsid w:val="005441A1"/>
    <w:rsid w:val="00544556"/>
    <w:rsid w:val="0054504B"/>
    <w:rsid w:val="00546015"/>
    <w:rsid w:val="00546E1B"/>
    <w:rsid w:val="00546EFC"/>
    <w:rsid w:val="005476BE"/>
    <w:rsid w:val="00547B3B"/>
    <w:rsid w:val="00551818"/>
    <w:rsid w:val="00552136"/>
    <w:rsid w:val="00552B51"/>
    <w:rsid w:val="00553117"/>
    <w:rsid w:val="005532D5"/>
    <w:rsid w:val="005534C0"/>
    <w:rsid w:val="00553E59"/>
    <w:rsid w:val="00555A23"/>
    <w:rsid w:val="00556199"/>
    <w:rsid w:val="00556406"/>
    <w:rsid w:val="00556658"/>
    <w:rsid w:val="00556796"/>
    <w:rsid w:val="00556F6D"/>
    <w:rsid w:val="00557691"/>
    <w:rsid w:val="005576BD"/>
    <w:rsid w:val="00560466"/>
    <w:rsid w:val="00560814"/>
    <w:rsid w:val="00561AFA"/>
    <w:rsid w:val="00562007"/>
    <w:rsid w:val="00563306"/>
    <w:rsid w:val="005633ED"/>
    <w:rsid w:val="00564BF0"/>
    <w:rsid w:val="00565028"/>
    <w:rsid w:val="00565030"/>
    <w:rsid w:val="0056662D"/>
    <w:rsid w:val="005669F7"/>
    <w:rsid w:val="00566F7B"/>
    <w:rsid w:val="00567315"/>
    <w:rsid w:val="005676D7"/>
    <w:rsid w:val="00570672"/>
    <w:rsid w:val="00570C78"/>
    <w:rsid w:val="00570D64"/>
    <w:rsid w:val="00571439"/>
    <w:rsid w:val="00572544"/>
    <w:rsid w:val="005725BD"/>
    <w:rsid w:val="005734F0"/>
    <w:rsid w:val="005740D6"/>
    <w:rsid w:val="005749AD"/>
    <w:rsid w:val="00575ABA"/>
    <w:rsid w:val="0057617A"/>
    <w:rsid w:val="00576721"/>
    <w:rsid w:val="0058231E"/>
    <w:rsid w:val="0058373F"/>
    <w:rsid w:val="00587ECA"/>
    <w:rsid w:val="00590024"/>
    <w:rsid w:val="00590781"/>
    <w:rsid w:val="00592961"/>
    <w:rsid w:val="005944B4"/>
    <w:rsid w:val="00594C8E"/>
    <w:rsid w:val="00594D17"/>
    <w:rsid w:val="00595645"/>
    <w:rsid w:val="00596B98"/>
    <w:rsid w:val="005A0068"/>
    <w:rsid w:val="005A0882"/>
    <w:rsid w:val="005A0925"/>
    <w:rsid w:val="005A0A99"/>
    <w:rsid w:val="005A0F4E"/>
    <w:rsid w:val="005A13E8"/>
    <w:rsid w:val="005A1946"/>
    <w:rsid w:val="005A1C95"/>
    <w:rsid w:val="005A2EB8"/>
    <w:rsid w:val="005A3BCB"/>
    <w:rsid w:val="005A3EAE"/>
    <w:rsid w:val="005A42CB"/>
    <w:rsid w:val="005A5307"/>
    <w:rsid w:val="005A57B7"/>
    <w:rsid w:val="005A5B04"/>
    <w:rsid w:val="005A6222"/>
    <w:rsid w:val="005A628D"/>
    <w:rsid w:val="005A7A07"/>
    <w:rsid w:val="005B00C2"/>
    <w:rsid w:val="005B15DE"/>
    <w:rsid w:val="005B1712"/>
    <w:rsid w:val="005B2703"/>
    <w:rsid w:val="005B2D1A"/>
    <w:rsid w:val="005B41F7"/>
    <w:rsid w:val="005B4F7C"/>
    <w:rsid w:val="005B559F"/>
    <w:rsid w:val="005B6843"/>
    <w:rsid w:val="005B6BC5"/>
    <w:rsid w:val="005B6F6D"/>
    <w:rsid w:val="005B732F"/>
    <w:rsid w:val="005B739A"/>
    <w:rsid w:val="005B7785"/>
    <w:rsid w:val="005B792C"/>
    <w:rsid w:val="005B7986"/>
    <w:rsid w:val="005C14E5"/>
    <w:rsid w:val="005C20FE"/>
    <w:rsid w:val="005C221B"/>
    <w:rsid w:val="005C2254"/>
    <w:rsid w:val="005C2DF7"/>
    <w:rsid w:val="005C377A"/>
    <w:rsid w:val="005C3891"/>
    <w:rsid w:val="005C4358"/>
    <w:rsid w:val="005C46CE"/>
    <w:rsid w:val="005C5513"/>
    <w:rsid w:val="005C5865"/>
    <w:rsid w:val="005C64DF"/>
    <w:rsid w:val="005C6574"/>
    <w:rsid w:val="005C748B"/>
    <w:rsid w:val="005C7DDB"/>
    <w:rsid w:val="005D000B"/>
    <w:rsid w:val="005D020C"/>
    <w:rsid w:val="005D0246"/>
    <w:rsid w:val="005D0276"/>
    <w:rsid w:val="005D10C7"/>
    <w:rsid w:val="005D19FE"/>
    <w:rsid w:val="005D1C1D"/>
    <w:rsid w:val="005D254F"/>
    <w:rsid w:val="005D3DD2"/>
    <w:rsid w:val="005D3F5E"/>
    <w:rsid w:val="005D47F8"/>
    <w:rsid w:val="005D4C53"/>
    <w:rsid w:val="005D4CA7"/>
    <w:rsid w:val="005D545E"/>
    <w:rsid w:val="005D6B40"/>
    <w:rsid w:val="005D7078"/>
    <w:rsid w:val="005D76F2"/>
    <w:rsid w:val="005D7A94"/>
    <w:rsid w:val="005D7CA9"/>
    <w:rsid w:val="005D7F7F"/>
    <w:rsid w:val="005E0A51"/>
    <w:rsid w:val="005E0EC1"/>
    <w:rsid w:val="005E177D"/>
    <w:rsid w:val="005E180E"/>
    <w:rsid w:val="005E202E"/>
    <w:rsid w:val="005E208C"/>
    <w:rsid w:val="005E2538"/>
    <w:rsid w:val="005E2774"/>
    <w:rsid w:val="005E345C"/>
    <w:rsid w:val="005E4506"/>
    <w:rsid w:val="005E461A"/>
    <w:rsid w:val="005E4BA1"/>
    <w:rsid w:val="005E5AE8"/>
    <w:rsid w:val="005E5FA0"/>
    <w:rsid w:val="005E6641"/>
    <w:rsid w:val="005E7283"/>
    <w:rsid w:val="005E7A4E"/>
    <w:rsid w:val="005F074B"/>
    <w:rsid w:val="005F0855"/>
    <w:rsid w:val="005F0A67"/>
    <w:rsid w:val="005F1166"/>
    <w:rsid w:val="005F1A80"/>
    <w:rsid w:val="005F2A0D"/>
    <w:rsid w:val="005F2BA1"/>
    <w:rsid w:val="005F2BE7"/>
    <w:rsid w:val="005F38D0"/>
    <w:rsid w:val="005F3ACC"/>
    <w:rsid w:val="005F3DFE"/>
    <w:rsid w:val="005F5718"/>
    <w:rsid w:val="005F5E0A"/>
    <w:rsid w:val="005F6283"/>
    <w:rsid w:val="005F665B"/>
    <w:rsid w:val="005F6B24"/>
    <w:rsid w:val="006012C6"/>
    <w:rsid w:val="00601FBA"/>
    <w:rsid w:val="00602D3A"/>
    <w:rsid w:val="006036F3"/>
    <w:rsid w:val="006043B2"/>
    <w:rsid w:val="0060458D"/>
    <w:rsid w:val="00604808"/>
    <w:rsid w:val="006049BA"/>
    <w:rsid w:val="00604B80"/>
    <w:rsid w:val="00605F0E"/>
    <w:rsid w:val="00605F7A"/>
    <w:rsid w:val="006060FC"/>
    <w:rsid w:val="00606F66"/>
    <w:rsid w:val="0060737C"/>
    <w:rsid w:val="00610711"/>
    <w:rsid w:val="00610E16"/>
    <w:rsid w:val="00611566"/>
    <w:rsid w:val="0061180D"/>
    <w:rsid w:val="00612140"/>
    <w:rsid w:val="00614039"/>
    <w:rsid w:val="006140FE"/>
    <w:rsid w:val="006154DD"/>
    <w:rsid w:val="00615506"/>
    <w:rsid w:val="00615726"/>
    <w:rsid w:val="006157F6"/>
    <w:rsid w:val="0061618B"/>
    <w:rsid w:val="0062019E"/>
    <w:rsid w:val="00620BBE"/>
    <w:rsid w:val="00621E62"/>
    <w:rsid w:val="006227C4"/>
    <w:rsid w:val="00624844"/>
    <w:rsid w:val="00624980"/>
    <w:rsid w:val="00624CE1"/>
    <w:rsid w:val="006250BE"/>
    <w:rsid w:val="0062513A"/>
    <w:rsid w:val="0062553E"/>
    <w:rsid w:val="006258C0"/>
    <w:rsid w:val="006270C7"/>
    <w:rsid w:val="00627946"/>
    <w:rsid w:val="00630A9D"/>
    <w:rsid w:val="006310FB"/>
    <w:rsid w:val="00631316"/>
    <w:rsid w:val="006314CF"/>
    <w:rsid w:val="006318F5"/>
    <w:rsid w:val="006323E5"/>
    <w:rsid w:val="0063276E"/>
    <w:rsid w:val="00632E19"/>
    <w:rsid w:val="00632FB7"/>
    <w:rsid w:val="006331AB"/>
    <w:rsid w:val="00634200"/>
    <w:rsid w:val="006414AE"/>
    <w:rsid w:val="0064223C"/>
    <w:rsid w:val="006426D2"/>
    <w:rsid w:val="00644284"/>
    <w:rsid w:val="006449C0"/>
    <w:rsid w:val="00645592"/>
    <w:rsid w:val="00645F30"/>
    <w:rsid w:val="0064638E"/>
    <w:rsid w:val="00646394"/>
    <w:rsid w:val="00646850"/>
    <w:rsid w:val="00646C53"/>
    <w:rsid w:val="0064735B"/>
    <w:rsid w:val="006476F9"/>
    <w:rsid w:val="00647CAE"/>
    <w:rsid w:val="00647E2F"/>
    <w:rsid w:val="00647F29"/>
    <w:rsid w:val="00650F82"/>
    <w:rsid w:val="006516FD"/>
    <w:rsid w:val="00651725"/>
    <w:rsid w:val="00651EC1"/>
    <w:rsid w:val="006535F4"/>
    <w:rsid w:val="00653C66"/>
    <w:rsid w:val="00654089"/>
    <w:rsid w:val="0065440D"/>
    <w:rsid w:val="00654615"/>
    <w:rsid w:val="00655916"/>
    <w:rsid w:val="006573A3"/>
    <w:rsid w:val="00661963"/>
    <w:rsid w:val="00661E04"/>
    <w:rsid w:val="0066228E"/>
    <w:rsid w:val="00663454"/>
    <w:rsid w:val="006635A5"/>
    <w:rsid w:val="00664176"/>
    <w:rsid w:val="00664C5A"/>
    <w:rsid w:val="00665598"/>
    <w:rsid w:val="00665A11"/>
    <w:rsid w:val="006661B7"/>
    <w:rsid w:val="00666BF4"/>
    <w:rsid w:val="00666C17"/>
    <w:rsid w:val="0066714B"/>
    <w:rsid w:val="00673B51"/>
    <w:rsid w:val="00673EF6"/>
    <w:rsid w:val="0067401A"/>
    <w:rsid w:val="00674428"/>
    <w:rsid w:val="006747C2"/>
    <w:rsid w:val="00674A24"/>
    <w:rsid w:val="00674FDF"/>
    <w:rsid w:val="006752CD"/>
    <w:rsid w:val="006765A8"/>
    <w:rsid w:val="00676727"/>
    <w:rsid w:val="006771DE"/>
    <w:rsid w:val="0067769E"/>
    <w:rsid w:val="00677B68"/>
    <w:rsid w:val="00677D1F"/>
    <w:rsid w:val="006807A7"/>
    <w:rsid w:val="006812AC"/>
    <w:rsid w:val="00681A77"/>
    <w:rsid w:val="00683225"/>
    <w:rsid w:val="00684CD8"/>
    <w:rsid w:val="00685939"/>
    <w:rsid w:val="00685979"/>
    <w:rsid w:val="0068597C"/>
    <w:rsid w:val="00685BF3"/>
    <w:rsid w:val="00686575"/>
    <w:rsid w:val="0068664C"/>
    <w:rsid w:val="00686EB9"/>
    <w:rsid w:val="00687544"/>
    <w:rsid w:val="00687775"/>
    <w:rsid w:val="00687781"/>
    <w:rsid w:val="00687B33"/>
    <w:rsid w:val="00690A85"/>
    <w:rsid w:val="00691B72"/>
    <w:rsid w:val="00692C55"/>
    <w:rsid w:val="0069304F"/>
    <w:rsid w:val="00693580"/>
    <w:rsid w:val="00694B1A"/>
    <w:rsid w:val="006973F4"/>
    <w:rsid w:val="00697C0F"/>
    <w:rsid w:val="006A0201"/>
    <w:rsid w:val="006A0BF6"/>
    <w:rsid w:val="006A1154"/>
    <w:rsid w:val="006A16CA"/>
    <w:rsid w:val="006A19BF"/>
    <w:rsid w:val="006A2B87"/>
    <w:rsid w:val="006A4A5B"/>
    <w:rsid w:val="006A4DCA"/>
    <w:rsid w:val="006A61A8"/>
    <w:rsid w:val="006A641B"/>
    <w:rsid w:val="006A68C1"/>
    <w:rsid w:val="006A6B19"/>
    <w:rsid w:val="006B01C8"/>
    <w:rsid w:val="006B035D"/>
    <w:rsid w:val="006B05DD"/>
    <w:rsid w:val="006B076D"/>
    <w:rsid w:val="006B3139"/>
    <w:rsid w:val="006B4C09"/>
    <w:rsid w:val="006B577C"/>
    <w:rsid w:val="006B6057"/>
    <w:rsid w:val="006B6281"/>
    <w:rsid w:val="006B642E"/>
    <w:rsid w:val="006B6434"/>
    <w:rsid w:val="006B68F3"/>
    <w:rsid w:val="006B6A53"/>
    <w:rsid w:val="006B779D"/>
    <w:rsid w:val="006B7EF3"/>
    <w:rsid w:val="006C2318"/>
    <w:rsid w:val="006C27B5"/>
    <w:rsid w:val="006C2CFF"/>
    <w:rsid w:val="006C313A"/>
    <w:rsid w:val="006C37B2"/>
    <w:rsid w:val="006C41F3"/>
    <w:rsid w:val="006C4432"/>
    <w:rsid w:val="006C500A"/>
    <w:rsid w:val="006C5126"/>
    <w:rsid w:val="006C5132"/>
    <w:rsid w:val="006C51AB"/>
    <w:rsid w:val="006C6E4C"/>
    <w:rsid w:val="006C7C4E"/>
    <w:rsid w:val="006D0589"/>
    <w:rsid w:val="006D0CFC"/>
    <w:rsid w:val="006D1D04"/>
    <w:rsid w:val="006D24C7"/>
    <w:rsid w:val="006D2725"/>
    <w:rsid w:val="006D288A"/>
    <w:rsid w:val="006D2F4D"/>
    <w:rsid w:val="006D5DAC"/>
    <w:rsid w:val="006D789F"/>
    <w:rsid w:val="006D7D14"/>
    <w:rsid w:val="006E04D7"/>
    <w:rsid w:val="006E10C9"/>
    <w:rsid w:val="006E187C"/>
    <w:rsid w:val="006E2308"/>
    <w:rsid w:val="006E2A76"/>
    <w:rsid w:val="006E3DDC"/>
    <w:rsid w:val="006E403B"/>
    <w:rsid w:val="006E4632"/>
    <w:rsid w:val="006E47E2"/>
    <w:rsid w:val="006E53D2"/>
    <w:rsid w:val="006E62AB"/>
    <w:rsid w:val="006E641D"/>
    <w:rsid w:val="006E6E16"/>
    <w:rsid w:val="006E77A3"/>
    <w:rsid w:val="006F010B"/>
    <w:rsid w:val="006F0A15"/>
    <w:rsid w:val="006F1327"/>
    <w:rsid w:val="006F2AF2"/>
    <w:rsid w:val="006F38E2"/>
    <w:rsid w:val="006F3B53"/>
    <w:rsid w:val="006F4676"/>
    <w:rsid w:val="006F503B"/>
    <w:rsid w:val="006F571B"/>
    <w:rsid w:val="006F72F5"/>
    <w:rsid w:val="006F7AE3"/>
    <w:rsid w:val="006F7DCD"/>
    <w:rsid w:val="006F7FF5"/>
    <w:rsid w:val="007000D6"/>
    <w:rsid w:val="00700321"/>
    <w:rsid w:val="00700B0F"/>
    <w:rsid w:val="00700D89"/>
    <w:rsid w:val="007014F9"/>
    <w:rsid w:val="00701F45"/>
    <w:rsid w:val="00702721"/>
    <w:rsid w:val="007028D9"/>
    <w:rsid w:val="00703D17"/>
    <w:rsid w:val="0070406A"/>
    <w:rsid w:val="0070497B"/>
    <w:rsid w:val="0070514D"/>
    <w:rsid w:val="0070694D"/>
    <w:rsid w:val="00710284"/>
    <w:rsid w:val="0071086D"/>
    <w:rsid w:val="00710A4F"/>
    <w:rsid w:val="00710D34"/>
    <w:rsid w:val="007111F7"/>
    <w:rsid w:val="007112A5"/>
    <w:rsid w:val="00711C07"/>
    <w:rsid w:val="00712624"/>
    <w:rsid w:val="00712E9D"/>
    <w:rsid w:val="00713345"/>
    <w:rsid w:val="00713BF6"/>
    <w:rsid w:val="0071455F"/>
    <w:rsid w:val="0071492E"/>
    <w:rsid w:val="007163A0"/>
    <w:rsid w:val="00716524"/>
    <w:rsid w:val="007173B2"/>
    <w:rsid w:val="007178C5"/>
    <w:rsid w:val="00717BE3"/>
    <w:rsid w:val="007200CE"/>
    <w:rsid w:val="007209EB"/>
    <w:rsid w:val="00721260"/>
    <w:rsid w:val="00721604"/>
    <w:rsid w:val="007239A5"/>
    <w:rsid w:val="00724DBE"/>
    <w:rsid w:val="00724FEE"/>
    <w:rsid w:val="00724FFE"/>
    <w:rsid w:val="00725217"/>
    <w:rsid w:val="007254E7"/>
    <w:rsid w:val="00725C07"/>
    <w:rsid w:val="00727195"/>
    <w:rsid w:val="0072740A"/>
    <w:rsid w:val="00727A2C"/>
    <w:rsid w:val="00727FE8"/>
    <w:rsid w:val="00732688"/>
    <w:rsid w:val="00733213"/>
    <w:rsid w:val="00734445"/>
    <w:rsid w:val="00735463"/>
    <w:rsid w:val="0073555F"/>
    <w:rsid w:val="00735DB4"/>
    <w:rsid w:val="007369B7"/>
    <w:rsid w:val="007401FD"/>
    <w:rsid w:val="0074024B"/>
    <w:rsid w:val="007404EE"/>
    <w:rsid w:val="007404F5"/>
    <w:rsid w:val="0074170D"/>
    <w:rsid w:val="007418FB"/>
    <w:rsid w:val="007428A0"/>
    <w:rsid w:val="00742A94"/>
    <w:rsid w:val="00744CDE"/>
    <w:rsid w:val="00744DE1"/>
    <w:rsid w:val="00744E5B"/>
    <w:rsid w:val="00745242"/>
    <w:rsid w:val="007464E6"/>
    <w:rsid w:val="00747F0F"/>
    <w:rsid w:val="00750123"/>
    <w:rsid w:val="0075076B"/>
    <w:rsid w:val="007508BE"/>
    <w:rsid w:val="007513E5"/>
    <w:rsid w:val="0075149F"/>
    <w:rsid w:val="00751598"/>
    <w:rsid w:val="007516AD"/>
    <w:rsid w:val="0075212C"/>
    <w:rsid w:val="007525A0"/>
    <w:rsid w:val="007528F6"/>
    <w:rsid w:val="00752EC8"/>
    <w:rsid w:val="00753649"/>
    <w:rsid w:val="00754699"/>
    <w:rsid w:val="00754D92"/>
    <w:rsid w:val="00755033"/>
    <w:rsid w:val="007551D8"/>
    <w:rsid w:val="007552EC"/>
    <w:rsid w:val="00755D98"/>
    <w:rsid w:val="00757D0F"/>
    <w:rsid w:val="00761ABD"/>
    <w:rsid w:val="00763597"/>
    <w:rsid w:val="007636E4"/>
    <w:rsid w:val="00763785"/>
    <w:rsid w:val="00763BD0"/>
    <w:rsid w:val="00763CB9"/>
    <w:rsid w:val="00764740"/>
    <w:rsid w:val="00764C9F"/>
    <w:rsid w:val="0076619B"/>
    <w:rsid w:val="00767356"/>
    <w:rsid w:val="00767647"/>
    <w:rsid w:val="007677A4"/>
    <w:rsid w:val="007707A5"/>
    <w:rsid w:val="00770CB2"/>
    <w:rsid w:val="007710EF"/>
    <w:rsid w:val="007714F2"/>
    <w:rsid w:val="0077162A"/>
    <w:rsid w:val="007719DB"/>
    <w:rsid w:val="00772413"/>
    <w:rsid w:val="00772D0D"/>
    <w:rsid w:val="00773505"/>
    <w:rsid w:val="00773776"/>
    <w:rsid w:val="00773EF0"/>
    <w:rsid w:val="007748F4"/>
    <w:rsid w:val="007749B7"/>
    <w:rsid w:val="00774CE8"/>
    <w:rsid w:val="00774EA8"/>
    <w:rsid w:val="00775418"/>
    <w:rsid w:val="007758FE"/>
    <w:rsid w:val="00775D37"/>
    <w:rsid w:val="0077711E"/>
    <w:rsid w:val="007771CC"/>
    <w:rsid w:val="00777884"/>
    <w:rsid w:val="00777C32"/>
    <w:rsid w:val="00782B46"/>
    <w:rsid w:val="0078381F"/>
    <w:rsid w:val="007838D5"/>
    <w:rsid w:val="00783B88"/>
    <w:rsid w:val="00784B00"/>
    <w:rsid w:val="00785500"/>
    <w:rsid w:val="007859C6"/>
    <w:rsid w:val="00787D41"/>
    <w:rsid w:val="00787E96"/>
    <w:rsid w:val="0079047A"/>
    <w:rsid w:val="00793303"/>
    <w:rsid w:val="007935ED"/>
    <w:rsid w:val="00793874"/>
    <w:rsid w:val="00793AAA"/>
    <w:rsid w:val="00794183"/>
    <w:rsid w:val="007944C3"/>
    <w:rsid w:val="00794942"/>
    <w:rsid w:val="007952C4"/>
    <w:rsid w:val="00795324"/>
    <w:rsid w:val="00795508"/>
    <w:rsid w:val="00795DB3"/>
    <w:rsid w:val="00795E29"/>
    <w:rsid w:val="00797411"/>
    <w:rsid w:val="00797916"/>
    <w:rsid w:val="00797D65"/>
    <w:rsid w:val="00797D8E"/>
    <w:rsid w:val="007A0BF0"/>
    <w:rsid w:val="007A10D7"/>
    <w:rsid w:val="007A1630"/>
    <w:rsid w:val="007A1930"/>
    <w:rsid w:val="007A230A"/>
    <w:rsid w:val="007A23BD"/>
    <w:rsid w:val="007A4DCD"/>
    <w:rsid w:val="007A595B"/>
    <w:rsid w:val="007A5D06"/>
    <w:rsid w:val="007A7E03"/>
    <w:rsid w:val="007A7FA2"/>
    <w:rsid w:val="007B00F0"/>
    <w:rsid w:val="007B017F"/>
    <w:rsid w:val="007B0746"/>
    <w:rsid w:val="007B0765"/>
    <w:rsid w:val="007B0778"/>
    <w:rsid w:val="007B1072"/>
    <w:rsid w:val="007B18EC"/>
    <w:rsid w:val="007B3476"/>
    <w:rsid w:val="007B349F"/>
    <w:rsid w:val="007B5451"/>
    <w:rsid w:val="007B662B"/>
    <w:rsid w:val="007B671F"/>
    <w:rsid w:val="007B6C1F"/>
    <w:rsid w:val="007C142F"/>
    <w:rsid w:val="007C1702"/>
    <w:rsid w:val="007C1798"/>
    <w:rsid w:val="007C1B3F"/>
    <w:rsid w:val="007C275B"/>
    <w:rsid w:val="007C2A84"/>
    <w:rsid w:val="007C2C89"/>
    <w:rsid w:val="007C3D88"/>
    <w:rsid w:val="007C43F8"/>
    <w:rsid w:val="007C4779"/>
    <w:rsid w:val="007C511B"/>
    <w:rsid w:val="007C5222"/>
    <w:rsid w:val="007C751E"/>
    <w:rsid w:val="007C75F4"/>
    <w:rsid w:val="007D11D5"/>
    <w:rsid w:val="007D2368"/>
    <w:rsid w:val="007D2B1A"/>
    <w:rsid w:val="007D2B67"/>
    <w:rsid w:val="007D3944"/>
    <w:rsid w:val="007D3DBB"/>
    <w:rsid w:val="007D3FB6"/>
    <w:rsid w:val="007D450B"/>
    <w:rsid w:val="007D48C6"/>
    <w:rsid w:val="007D6661"/>
    <w:rsid w:val="007D7267"/>
    <w:rsid w:val="007D7941"/>
    <w:rsid w:val="007D7FF8"/>
    <w:rsid w:val="007E0948"/>
    <w:rsid w:val="007E22D9"/>
    <w:rsid w:val="007E2EFF"/>
    <w:rsid w:val="007E2FB1"/>
    <w:rsid w:val="007E3E78"/>
    <w:rsid w:val="007E4383"/>
    <w:rsid w:val="007E4FEF"/>
    <w:rsid w:val="007E5418"/>
    <w:rsid w:val="007E54B2"/>
    <w:rsid w:val="007E72DA"/>
    <w:rsid w:val="007E7533"/>
    <w:rsid w:val="007F0E56"/>
    <w:rsid w:val="007F14ED"/>
    <w:rsid w:val="007F172F"/>
    <w:rsid w:val="007F1992"/>
    <w:rsid w:val="007F2309"/>
    <w:rsid w:val="007F25B0"/>
    <w:rsid w:val="007F2A90"/>
    <w:rsid w:val="007F2CB4"/>
    <w:rsid w:val="007F2E09"/>
    <w:rsid w:val="007F2E77"/>
    <w:rsid w:val="007F2F9E"/>
    <w:rsid w:val="007F6397"/>
    <w:rsid w:val="007F6434"/>
    <w:rsid w:val="007F7A5A"/>
    <w:rsid w:val="007F7AD1"/>
    <w:rsid w:val="007F7D5F"/>
    <w:rsid w:val="007F7EDF"/>
    <w:rsid w:val="008002C5"/>
    <w:rsid w:val="00800A52"/>
    <w:rsid w:val="0080113A"/>
    <w:rsid w:val="008015EF"/>
    <w:rsid w:val="008019FE"/>
    <w:rsid w:val="00801EA2"/>
    <w:rsid w:val="00802D8B"/>
    <w:rsid w:val="008030B3"/>
    <w:rsid w:val="00803879"/>
    <w:rsid w:val="00803C63"/>
    <w:rsid w:val="00804201"/>
    <w:rsid w:val="008042DF"/>
    <w:rsid w:val="00805311"/>
    <w:rsid w:val="00805950"/>
    <w:rsid w:val="00805D8C"/>
    <w:rsid w:val="00805FE9"/>
    <w:rsid w:val="008061F6"/>
    <w:rsid w:val="008065D3"/>
    <w:rsid w:val="0080672C"/>
    <w:rsid w:val="008072F7"/>
    <w:rsid w:val="008119D7"/>
    <w:rsid w:val="00812381"/>
    <w:rsid w:val="00813E74"/>
    <w:rsid w:val="008143D0"/>
    <w:rsid w:val="0081501D"/>
    <w:rsid w:val="008154A3"/>
    <w:rsid w:val="00815AA3"/>
    <w:rsid w:val="008161FB"/>
    <w:rsid w:val="00816262"/>
    <w:rsid w:val="00816BCC"/>
    <w:rsid w:val="0081713F"/>
    <w:rsid w:val="00817822"/>
    <w:rsid w:val="008179A8"/>
    <w:rsid w:val="00817D39"/>
    <w:rsid w:val="008202A8"/>
    <w:rsid w:val="00820FF5"/>
    <w:rsid w:val="00821144"/>
    <w:rsid w:val="00821478"/>
    <w:rsid w:val="00823204"/>
    <w:rsid w:val="00824531"/>
    <w:rsid w:val="00824F40"/>
    <w:rsid w:val="008250B7"/>
    <w:rsid w:val="008255D7"/>
    <w:rsid w:val="00825F0F"/>
    <w:rsid w:val="00826034"/>
    <w:rsid w:val="00826D38"/>
    <w:rsid w:val="0082763B"/>
    <w:rsid w:val="00830AFF"/>
    <w:rsid w:val="00830F11"/>
    <w:rsid w:val="008311E0"/>
    <w:rsid w:val="008315B9"/>
    <w:rsid w:val="00831A87"/>
    <w:rsid w:val="00831CDE"/>
    <w:rsid w:val="008320E8"/>
    <w:rsid w:val="00832EBF"/>
    <w:rsid w:val="008339B1"/>
    <w:rsid w:val="00833C6F"/>
    <w:rsid w:val="0083564C"/>
    <w:rsid w:val="00835827"/>
    <w:rsid w:val="0083620F"/>
    <w:rsid w:val="00837C57"/>
    <w:rsid w:val="00837D2A"/>
    <w:rsid w:val="0084029D"/>
    <w:rsid w:val="00840323"/>
    <w:rsid w:val="008406DC"/>
    <w:rsid w:val="008408A7"/>
    <w:rsid w:val="00841A14"/>
    <w:rsid w:val="00841FA0"/>
    <w:rsid w:val="00841FAC"/>
    <w:rsid w:val="008434B5"/>
    <w:rsid w:val="00843B84"/>
    <w:rsid w:val="00843E4E"/>
    <w:rsid w:val="00844C84"/>
    <w:rsid w:val="00846082"/>
    <w:rsid w:val="008460EC"/>
    <w:rsid w:val="00846E0B"/>
    <w:rsid w:val="00846F9F"/>
    <w:rsid w:val="00847AB6"/>
    <w:rsid w:val="00847CC6"/>
    <w:rsid w:val="00850274"/>
    <w:rsid w:val="00850CAC"/>
    <w:rsid w:val="00850D9B"/>
    <w:rsid w:val="008519D5"/>
    <w:rsid w:val="00851CB0"/>
    <w:rsid w:val="008530C1"/>
    <w:rsid w:val="00853408"/>
    <w:rsid w:val="00853769"/>
    <w:rsid w:val="00854162"/>
    <w:rsid w:val="00855CCA"/>
    <w:rsid w:val="0085703D"/>
    <w:rsid w:val="0085769D"/>
    <w:rsid w:val="00860150"/>
    <w:rsid w:val="00861510"/>
    <w:rsid w:val="00861FB6"/>
    <w:rsid w:val="00861FF3"/>
    <w:rsid w:val="00863ABD"/>
    <w:rsid w:val="00864149"/>
    <w:rsid w:val="00864580"/>
    <w:rsid w:val="0086507D"/>
    <w:rsid w:val="008653B9"/>
    <w:rsid w:val="00867003"/>
    <w:rsid w:val="008676FF"/>
    <w:rsid w:val="00870093"/>
    <w:rsid w:val="00870AD4"/>
    <w:rsid w:val="00870B9E"/>
    <w:rsid w:val="00871AAB"/>
    <w:rsid w:val="00871B31"/>
    <w:rsid w:val="008721A1"/>
    <w:rsid w:val="0087231A"/>
    <w:rsid w:val="00874183"/>
    <w:rsid w:val="00874A70"/>
    <w:rsid w:val="00875CD5"/>
    <w:rsid w:val="00876935"/>
    <w:rsid w:val="008769F8"/>
    <w:rsid w:val="00880354"/>
    <w:rsid w:val="00880D6C"/>
    <w:rsid w:val="00881535"/>
    <w:rsid w:val="00881B9D"/>
    <w:rsid w:val="00881C8E"/>
    <w:rsid w:val="008829AF"/>
    <w:rsid w:val="00882A1C"/>
    <w:rsid w:val="00883689"/>
    <w:rsid w:val="00884EC1"/>
    <w:rsid w:val="00885E5B"/>
    <w:rsid w:val="008861FD"/>
    <w:rsid w:val="00887045"/>
    <w:rsid w:val="00887AE9"/>
    <w:rsid w:val="008902A6"/>
    <w:rsid w:val="00890571"/>
    <w:rsid w:val="008907A3"/>
    <w:rsid w:val="00890C3B"/>
    <w:rsid w:val="008916E1"/>
    <w:rsid w:val="00891A94"/>
    <w:rsid w:val="008920B6"/>
    <w:rsid w:val="00892135"/>
    <w:rsid w:val="008921F7"/>
    <w:rsid w:val="008926CD"/>
    <w:rsid w:val="00892F97"/>
    <w:rsid w:val="0089310D"/>
    <w:rsid w:val="00893AB7"/>
    <w:rsid w:val="00893D41"/>
    <w:rsid w:val="00895034"/>
    <w:rsid w:val="008962F5"/>
    <w:rsid w:val="00896DAD"/>
    <w:rsid w:val="00896DC2"/>
    <w:rsid w:val="0089708E"/>
    <w:rsid w:val="008972D3"/>
    <w:rsid w:val="00897471"/>
    <w:rsid w:val="008977EA"/>
    <w:rsid w:val="00897A00"/>
    <w:rsid w:val="008A0275"/>
    <w:rsid w:val="008A03E3"/>
    <w:rsid w:val="008A04F8"/>
    <w:rsid w:val="008A0693"/>
    <w:rsid w:val="008A0AA7"/>
    <w:rsid w:val="008A1326"/>
    <w:rsid w:val="008A2F85"/>
    <w:rsid w:val="008A35F0"/>
    <w:rsid w:val="008A38BF"/>
    <w:rsid w:val="008A3F22"/>
    <w:rsid w:val="008A4567"/>
    <w:rsid w:val="008A5017"/>
    <w:rsid w:val="008A5223"/>
    <w:rsid w:val="008A5FD3"/>
    <w:rsid w:val="008A626C"/>
    <w:rsid w:val="008A64D5"/>
    <w:rsid w:val="008A6908"/>
    <w:rsid w:val="008A7469"/>
    <w:rsid w:val="008B04E8"/>
    <w:rsid w:val="008B061C"/>
    <w:rsid w:val="008B1584"/>
    <w:rsid w:val="008B1CDB"/>
    <w:rsid w:val="008B287A"/>
    <w:rsid w:val="008B326E"/>
    <w:rsid w:val="008B4319"/>
    <w:rsid w:val="008B4F5C"/>
    <w:rsid w:val="008B5092"/>
    <w:rsid w:val="008B5196"/>
    <w:rsid w:val="008B51FA"/>
    <w:rsid w:val="008B5B69"/>
    <w:rsid w:val="008B5ED7"/>
    <w:rsid w:val="008B6374"/>
    <w:rsid w:val="008B6D04"/>
    <w:rsid w:val="008B74B5"/>
    <w:rsid w:val="008B7F8E"/>
    <w:rsid w:val="008C17A9"/>
    <w:rsid w:val="008C23C6"/>
    <w:rsid w:val="008C25D9"/>
    <w:rsid w:val="008C40E3"/>
    <w:rsid w:val="008C4A9C"/>
    <w:rsid w:val="008C501A"/>
    <w:rsid w:val="008C5851"/>
    <w:rsid w:val="008C616B"/>
    <w:rsid w:val="008C61F9"/>
    <w:rsid w:val="008C6783"/>
    <w:rsid w:val="008C7736"/>
    <w:rsid w:val="008C7B5C"/>
    <w:rsid w:val="008D15B9"/>
    <w:rsid w:val="008D259E"/>
    <w:rsid w:val="008D3D16"/>
    <w:rsid w:val="008D3D6C"/>
    <w:rsid w:val="008D4016"/>
    <w:rsid w:val="008D436B"/>
    <w:rsid w:val="008D4BF6"/>
    <w:rsid w:val="008D4C11"/>
    <w:rsid w:val="008D4F31"/>
    <w:rsid w:val="008D5236"/>
    <w:rsid w:val="008D5F83"/>
    <w:rsid w:val="008D68DD"/>
    <w:rsid w:val="008D6CB8"/>
    <w:rsid w:val="008E1335"/>
    <w:rsid w:val="008E24DC"/>
    <w:rsid w:val="008E379F"/>
    <w:rsid w:val="008E401B"/>
    <w:rsid w:val="008E4BB4"/>
    <w:rsid w:val="008E4FD0"/>
    <w:rsid w:val="008E552A"/>
    <w:rsid w:val="008E5568"/>
    <w:rsid w:val="008E56D4"/>
    <w:rsid w:val="008E5E5D"/>
    <w:rsid w:val="008E61FB"/>
    <w:rsid w:val="008E6279"/>
    <w:rsid w:val="008E6F23"/>
    <w:rsid w:val="008E753B"/>
    <w:rsid w:val="008E7C42"/>
    <w:rsid w:val="008F0531"/>
    <w:rsid w:val="008F07DB"/>
    <w:rsid w:val="008F0FB2"/>
    <w:rsid w:val="008F1F3D"/>
    <w:rsid w:val="008F38E2"/>
    <w:rsid w:val="008F3FD6"/>
    <w:rsid w:val="008F4508"/>
    <w:rsid w:val="008F4714"/>
    <w:rsid w:val="008F4C5D"/>
    <w:rsid w:val="008F52AF"/>
    <w:rsid w:val="008F585E"/>
    <w:rsid w:val="008F6BFE"/>
    <w:rsid w:val="008F7C73"/>
    <w:rsid w:val="009005A9"/>
    <w:rsid w:val="009013DF"/>
    <w:rsid w:val="009019A6"/>
    <w:rsid w:val="00901BBB"/>
    <w:rsid w:val="00901CB6"/>
    <w:rsid w:val="00901E26"/>
    <w:rsid w:val="00902A84"/>
    <w:rsid w:val="00903292"/>
    <w:rsid w:val="00903FD4"/>
    <w:rsid w:val="00904202"/>
    <w:rsid w:val="00904E4B"/>
    <w:rsid w:val="00905B88"/>
    <w:rsid w:val="00910331"/>
    <w:rsid w:val="0091081E"/>
    <w:rsid w:val="00911E2C"/>
    <w:rsid w:val="00912B60"/>
    <w:rsid w:val="00912DA8"/>
    <w:rsid w:val="00912E7E"/>
    <w:rsid w:val="00914451"/>
    <w:rsid w:val="00914D2C"/>
    <w:rsid w:val="009150FE"/>
    <w:rsid w:val="0091689E"/>
    <w:rsid w:val="00917965"/>
    <w:rsid w:val="009213E5"/>
    <w:rsid w:val="009214B6"/>
    <w:rsid w:val="00921500"/>
    <w:rsid w:val="00921EDA"/>
    <w:rsid w:val="009221B0"/>
    <w:rsid w:val="009223AB"/>
    <w:rsid w:val="009230AD"/>
    <w:rsid w:val="00924805"/>
    <w:rsid w:val="009253BB"/>
    <w:rsid w:val="009258E4"/>
    <w:rsid w:val="00926DA5"/>
    <w:rsid w:val="0093078D"/>
    <w:rsid w:val="00930FF2"/>
    <w:rsid w:val="009315D8"/>
    <w:rsid w:val="009316B7"/>
    <w:rsid w:val="00932E1B"/>
    <w:rsid w:val="009342CA"/>
    <w:rsid w:val="0093540F"/>
    <w:rsid w:val="009357C5"/>
    <w:rsid w:val="00935931"/>
    <w:rsid w:val="00935A7C"/>
    <w:rsid w:val="00935E66"/>
    <w:rsid w:val="0093601C"/>
    <w:rsid w:val="00936B07"/>
    <w:rsid w:val="00936F3A"/>
    <w:rsid w:val="00937285"/>
    <w:rsid w:val="00937568"/>
    <w:rsid w:val="0094067E"/>
    <w:rsid w:val="00941231"/>
    <w:rsid w:val="00942346"/>
    <w:rsid w:val="00942D91"/>
    <w:rsid w:val="00943035"/>
    <w:rsid w:val="00943EEC"/>
    <w:rsid w:val="00945318"/>
    <w:rsid w:val="00946606"/>
    <w:rsid w:val="009469DC"/>
    <w:rsid w:val="00946DC6"/>
    <w:rsid w:val="00947008"/>
    <w:rsid w:val="0094706F"/>
    <w:rsid w:val="009473E6"/>
    <w:rsid w:val="009479E7"/>
    <w:rsid w:val="0095095F"/>
    <w:rsid w:val="0095136C"/>
    <w:rsid w:val="00951CF5"/>
    <w:rsid w:val="00951F67"/>
    <w:rsid w:val="009524E8"/>
    <w:rsid w:val="0095271A"/>
    <w:rsid w:val="00952E9F"/>
    <w:rsid w:val="00953395"/>
    <w:rsid w:val="0095362F"/>
    <w:rsid w:val="00953BDA"/>
    <w:rsid w:val="009542E8"/>
    <w:rsid w:val="00954BB3"/>
    <w:rsid w:val="0095532C"/>
    <w:rsid w:val="00955A81"/>
    <w:rsid w:val="00955CAF"/>
    <w:rsid w:val="009566A3"/>
    <w:rsid w:val="009568F6"/>
    <w:rsid w:val="00957C15"/>
    <w:rsid w:val="00960A19"/>
    <w:rsid w:val="00960FCE"/>
    <w:rsid w:val="0096144C"/>
    <w:rsid w:val="00961557"/>
    <w:rsid w:val="00962212"/>
    <w:rsid w:val="00962303"/>
    <w:rsid w:val="00963200"/>
    <w:rsid w:val="00965133"/>
    <w:rsid w:val="009659E7"/>
    <w:rsid w:val="00965CEC"/>
    <w:rsid w:val="009671B4"/>
    <w:rsid w:val="00967546"/>
    <w:rsid w:val="00967706"/>
    <w:rsid w:val="009709C3"/>
    <w:rsid w:val="00970BFD"/>
    <w:rsid w:val="00971922"/>
    <w:rsid w:val="009728D9"/>
    <w:rsid w:val="009748E0"/>
    <w:rsid w:val="00974C10"/>
    <w:rsid w:val="0097551A"/>
    <w:rsid w:val="009757BB"/>
    <w:rsid w:val="00977950"/>
    <w:rsid w:val="009807F1"/>
    <w:rsid w:val="00980C6C"/>
    <w:rsid w:val="00981377"/>
    <w:rsid w:val="009817FE"/>
    <w:rsid w:val="00982315"/>
    <w:rsid w:val="0098274F"/>
    <w:rsid w:val="00983894"/>
    <w:rsid w:val="00984ABA"/>
    <w:rsid w:val="00984DC1"/>
    <w:rsid w:val="00984E0A"/>
    <w:rsid w:val="00985E14"/>
    <w:rsid w:val="00986273"/>
    <w:rsid w:val="00986C1F"/>
    <w:rsid w:val="00987097"/>
    <w:rsid w:val="009872F2"/>
    <w:rsid w:val="00987E77"/>
    <w:rsid w:val="00991047"/>
    <w:rsid w:val="0099109F"/>
    <w:rsid w:val="00991303"/>
    <w:rsid w:val="009914CF"/>
    <w:rsid w:val="009922CE"/>
    <w:rsid w:val="009928B7"/>
    <w:rsid w:val="0099498B"/>
    <w:rsid w:val="0099513C"/>
    <w:rsid w:val="0099559D"/>
    <w:rsid w:val="00995969"/>
    <w:rsid w:val="009959F1"/>
    <w:rsid w:val="00996FE8"/>
    <w:rsid w:val="009A008C"/>
    <w:rsid w:val="009A149B"/>
    <w:rsid w:val="009A223A"/>
    <w:rsid w:val="009A2881"/>
    <w:rsid w:val="009A3FE1"/>
    <w:rsid w:val="009A4146"/>
    <w:rsid w:val="009A53F2"/>
    <w:rsid w:val="009A5E0C"/>
    <w:rsid w:val="009A5E3E"/>
    <w:rsid w:val="009A60A9"/>
    <w:rsid w:val="009A6446"/>
    <w:rsid w:val="009A75F4"/>
    <w:rsid w:val="009A7E71"/>
    <w:rsid w:val="009B0F68"/>
    <w:rsid w:val="009B0FF0"/>
    <w:rsid w:val="009B2ADE"/>
    <w:rsid w:val="009B2F65"/>
    <w:rsid w:val="009B3915"/>
    <w:rsid w:val="009B4574"/>
    <w:rsid w:val="009B48AC"/>
    <w:rsid w:val="009B4FFF"/>
    <w:rsid w:val="009B6D49"/>
    <w:rsid w:val="009C1F2B"/>
    <w:rsid w:val="009C26D2"/>
    <w:rsid w:val="009C2F50"/>
    <w:rsid w:val="009C3320"/>
    <w:rsid w:val="009C38E0"/>
    <w:rsid w:val="009C3C35"/>
    <w:rsid w:val="009C4D60"/>
    <w:rsid w:val="009C4F2F"/>
    <w:rsid w:val="009C50E8"/>
    <w:rsid w:val="009C5175"/>
    <w:rsid w:val="009D0095"/>
    <w:rsid w:val="009D1098"/>
    <w:rsid w:val="009D1247"/>
    <w:rsid w:val="009D12E8"/>
    <w:rsid w:val="009D1D58"/>
    <w:rsid w:val="009D220C"/>
    <w:rsid w:val="009D295A"/>
    <w:rsid w:val="009D4BDB"/>
    <w:rsid w:val="009D4F85"/>
    <w:rsid w:val="009D5604"/>
    <w:rsid w:val="009D6204"/>
    <w:rsid w:val="009D62EB"/>
    <w:rsid w:val="009D6BF6"/>
    <w:rsid w:val="009D76FA"/>
    <w:rsid w:val="009D783A"/>
    <w:rsid w:val="009D79E6"/>
    <w:rsid w:val="009E20E7"/>
    <w:rsid w:val="009E2B46"/>
    <w:rsid w:val="009E2EAF"/>
    <w:rsid w:val="009E3F9F"/>
    <w:rsid w:val="009E4C54"/>
    <w:rsid w:val="009E5D05"/>
    <w:rsid w:val="009E6A36"/>
    <w:rsid w:val="009E6C2A"/>
    <w:rsid w:val="009E6D68"/>
    <w:rsid w:val="009E7CF1"/>
    <w:rsid w:val="009F0D28"/>
    <w:rsid w:val="009F0F45"/>
    <w:rsid w:val="009F1BAD"/>
    <w:rsid w:val="009F1FB1"/>
    <w:rsid w:val="009F3E35"/>
    <w:rsid w:val="009F6EF1"/>
    <w:rsid w:val="009F7E8C"/>
    <w:rsid w:val="009F7F5A"/>
    <w:rsid w:val="00A00C2D"/>
    <w:rsid w:val="00A01C3D"/>
    <w:rsid w:val="00A03AE5"/>
    <w:rsid w:val="00A04CD7"/>
    <w:rsid w:val="00A04F1C"/>
    <w:rsid w:val="00A050F7"/>
    <w:rsid w:val="00A0599A"/>
    <w:rsid w:val="00A060EB"/>
    <w:rsid w:val="00A06162"/>
    <w:rsid w:val="00A07AB6"/>
    <w:rsid w:val="00A07BE1"/>
    <w:rsid w:val="00A10DAD"/>
    <w:rsid w:val="00A11528"/>
    <w:rsid w:val="00A12290"/>
    <w:rsid w:val="00A12453"/>
    <w:rsid w:val="00A1279A"/>
    <w:rsid w:val="00A12AE9"/>
    <w:rsid w:val="00A13046"/>
    <w:rsid w:val="00A13C51"/>
    <w:rsid w:val="00A152E6"/>
    <w:rsid w:val="00A155E5"/>
    <w:rsid w:val="00A157BF"/>
    <w:rsid w:val="00A15E55"/>
    <w:rsid w:val="00A16DE8"/>
    <w:rsid w:val="00A17C57"/>
    <w:rsid w:val="00A203C5"/>
    <w:rsid w:val="00A23167"/>
    <w:rsid w:val="00A23BC2"/>
    <w:rsid w:val="00A24D44"/>
    <w:rsid w:val="00A26026"/>
    <w:rsid w:val="00A26E36"/>
    <w:rsid w:val="00A2775B"/>
    <w:rsid w:val="00A277EB"/>
    <w:rsid w:val="00A27821"/>
    <w:rsid w:val="00A305E1"/>
    <w:rsid w:val="00A30C07"/>
    <w:rsid w:val="00A30D0C"/>
    <w:rsid w:val="00A31C10"/>
    <w:rsid w:val="00A3389F"/>
    <w:rsid w:val="00A33E96"/>
    <w:rsid w:val="00A340F3"/>
    <w:rsid w:val="00A34128"/>
    <w:rsid w:val="00A3444C"/>
    <w:rsid w:val="00A3501B"/>
    <w:rsid w:val="00A35822"/>
    <w:rsid w:val="00A35FAD"/>
    <w:rsid w:val="00A37042"/>
    <w:rsid w:val="00A37E1E"/>
    <w:rsid w:val="00A40140"/>
    <w:rsid w:val="00A4064A"/>
    <w:rsid w:val="00A40E91"/>
    <w:rsid w:val="00A4145F"/>
    <w:rsid w:val="00A41C2A"/>
    <w:rsid w:val="00A42410"/>
    <w:rsid w:val="00A42DE8"/>
    <w:rsid w:val="00A42E89"/>
    <w:rsid w:val="00A43396"/>
    <w:rsid w:val="00A44196"/>
    <w:rsid w:val="00A44B07"/>
    <w:rsid w:val="00A44FB6"/>
    <w:rsid w:val="00A44FC3"/>
    <w:rsid w:val="00A45296"/>
    <w:rsid w:val="00A4650D"/>
    <w:rsid w:val="00A46623"/>
    <w:rsid w:val="00A46FEB"/>
    <w:rsid w:val="00A471E8"/>
    <w:rsid w:val="00A50301"/>
    <w:rsid w:val="00A50668"/>
    <w:rsid w:val="00A50B1C"/>
    <w:rsid w:val="00A511FC"/>
    <w:rsid w:val="00A52C48"/>
    <w:rsid w:val="00A535D4"/>
    <w:rsid w:val="00A53A0D"/>
    <w:rsid w:val="00A54277"/>
    <w:rsid w:val="00A54CE4"/>
    <w:rsid w:val="00A55362"/>
    <w:rsid w:val="00A557CE"/>
    <w:rsid w:val="00A5591F"/>
    <w:rsid w:val="00A562C0"/>
    <w:rsid w:val="00A56765"/>
    <w:rsid w:val="00A56D7C"/>
    <w:rsid w:val="00A56E32"/>
    <w:rsid w:val="00A603E0"/>
    <w:rsid w:val="00A60F69"/>
    <w:rsid w:val="00A61744"/>
    <w:rsid w:val="00A61E61"/>
    <w:rsid w:val="00A624B9"/>
    <w:rsid w:val="00A63B43"/>
    <w:rsid w:val="00A65FD3"/>
    <w:rsid w:val="00A67035"/>
    <w:rsid w:val="00A708A2"/>
    <w:rsid w:val="00A70B59"/>
    <w:rsid w:val="00A71071"/>
    <w:rsid w:val="00A71525"/>
    <w:rsid w:val="00A71632"/>
    <w:rsid w:val="00A7241B"/>
    <w:rsid w:val="00A72C2B"/>
    <w:rsid w:val="00A72F3E"/>
    <w:rsid w:val="00A748E8"/>
    <w:rsid w:val="00A74F89"/>
    <w:rsid w:val="00A750DD"/>
    <w:rsid w:val="00A7550C"/>
    <w:rsid w:val="00A762DD"/>
    <w:rsid w:val="00A767A8"/>
    <w:rsid w:val="00A76923"/>
    <w:rsid w:val="00A77040"/>
    <w:rsid w:val="00A771CD"/>
    <w:rsid w:val="00A7774D"/>
    <w:rsid w:val="00A805C4"/>
    <w:rsid w:val="00A837BD"/>
    <w:rsid w:val="00A83890"/>
    <w:rsid w:val="00A85AE4"/>
    <w:rsid w:val="00A85C42"/>
    <w:rsid w:val="00A85E4D"/>
    <w:rsid w:val="00A86529"/>
    <w:rsid w:val="00A8756C"/>
    <w:rsid w:val="00A87BF3"/>
    <w:rsid w:val="00A87F42"/>
    <w:rsid w:val="00A90896"/>
    <w:rsid w:val="00A9167B"/>
    <w:rsid w:val="00A91EBA"/>
    <w:rsid w:val="00A92372"/>
    <w:rsid w:val="00A925C4"/>
    <w:rsid w:val="00A931D7"/>
    <w:rsid w:val="00A93EB5"/>
    <w:rsid w:val="00A93F90"/>
    <w:rsid w:val="00A949B6"/>
    <w:rsid w:val="00A94D9B"/>
    <w:rsid w:val="00A964A6"/>
    <w:rsid w:val="00A967B9"/>
    <w:rsid w:val="00A972F7"/>
    <w:rsid w:val="00A97800"/>
    <w:rsid w:val="00A97865"/>
    <w:rsid w:val="00AA0640"/>
    <w:rsid w:val="00AA0726"/>
    <w:rsid w:val="00AA08B0"/>
    <w:rsid w:val="00AA0AB8"/>
    <w:rsid w:val="00AA0D20"/>
    <w:rsid w:val="00AA12C4"/>
    <w:rsid w:val="00AA1F19"/>
    <w:rsid w:val="00AA1FCC"/>
    <w:rsid w:val="00AA2155"/>
    <w:rsid w:val="00AA2263"/>
    <w:rsid w:val="00AA2C25"/>
    <w:rsid w:val="00AA2D9D"/>
    <w:rsid w:val="00AA3B11"/>
    <w:rsid w:val="00AA3C70"/>
    <w:rsid w:val="00AA54F6"/>
    <w:rsid w:val="00AA5B4A"/>
    <w:rsid w:val="00AA5BBD"/>
    <w:rsid w:val="00AA5D85"/>
    <w:rsid w:val="00AA7218"/>
    <w:rsid w:val="00AA72CF"/>
    <w:rsid w:val="00AA7353"/>
    <w:rsid w:val="00AA7425"/>
    <w:rsid w:val="00AA7487"/>
    <w:rsid w:val="00AA7AEF"/>
    <w:rsid w:val="00AB1510"/>
    <w:rsid w:val="00AB2153"/>
    <w:rsid w:val="00AB367F"/>
    <w:rsid w:val="00AB3BBB"/>
    <w:rsid w:val="00AB3E54"/>
    <w:rsid w:val="00AB3EBC"/>
    <w:rsid w:val="00AB5118"/>
    <w:rsid w:val="00AB5151"/>
    <w:rsid w:val="00AB52E1"/>
    <w:rsid w:val="00AB5A63"/>
    <w:rsid w:val="00AB63CF"/>
    <w:rsid w:val="00AB6994"/>
    <w:rsid w:val="00AB7036"/>
    <w:rsid w:val="00AC0021"/>
    <w:rsid w:val="00AC007D"/>
    <w:rsid w:val="00AC146D"/>
    <w:rsid w:val="00AC244C"/>
    <w:rsid w:val="00AC4A1E"/>
    <w:rsid w:val="00AC4A8F"/>
    <w:rsid w:val="00AC5DF7"/>
    <w:rsid w:val="00AC5FE8"/>
    <w:rsid w:val="00AC6748"/>
    <w:rsid w:val="00AC7D89"/>
    <w:rsid w:val="00AD0240"/>
    <w:rsid w:val="00AD06BE"/>
    <w:rsid w:val="00AD089C"/>
    <w:rsid w:val="00AD08B7"/>
    <w:rsid w:val="00AD10F0"/>
    <w:rsid w:val="00AD1156"/>
    <w:rsid w:val="00AD1E94"/>
    <w:rsid w:val="00AD2910"/>
    <w:rsid w:val="00AD32E7"/>
    <w:rsid w:val="00AD440B"/>
    <w:rsid w:val="00AD4836"/>
    <w:rsid w:val="00AD57EA"/>
    <w:rsid w:val="00AD63FD"/>
    <w:rsid w:val="00AD701A"/>
    <w:rsid w:val="00AD7094"/>
    <w:rsid w:val="00AD7D71"/>
    <w:rsid w:val="00AE09B5"/>
    <w:rsid w:val="00AE2704"/>
    <w:rsid w:val="00AE44D5"/>
    <w:rsid w:val="00AE47BD"/>
    <w:rsid w:val="00AE48B7"/>
    <w:rsid w:val="00AE4E86"/>
    <w:rsid w:val="00AE6810"/>
    <w:rsid w:val="00AF00CA"/>
    <w:rsid w:val="00AF0B55"/>
    <w:rsid w:val="00AF0C67"/>
    <w:rsid w:val="00AF18FD"/>
    <w:rsid w:val="00AF19D5"/>
    <w:rsid w:val="00AF1A09"/>
    <w:rsid w:val="00AF22CB"/>
    <w:rsid w:val="00AF234C"/>
    <w:rsid w:val="00AF276E"/>
    <w:rsid w:val="00AF36CC"/>
    <w:rsid w:val="00AF4A34"/>
    <w:rsid w:val="00AF5B38"/>
    <w:rsid w:val="00AF5D00"/>
    <w:rsid w:val="00AF62AF"/>
    <w:rsid w:val="00B0042D"/>
    <w:rsid w:val="00B00A67"/>
    <w:rsid w:val="00B00DB4"/>
    <w:rsid w:val="00B01148"/>
    <w:rsid w:val="00B01F21"/>
    <w:rsid w:val="00B01F55"/>
    <w:rsid w:val="00B02FFD"/>
    <w:rsid w:val="00B03504"/>
    <w:rsid w:val="00B03A2C"/>
    <w:rsid w:val="00B03B20"/>
    <w:rsid w:val="00B049B4"/>
    <w:rsid w:val="00B04D50"/>
    <w:rsid w:val="00B053E5"/>
    <w:rsid w:val="00B054CB"/>
    <w:rsid w:val="00B05DD1"/>
    <w:rsid w:val="00B05E09"/>
    <w:rsid w:val="00B05F14"/>
    <w:rsid w:val="00B070CE"/>
    <w:rsid w:val="00B073F1"/>
    <w:rsid w:val="00B074F8"/>
    <w:rsid w:val="00B106AA"/>
    <w:rsid w:val="00B10CA4"/>
    <w:rsid w:val="00B121D3"/>
    <w:rsid w:val="00B133C5"/>
    <w:rsid w:val="00B13771"/>
    <w:rsid w:val="00B138BA"/>
    <w:rsid w:val="00B14688"/>
    <w:rsid w:val="00B1643B"/>
    <w:rsid w:val="00B16596"/>
    <w:rsid w:val="00B16A43"/>
    <w:rsid w:val="00B17337"/>
    <w:rsid w:val="00B17E32"/>
    <w:rsid w:val="00B2041E"/>
    <w:rsid w:val="00B2052A"/>
    <w:rsid w:val="00B2065D"/>
    <w:rsid w:val="00B20767"/>
    <w:rsid w:val="00B20CC3"/>
    <w:rsid w:val="00B21D9A"/>
    <w:rsid w:val="00B22B22"/>
    <w:rsid w:val="00B231D5"/>
    <w:rsid w:val="00B233D9"/>
    <w:rsid w:val="00B23F2F"/>
    <w:rsid w:val="00B24212"/>
    <w:rsid w:val="00B2500D"/>
    <w:rsid w:val="00B26885"/>
    <w:rsid w:val="00B27A71"/>
    <w:rsid w:val="00B300BB"/>
    <w:rsid w:val="00B3025B"/>
    <w:rsid w:val="00B30269"/>
    <w:rsid w:val="00B302AE"/>
    <w:rsid w:val="00B329B3"/>
    <w:rsid w:val="00B33009"/>
    <w:rsid w:val="00B3357F"/>
    <w:rsid w:val="00B337F5"/>
    <w:rsid w:val="00B3515B"/>
    <w:rsid w:val="00B35FE5"/>
    <w:rsid w:val="00B36B26"/>
    <w:rsid w:val="00B370C3"/>
    <w:rsid w:val="00B37309"/>
    <w:rsid w:val="00B41558"/>
    <w:rsid w:val="00B41810"/>
    <w:rsid w:val="00B41DF9"/>
    <w:rsid w:val="00B42100"/>
    <w:rsid w:val="00B44060"/>
    <w:rsid w:val="00B4429B"/>
    <w:rsid w:val="00B45E59"/>
    <w:rsid w:val="00B45EEE"/>
    <w:rsid w:val="00B46A0E"/>
    <w:rsid w:val="00B476D8"/>
    <w:rsid w:val="00B47FA7"/>
    <w:rsid w:val="00B500E9"/>
    <w:rsid w:val="00B50304"/>
    <w:rsid w:val="00B5095C"/>
    <w:rsid w:val="00B514DA"/>
    <w:rsid w:val="00B517FB"/>
    <w:rsid w:val="00B522BC"/>
    <w:rsid w:val="00B538B6"/>
    <w:rsid w:val="00B541D1"/>
    <w:rsid w:val="00B54E4E"/>
    <w:rsid w:val="00B561EE"/>
    <w:rsid w:val="00B569AA"/>
    <w:rsid w:val="00B56AF5"/>
    <w:rsid w:val="00B5768B"/>
    <w:rsid w:val="00B57C64"/>
    <w:rsid w:val="00B6164B"/>
    <w:rsid w:val="00B62446"/>
    <w:rsid w:val="00B6297B"/>
    <w:rsid w:val="00B62C30"/>
    <w:rsid w:val="00B632AC"/>
    <w:rsid w:val="00B63A26"/>
    <w:rsid w:val="00B63AB1"/>
    <w:rsid w:val="00B63B17"/>
    <w:rsid w:val="00B64219"/>
    <w:rsid w:val="00B6453E"/>
    <w:rsid w:val="00B64EC9"/>
    <w:rsid w:val="00B65773"/>
    <w:rsid w:val="00B66381"/>
    <w:rsid w:val="00B66714"/>
    <w:rsid w:val="00B67919"/>
    <w:rsid w:val="00B703BB"/>
    <w:rsid w:val="00B7225F"/>
    <w:rsid w:val="00B7278C"/>
    <w:rsid w:val="00B7279B"/>
    <w:rsid w:val="00B72EBC"/>
    <w:rsid w:val="00B73360"/>
    <w:rsid w:val="00B74429"/>
    <w:rsid w:val="00B74770"/>
    <w:rsid w:val="00B758D4"/>
    <w:rsid w:val="00B75F8E"/>
    <w:rsid w:val="00B7625C"/>
    <w:rsid w:val="00B76D5F"/>
    <w:rsid w:val="00B771EC"/>
    <w:rsid w:val="00B773C7"/>
    <w:rsid w:val="00B8049D"/>
    <w:rsid w:val="00B80938"/>
    <w:rsid w:val="00B825A5"/>
    <w:rsid w:val="00B8273D"/>
    <w:rsid w:val="00B82828"/>
    <w:rsid w:val="00B82DE7"/>
    <w:rsid w:val="00B838DC"/>
    <w:rsid w:val="00B83D3C"/>
    <w:rsid w:val="00B83DE8"/>
    <w:rsid w:val="00B83ECF"/>
    <w:rsid w:val="00B83F09"/>
    <w:rsid w:val="00B84294"/>
    <w:rsid w:val="00B84FDB"/>
    <w:rsid w:val="00B85854"/>
    <w:rsid w:val="00B86154"/>
    <w:rsid w:val="00B864F4"/>
    <w:rsid w:val="00B87634"/>
    <w:rsid w:val="00B909EE"/>
    <w:rsid w:val="00B91627"/>
    <w:rsid w:val="00B9247D"/>
    <w:rsid w:val="00B92A7B"/>
    <w:rsid w:val="00B93038"/>
    <w:rsid w:val="00B932DD"/>
    <w:rsid w:val="00B934D1"/>
    <w:rsid w:val="00B93685"/>
    <w:rsid w:val="00B936D1"/>
    <w:rsid w:val="00B941EF"/>
    <w:rsid w:val="00B949D6"/>
    <w:rsid w:val="00B960BC"/>
    <w:rsid w:val="00B96EF0"/>
    <w:rsid w:val="00B97C28"/>
    <w:rsid w:val="00BA0566"/>
    <w:rsid w:val="00BA0736"/>
    <w:rsid w:val="00BA0B25"/>
    <w:rsid w:val="00BA0DFB"/>
    <w:rsid w:val="00BA1185"/>
    <w:rsid w:val="00BA1F3B"/>
    <w:rsid w:val="00BA30CA"/>
    <w:rsid w:val="00BA39F8"/>
    <w:rsid w:val="00BA3BDC"/>
    <w:rsid w:val="00BA413E"/>
    <w:rsid w:val="00BA457B"/>
    <w:rsid w:val="00BA477A"/>
    <w:rsid w:val="00BA6B34"/>
    <w:rsid w:val="00BA745D"/>
    <w:rsid w:val="00BA7C87"/>
    <w:rsid w:val="00BB010C"/>
    <w:rsid w:val="00BB0372"/>
    <w:rsid w:val="00BB1356"/>
    <w:rsid w:val="00BB144A"/>
    <w:rsid w:val="00BB14B1"/>
    <w:rsid w:val="00BB1EEF"/>
    <w:rsid w:val="00BB2CA8"/>
    <w:rsid w:val="00BB31B2"/>
    <w:rsid w:val="00BB379D"/>
    <w:rsid w:val="00BB390E"/>
    <w:rsid w:val="00BB3A13"/>
    <w:rsid w:val="00BB3C30"/>
    <w:rsid w:val="00BB41D4"/>
    <w:rsid w:val="00BB4E17"/>
    <w:rsid w:val="00BB631E"/>
    <w:rsid w:val="00BB6513"/>
    <w:rsid w:val="00BB6EC3"/>
    <w:rsid w:val="00BC0031"/>
    <w:rsid w:val="00BC0A35"/>
    <w:rsid w:val="00BC0D5F"/>
    <w:rsid w:val="00BC163B"/>
    <w:rsid w:val="00BC1AE6"/>
    <w:rsid w:val="00BC1C11"/>
    <w:rsid w:val="00BC3C98"/>
    <w:rsid w:val="00BC4C12"/>
    <w:rsid w:val="00BC55D1"/>
    <w:rsid w:val="00BC5F6C"/>
    <w:rsid w:val="00BC5FE3"/>
    <w:rsid w:val="00BC6287"/>
    <w:rsid w:val="00BC661F"/>
    <w:rsid w:val="00BC696D"/>
    <w:rsid w:val="00BC6F66"/>
    <w:rsid w:val="00BC706E"/>
    <w:rsid w:val="00BD07C9"/>
    <w:rsid w:val="00BD0D72"/>
    <w:rsid w:val="00BD1995"/>
    <w:rsid w:val="00BD1B3E"/>
    <w:rsid w:val="00BD1CC3"/>
    <w:rsid w:val="00BD2685"/>
    <w:rsid w:val="00BD323B"/>
    <w:rsid w:val="00BD365C"/>
    <w:rsid w:val="00BD3A34"/>
    <w:rsid w:val="00BD41C4"/>
    <w:rsid w:val="00BD4714"/>
    <w:rsid w:val="00BD4F89"/>
    <w:rsid w:val="00BD66C6"/>
    <w:rsid w:val="00BD7508"/>
    <w:rsid w:val="00BD7B67"/>
    <w:rsid w:val="00BE067E"/>
    <w:rsid w:val="00BE07F0"/>
    <w:rsid w:val="00BE0D93"/>
    <w:rsid w:val="00BE2347"/>
    <w:rsid w:val="00BE2F7B"/>
    <w:rsid w:val="00BE448F"/>
    <w:rsid w:val="00BE5B59"/>
    <w:rsid w:val="00BE6290"/>
    <w:rsid w:val="00BE62AC"/>
    <w:rsid w:val="00BE6CD0"/>
    <w:rsid w:val="00BF0470"/>
    <w:rsid w:val="00BF0870"/>
    <w:rsid w:val="00BF0D1F"/>
    <w:rsid w:val="00BF0D32"/>
    <w:rsid w:val="00BF1428"/>
    <w:rsid w:val="00BF1CE6"/>
    <w:rsid w:val="00BF1EE7"/>
    <w:rsid w:val="00BF27A6"/>
    <w:rsid w:val="00BF3237"/>
    <w:rsid w:val="00BF4471"/>
    <w:rsid w:val="00BF4C65"/>
    <w:rsid w:val="00BF5B9A"/>
    <w:rsid w:val="00BF5C0F"/>
    <w:rsid w:val="00BF62E5"/>
    <w:rsid w:val="00BF72A9"/>
    <w:rsid w:val="00BF7599"/>
    <w:rsid w:val="00BF7A47"/>
    <w:rsid w:val="00C0039B"/>
    <w:rsid w:val="00C01185"/>
    <w:rsid w:val="00C03451"/>
    <w:rsid w:val="00C0346F"/>
    <w:rsid w:val="00C03694"/>
    <w:rsid w:val="00C04223"/>
    <w:rsid w:val="00C046BC"/>
    <w:rsid w:val="00C0487B"/>
    <w:rsid w:val="00C05400"/>
    <w:rsid w:val="00C057E8"/>
    <w:rsid w:val="00C05FC7"/>
    <w:rsid w:val="00C0795E"/>
    <w:rsid w:val="00C07D33"/>
    <w:rsid w:val="00C10BE9"/>
    <w:rsid w:val="00C10FF1"/>
    <w:rsid w:val="00C1132B"/>
    <w:rsid w:val="00C12583"/>
    <w:rsid w:val="00C12866"/>
    <w:rsid w:val="00C12E54"/>
    <w:rsid w:val="00C1491D"/>
    <w:rsid w:val="00C1542E"/>
    <w:rsid w:val="00C159B2"/>
    <w:rsid w:val="00C16433"/>
    <w:rsid w:val="00C16F1E"/>
    <w:rsid w:val="00C17E99"/>
    <w:rsid w:val="00C201E7"/>
    <w:rsid w:val="00C2027A"/>
    <w:rsid w:val="00C20F6F"/>
    <w:rsid w:val="00C2178D"/>
    <w:rsid w:val="00C21DF7"/>
    <w:rsid w:val="00C23218"/>
    <w:rsid w:val="00C23324"/>
    <w:rsid w:val="00C247CF"/>
    <w:rsid w:val="00C263B5"/>
    <w:rsid w:val="00C2775C"/>
    <w:rsid w:val="00C27A2C"/>
    <w:rsid w:val="00C27A36"/>
    <w:rsid w:val="00C27DA2"/>
    <w:rsid w:val="00C319B7"/>
    <w:rsid w:val="00C31FE1"/>
    <w:rsid w:val="00C330E1"/>
    <w:rsid w:val="00C33663"/>
    <w:rsid w:val="00C35707"/>
    <w:rsid w:val="00C36566"/>
    <w:rsid w:val="00C36C6A"/>
    <w:rsid w:val="00C37179"/>
    <w:rsid w:val="00C37719"/>
    <w:rsid w:val="00C37AFD"/>
    <w:rsid w:val="00C37C40"/>
    <w:rsid w:val="00C40861"/>
    <w:rsid w:val="00C40F88"/>
    <w:rsid w:val="00C41BFF"/>
    <w:rsid w:val="00C41E30"/>
    <w:rsid w:val="00C4556C"/>
    <w:rsid w:val="00C468F1"/>
    <w:rsid w:val="00C469D9"/>
    <w:rsid w:val="00C47C42"/>
    <w:rsid w:val="00C47F45"/>
    <w:rsid w:val="00C51A67"/>
    <w:rsid w:val="00C51D06"/>
    <w:rsid w:val="00C51DF1"/>
    <w:rsid w:val="00C52646"/>
    <w:rsid w:val="00C5312E"/>
    <w:rsid w:val="00C5340F"/>
    <w:rsid w:val="00C53452"/>
    <w:rsid w:val="00C53491"/>
    <w:rsid w:val="00C5442F"/>
    <w:rsid w:val="00C55964"/>
    <w:rsid w:val="00C55BDB"/>
    <w:rsid w:val="00C55C90"/>
    <w:rsid w:val="00C5640E"/>
    <w:rsid w:val="00C5672E"/>
    <w:rsid w:val="00C57F13"/>
    <w:rsid w:val="00C602B3"/>
    <w:rsid w:val="00C60312"/>
    <w:rsid w:val="00C61421"/>
    <w:rsid w:val="00C6168C"/>
    <w:rsid w:val="00C618A5"/>
    <w:rsid w:val="00C61C08"/>
    <w:rsid w:val="00C62311"/>
    <w:rsid w:val="00C627DD"/>
    <w:rsid w:val="00C627FE"/>
    <w:rsid w:val="00C63135"/>
    <w:rsid w:val="00C635F5"/>
    <w:rsid w:val="00C63A25"/>
    <w:rsid w:val="00C6409A"/>
    <w:rsid w:val="00C64267"/>
    <w:rsid w:val="00C64849"/>
    <w:rsid w:val="00C64D8E"/>
    <w:rsid w:val="00C6680B"/>
    <w:rsid w:val="00C7016C"/>
    <w:rsid w:val="00C70583"/>
    <w:rsid w:val="00C71FDE"/>
    <w:rsid w:val="00C720D1"/>
    <w:rsid w:val="00C72DCA"/>
    <w:rsid w:val="00C73636"/>
    <w:rsid w:val="00C737A7"/>
    <w:rsid w:val="00C75701"/>
    <w:rsid w:val="00C762D3"/>
    <w:rsid w:val="00C76517"/>
    <w:rsid w:val="00C76735"/>
    <w:rsid w:val="00C76AD9"/>
    <w:rsid w:val="00C76E85"/>
    <w:rsid w:val="00C76F05"/>
    <w:rsid w:val="00C80A02"/>
    <w:rsid w:val="00C811FF"/>
    <w:rsid w:val="00C8154D"/>
    <w:rsid w:val="00C81FCE"/>
    <w:rsid w:val="00C83276"/>
    <w:rsid w:val="00C834F1"/>
    <w:rsid w:val="00C84682"/>
    <w:rsid w:val="00C85440"/>
    <w:rsid w:val="00C85C07"/>
    <w:rsid w:val="00C85E48"/>
    <w:rsid w:val="00C865E4"/>
    <w:rsid w:val="00C86C22"/>
    <w:rsid w:val="00C87BC6"/>
    <w:rsid w:val="00C87C51"/>
    <w:rsid w:val="00C9006D"/>
    <w:rsid w:val="00C9012A"/>
    <w:rsid w:val="00C90D96"/>
    <w:rsid w:val="00C90FCB"/>
    <w:rsid w:val="00C910D7"/>
    <w:rsid w:val="00C916A2"/>
    <w:rsid w:val="00C93183"/>
    <w:rsid w:val="00C949CF"/>
    <w:rsid w:val="00C94A0E"/>
    <w:rsid w:val="00C94AA8"/>
    <w:rsid w:val="00C95253"/>
    <w:rsid w:val="00C95805"/>
    <w:rsid w:val="00C95CA5"/>
    <w:rsid w:val="00C97BA6"/>
    <w:rsid w:val="00C97C4F"/>
    <w:rsid w:val="00CA0592"/>
    <w:rsid w:val="00CA1265"/>
    <w:rsid w:val="00CA151F"/>
    <w:rsid w:val="00CA27D5"/>
    <w:rsid w:val="00CA2A8B"/>
    <w:rsid w:val="00CA309E"/>
    <w:rsid w:val="00CA4F78"/>
    <w:rsid w:val="00CA515C"/>
    <w:rsid w:val="00CA5524"/>
    <w:rsid w:val="00CA5592"/>
    <w:rsid w:val="00CA5977"/>
    <w:rsid w:val="00CA6A9F"/>
    <w:rsid w:val="00CA795E"/>
    <w:rsid w:val="00CA79DA"/>
    <w:rsid w:val="00CA7B9D"/>
    <w:rsid w:val="00CA7E5B"/>
    <w:rsid w:val="00CB06E5"/>
    <w:rsid w:val="00CB1962"/>
    <w:rsid w:val="00CB251F"/>
    <w:rsid w:val="00CB39C3"/>
    <w:rsid w:val="00CB3DC7"/>
    <w:rsid w:val="00CB4CB3"/>
    <w:rsid w:val="00CB562A"/>
    <w:rsid w:val="00CB576E"/>
    <w:rsid w:val="00CB5947"/>
    <w:rsid w:val="00CB5DCC"/>
    <w:rsid w:val="00CB6011"/>
    <w:rsid w:val="00CB61AB"/>
    <w:rsid w:val="00CB79BE"/>
    <w:rsid w:val="00CC02F3"/>
    <w:rsid w:val="00CC0742"/>
    <w:rsid w:val="00CC112F"/>
    <w:rsid w:val="00CC12A8"/>
    <w:rsid w:val="00CC18DA"/>
    <w:rsid w:val="00CC26F7"/>
    <w:rsid w:val="00CC2765"/>
    <w:rsid w:val="00CC3118"/>
    <w:rsid w:val="00CC367D"/>
    <w:rsid w:val="00CC3E44"/>
    <w:rsid w:val="00CD1D2A"/>
    <w:rsid w:val="00CD23D2"/>
    <w:rsid w:val="00CD3789"/>
    <w:rsid w:val="00CD4208"/>
    <w:rsid w:val="00CD4976"/>
    <w:rsid w:val="00CD613E"/>
    <w:rsid w:val="00CD6E9A"/>
    <w:rsid w:val="00CE0336"/>
    <w:rsid w:val="00CE05FB"/>
    <w:rsid w:val="00CE0C12"/>
    <w:rsid w:val="00CE0DF3"/>
    <w:rsid w:val="00CE0FEE"/>
    <w:rsid w:val="00CE1AAE"/>
    <w:rsid w:val="00CE1EE3"/>
    <w:rsid w:val="00CE2F0C"/>
    <w:rsid w:val="00CE3337"/>
    <w:rsid w:val="00CE3CB7"/>
    <w:rsid w:val="00CE3E7E"/>
    <w:rsid w:val="00CE4C51"/>
    <w:rsid w:val="00CE4FA5"/>
    <w:rsid w:val="00CE54DF"/>
    <w:rsid w:val="00CE5D93"/>
    <w:rsid w:val="00CE60F7"/>
    <w:rsid w:val="00CE66E3"/>
    <w:rsid w:val="00CE6769"/>
    <w:rsid w:val="00CE71F4"/>
    <w:rsid w:val="00CE74B5"/>
    <w:rsid w:val="00CF0138"/>
    <w:rsid w:val="00CF0C9B"/>
    <w:rsid w:val="00CF202C"/>
    <w:rsid w:val="00CF21EE"/>
    <w:rsid w:val="00CF3C23"/>
    <w:rsid w:val="00CF4227"/>
    <w:rsid w:val="00CF4EC2"/>
    <w:rsid w:val="00CF528B"/>
    <w:rsid w:val="00CF55C0"/>
    <w:rsid w:val="00CF5AFF"/>
    <w:rsid w:val="00CF5D36"/>
    <w:rsid w:val="00CF7AB3"/>
    <w:rsid w:val="00D0025B"/>
    <w:rsid w:val="00D00D15"/>
    <w:rsid w:val="00D00D9F"/>
    <w:rsid w:val="00D013DC"/>
    <w:rsid w:val="00D01475"/>
    <w:rsid w:val="00D0247C"/>
    <w:rsid w:val="00D02606"/>
    <w:rsid w:val="00D02E86"/>
    <w:rsid w:val="00D02F39"/>
    <w:rsid w:val="00D06D4A"/>
    <w:rsid w:val="00D078EA"/>
    <w:rsid w:val="00D106F3"/>
    <w:rsid w:val="00D1094D"/>
    <w:rsid w:val="00D10974"/>
    <w:rsid w:val="00D11007"/>
    <w:rsid w:val="00D11755"/>
    <w:rsid w:val="00D124D5"/>
    <w:rsid w:val="00D12E12"/>
    <w:rsid w:val="00D1394C"/>
    <w:rsid w:val="00D140A2"/>
    <w:rsid w:val="00D16A0A"/>
    <w:rsid w:val="00D174C6"/>
    <w:rsid w:val="00D17EC4"/>
    <w:rsid w:val="00D200A2"/>
    <w:rsid w:val="00D22623"/>
    <w:rsid w:val="00D22C4C"/>
    <w:rsid w:val="00D22F14"/>
    <w:rsid w:val="00D23A7E"/>
    <w:rsid w:val="00D23ABB"/>
    <w:rsid w:val="00D23EBD"/>
    <w:rsid w:val="00D2435C"/>
    <w:rsid w:val="00D24A79"/>
    <w:rsid w:val="00D263D9"/>
    <w:rsid w:val="00D27172"/>
    <w:rsid w:val="00D27D00"/>
    <w:rsid w:val="00D301CE"/>
    <w:rsid w:val="00D32837"/>
    <w:rsid w:val="00D329DC"/>
    <w:rsid w:val="00D32D1F"/>
    <w:rsid w:val="00D32DFC"/>
    <w:rsid w:val="00D334CA"/>
    <w:rsid w:val="00D33942"/>
    <w:rsid w:val="00D33B4F"/>
    <w:rsid w:val="00D33D74"/>
    <w:rsid w:val="00D34B7C"/>
    <w:rsid w:val="00D34D95"/>
    <w:rsid w:val="00D3582C"/>
    <w:rsid w:val="00D35C52"/>
    <w:rsid w:val="00D3653F"/>
    <w:rsid w:val="00D36A3E"/>
    <w:rsid w:val="00D36D18"/>
    <w:rsid w:val="00D37083"/>
    <w:rsid w:val="00D378C2"/>
    <w:rsid w:val="00D37DBE"/>
    <w:rsid w:val="00D401DA"/>
    <w:rsid w:val="00D4174D"/>
    <w:rsid w:val="00D41C7C"/>
    <w:rsid w:val="00D4254B"/>
    <w:rsid w:val="00D42790"/>
    <w:rsid w:val="00D42F54"/>
    <w:rsid w:val="00D44095"/>
    <w:rsid w:val="00D4459C"/>
    <w:rsid w:val="00D44C55"/>
    <w:rsid w:val="00D44FBD"/>
    <w:rsid w:val="00D4588E"/>
    <w:rsid w:val="00D46D82"/>
    <w:rsid w:val="00D47B43"/>
    <w:rsid w:val="00D507F7"/>
    <w:rsid w:val="00D50AE6"/>
    <w:rsid w:val="00D512FA"/>
    <w:rsid w:val="00D515EA"/>
    <w:rsid w:val="00D51690"/>
    <w:rsid w:val="00D51998"/>
    <w:rsid w:val="00D523BF"/>
    <w:rsid w:val="00D52E25"/>
    <w:rsid w:val="00D53086"/>
    <w:rsid w:val="00D53115"/>
    <w:rsid w:val="00D53F79"/>
    <w:rsid w:val="00D54517"/>
    <w:rsid w:val="00D54731"/>
    <w:rsid w:val="00D560F8"/>
    <w:rsid w:val="00D56135"/>
    <w:rsid w:val="00D564A9"/>
    <w:rsid w:val="00D56F38"/>
    <w:rsid w:val="00D574E0"/>
    <w:rsid w:val="00D57613"/>
    <w:rsid w:val="00D57A18"/>
    <w:rsid w:val="00D6063F"/>
    <w:rsid w:val="00D60B06"/>
    <w:rsid w:val="00D60F35"/>
    <w:rsid w:val="00D61665"/>
    <w:rsid w:val="00D62E04"/>
    <w:rsid w:val="00D634A8"/>
    <w:rsid w:val="00D63AA9"/>
    <w:rsid w:val="00D641CD"/>
    <w:rsid w:val="00D656FC"/>
    <w:rsid w:val="00D66118"/>
    <w:rsid w:val="00D665D6"/>
    <w:rsid w:val="00D667D4"/>
    <w:rsid w:val="00D674FF"/>
    <w:rsid w:val="00D67688"/>
    <w:rsid w:val="00D679BC"/>
    <w:rsid w:val="00D67AE5"/>
    <w:rsid w:val="00D701B4"/>
    <w:rsid w:val="00D70365"/>
    <w:rsid w:val="00D7136B"/>
    <w:rsid w:val="00D72A07"/>
    <w:rsid w:val="00D72AF5"/>
    <w:rsid w:val="00D72BF1"/>
    <w:rsid w:val="00D7306F"/>
    <w:rsid w:val="00D739D6"/>
    <w:rsid w:val="00D7436B"/>
    <w:rsid w:val="00D745E7"/>
    <w:rsid w:val="00D74748"/>
    <w:rsid w:val="00D74D78"/>
    <w:rsid w:val="00D75AEA"/>
    <w:rsid w:val="00D75BEA"/>
    <w:rsid w:val="00D75DA5"/>
    <w:rsid w:val="00D76DE1"/>
    <w:rsid w:val="00D804DB"/>
    <w:rsid w:val="00D806F9"/>
    <w:rsid w:val="00D81307"/>
    <w:rsid w:val="00D81A4B"/>
    <w:rsid w:val="00D82531"/>
    <w:rsid w:val="00D8267E"/>
    <w:rsid w:val="00D82B80"/>
    <w:rsid w:val="00D831FD"/>
    <w:rsid w:val="00D841EF"/>
    <w:rsid w:val="00D8438F"/>
    <w:rsid w:val="00D84BD6"/>
    <w:rsid w:val="00D84BEC"/>
    <w:rsid w:val="00D8608E"/>
    <w:rsid w:val="00D876D3"/>
    <w:rsid w:val="00D87D7A"/>
    <w:rsid w:val="00D905A7"/>
    <w:rsid w:val="00D90BF8"/>
    <w:rsid w:val="00D90C2E"/>
    <w:rsid w:val="00D91100"/>
    <w:rsid w:val="00D91360"/>
    <w:rsid w:val="00D91DFA"/>
    <w:rsid w:val="00D923C6"/>
    <w:rsid w:val="00D923D1"/>
    <w:rsid w:val="00D93635"/>
    <w:rsid w:val="00D9511C"/>
    <w:rsid w:val="00D95E0F"/>
    <w:rsid w:val="00D96C46"/>
    <w:rsid w:val="00DA02B9"/>
    <w:rsid w:val="00DA2DD6"/>
    <w:rsid w:val="00DA30C3"/>
    <w:rsid w:val="00DA54C1"/>
    <w:rsid w:val="00DA5522"/>
    <w:rsid w:val="00DA586B"/>
    <w:rsid w:val="00DA5D4A"/>
    <w:rsid w:val="00DA61B2"/>
    <w:rsid w:val="00DA6346"/>
    <w:rsid w:val="00DA6847"/>
    <w:rsid w:val="00DA756B"/>
    <w:rsid w:val="00DB066E"/>
    <w:rsid w:val="00DB1632"/>
    <w:rsid w:val="00DB2EA3"/>
    <w:rsid w:val="00DB2EC2"/>
    <w:rsid w:val="00DB2F39"/>
    <w:rsid w:val="00DB3431"/>
    <w:rsid w:val="00DB42FB"/>
    <w:rsid w:val="00DB4BDA"/>
    <w:rsid w:val="00DB5714"/>
    <w:rsid w:val="00DB587A"/>
    <w:rsid w:val="00DB5F26"/>
    <w:rsid w:val="00DB694A"/>
    <w:rsid w:val="00DB6B4F"/>
    <w:rsid w:val="00DC0126"/>
    <w:rsid w:val="00DC0354"/>
    <w:rsid w:val="00DC0DCC"/>
    <w:rsid w:val="00DC1EBF"/>
    <w:rsid w:val="00DC251C"/>
    <w:rsid w:val="00DC2F4A"/>
    <w:rsid w:val="00DC3527"/>
    <w:rsid w:val="00DC369B"/>
    <w:rsid w:val="00DC41A6"/>
    <w:rsid w:val="00DC52AE"/>
    <w:rsid w:val="00DC650E"/>
    <w:rsid w:val="00DC7BBD"/>
    <w:rsid w:val="00DD0B72"/>
    <w:rsid w:val="00DD19C4"/>
    <w:rsid w:val="00DD2A66"/>
    <w:rsid w:val="00DD2D05"/>
    <w:rsid w:val="00DD391E"/>
    <w:rsid w:val="00DD3E1A"/>
    <w:rsid w:val="00DD47CE"/>
    <w:rsid w:val="00DD49F6"/>
    <w:rsid w:val="00DD4E1F"/>
    <w:rsid w:val="00DD5EB6"/>
    <w:rsid w:val="00DD6041"/>
    <w:rsid w:val="00DE0BDB"/>
    <w:rsid w:val="00DE174F"/>
    <w:rsid w:val="00DE179C"/>
    <w:rsid w:val="00DE1804"/>
    <w:rsid w:val="00DE1913"/>
    <w:rsid w:val="00DE21CB"/>
    <w:rsid w:val="00DE2350"/>
    <w:rsid w:val="00DE3BF5"/>
    <w:rsid w:val="00DE3F85"/>
    <w:rsid w:val="00DE50D1"/>
    <w:rsid w:val="00DE57A9"/>
    <w:rsid w:val="00DE6A75"/>
    <w:rsid w:val="00DE71C9"/>
    <w:rsid w:val="00DE7F4A"/>
    <w:rsid w:val="00DF1D40"/>
    <w:rsid w:val="00DF20C1"/>
    <w:rsid w:val="00DF2929"/>
    <w:rsid w:val="00DF4144"/>
    <w:rsid w:val="00DF599D"/>
    <w:rsid w:val="00DF6451"/>
    <w:rsid w:val="00DF7CB7"/>
    <w:rsid w:val="00DF7DA3"/>
    <w:rsid w:val="00E00042"/>
    <w:rsid w:val="00E00CD0"/>
    <w:rsid w:val="00E0108C"/>
    <w:rsid w:val="00E012C2"/>
    <w:rsid w:val="00E01BA7"/>
    <w:rsid w:val="00E0257E"/>
    <w:rsid w:val="00E034AF"/>
    <w:rsid w:val="00E03BB6"/>
    <w:rsid w:val="00E03C84"/>
    <w:rsid w:val="00E04751"/>
    <w:rsid w:val="00E04A97"/>
    <w:rsid w:val="00E0565C"/>
    <w:rsid w:val="00E05F9A"/>
    <w:rsid w:val="00E06541"/>
    <w:rsid w:val="00E10CC6"/>
    <w:rsid w:val="00E1105F"/>
    <w:rsid w:val="00E11697"/>
    <w:rsid w:val="00E11C93"/>
    <w:rsid w:val="00E122D0"/>
    <w:rsid w:val="00E12D98"/>
    <w:rsid w:val="00E12EE2"/>
    <w:rsid w:val="00E1368C"/>
    <w:rsid w:val="00E1444F"/>
    <w:rsid w:val="00E14486"/>
    <w:rsid w:val="00E146B1"/>
    <w:rsid w:val="00E14737"/>
    <w:rsid w:val="00E148B0"/>
    <w:rsid w:val="00E14EF0"/>
    <w:rsid w:val="00E15419"/>
    <w:rsid w:val="00E15C3D"/>
    <w:rsid w:val="00E164AE"/>
    <w:rsid w:val="00E16EA4"/>
    <w:rsid w:val="00E16EF3"/>
    <w:rsid w:val="00E210DB"/>
    <w:rsid w:val="00E23535"/>
    <w:rsid w:val="00E24AC6"/>
    <w:rsid w:val="00E256B7"/>
    <w:rsid w:val="00E26C3E"/>
    <w:rsid w:val="00E279B1"/>
    <w:rsid w:val="00E30AD5"/>
    <w:rsid w:val="00E31286"/>
    <w:rsid w:val="00E31711"/>
    <w:rsid w:val="00E32084"/>
    <w:rsid w:val="00E32535"/>
    <w:rsid w:val="00E32746"/>
    <w:rsid w:val="00E33A1C"/>
    <w:rsid w:val="00E33FAD"/>
    <w:rsid w:val="00E3406C"/>
    <w:rsid w:val="00E341EC"/>
    <w:rsid w:val="00E3594E"/>
    <w:rsid w:val="00E363E7"/>
    <w:rsid w:val="00E37438"/>
    <w:rsid w:val="00E43660"/>
    <w:rsid w:val="00E43664"/>
    <w:rsid w:val="00E43E36"/>
    <w:rsid w:val="00E445B2"/>
    <w:rsid w:val="00E445F8"/>
    <w:rsid w:val="00E446FB"/>
    <w:rsid w:val="00E450CA"/>
    <w:rsid w:val="00E46EA0"/>
    <w:rsid w:val="00E46F47"/>
    <w:rsid w:val="00E471B5"/>
    <w:rsid w:val="00E5114D"/>
    <w:rsid w:val="00E54315"/>
    <w:rsid w:val="00E55237"/>
    <w:rsid w:val="00E553FF"/>
    <w:rsid w:val="00E55CCC"/>
    <w:rsid w:val="00E56EE2"/>
    <w:rsid w:val="00E570B8"/>
    <w:rsid w:val="00E571E8"/>
    <w:rsid w:val="00E57A23"/>
    <w:rsid w:val="00E60497"/>
    <w:rsid w:val="00E61724"/>
    <w:rsid w:val="00E62712"/>
    <w:rsid w:val="00E6273F"/>
    <w:rsid w:val="00E63396"/>
    <w:rsid w:val="00E634E9"/>
    <w:rsid w:val="00E638AA"/>
    <w:rsid w:val="00E6394E"/>
    <w:rsid w:val="00E63958"/>
    <w:rsid w:val="00E63A87"/>
    <w:rsid w:val="00E6446D"/>
    <w:rsid w:val="00E65395"/>
    <w:rsid w:val="00E657FD"/>
    <w:rsid w:val="00E66C6C"/>
    <w:rsid w:val="00E70C09"/>
    <w:rsid w:val="00E71231"/>
    <w:rsid w:val="00E723DD"/>
    <w:rsid w:val="00E728DC"/>
    <w:rsid w:val="00E732AC"/>
    <w:rsid w:val="00E735C4"/>
    <w:rsid w:val="00E739D8"/>
    <w:rsid w:val="00E74B96"/>
    <w:rsid w:val="00E76493"/>
    <w:rsid w:val="00E76715"/>
    <w:rsid w:val="00E767EB"/>
    <w:rsid w:val="00E76FD0"/>
    <w:rsid w:val="00E77467"/>
    <w:rsid w:val="00E7798D"/>
    <w:rsid w:val="00E80101"/>
    <w:rsid w:val="00E81353"/>
    <w:rsid w:val="00E8135F"/>
    <w:rsid w:val="00E815C1"/>
    <w:rsid w:val="00E81A64"/>
    <w:rsid w:val="00E827FD"/>
    <w:rsid w:val="00E82E37"/>
    <w:rsid w:val="00E82E7E"/>
    <w:rsid w:val="00E83491"/>
    <w:rsid w:val="00E83A8B"/>
    <w:rsid w:val="00E83B11"/>
    <w:rsid w:val="00E856FC"/>
    <w:rsid w:val="00E859CB"/>
    <w:rsid w:val="00E86280"/>
    <w:rsid w:val="00E865CF"/>
    <w:rsid w:val="00E86FD0"/>
    <w:rsid w:val="00E8705B"/>
    <w:rsid w:val="00E870C6"/>
    <w:rsid w:val="00E871F2"/>
    <w:rsid w:val="00E874D5"/>
    <w:rsid w:val="00E87FB9"/>
    <w:rsid w:val="00E90303"/>
    <w:rsid w:val="00E904ED"/>
    <w:rsid w:val="00E913FB"/>
    <w:rsid w:val="00E91CCF"/>
    <w:rsid w:val="00E93B79"/>
    <w:rsid w:val="00E9418D"/>
    <w:rsid w:val="00E950A3"/>
    <w:rsid w:val="00E96032"/>
    <w:rsid w:val="00E960C3"/>
    <w:rsid w:val="00E966A4"/>
    <w:rsid w:val="00E97FD8"/>
    <w:rsid w:val="00EA06C1"/>
    <w:rsid w:val="00EA084E"/>
    <w:rsid w:val="00EA121D"/>
    <w:rsid w:val="00EA1BF3"/>
    <w:rsid w:val="00EA1EED"/>
    <w:rsid w:val="00EA1F27"/>
    <w:rsid w:val="00EA3439"/>
    <w:rsid w:val="00EA3FC3"/>
    <w:rsid w:val="00EA46D2"/>
    <w:rsid w:val="00EA5A0D"/>
    <w:rsid w:val="00EA6260"/>
    <w:rsid w:val="00EA6707"/>
    <w:rsid w:val="00EA6722"/>
    <w:rsid w:val="00EA7689"/>
    <w:rsid w:val="00EB01E3"/>
    <w:rsid w:val="00EB02EB"/>
    <w:rsid w:val="00EB0DA2"/>
    <w:rsid w:val="00EB1184"/>
    <w:rsid w:val="00EB17B2"/>
    <w:rsid w:val="00EB214B"/>
    <w:rsid w:val="00EB27AE"/>
    <w:rsid w:val="00EB2C3E"/>
    <w:rsid w:val="00EB34C0"/>
    <w:rsid w:val="00EB35D0"/>
    <w:rsid w:val="00EB3651"/>
    <w:rsid w:val="00EB3926"/>
    <w:rsid w:val="00EB3D03"/>
    <w:rsid w:val="00EB457C"/>
    <w:rsid w:val="00EB4B91"/>
    <w:rsid w:val="00EB516F"/>
    <w:rsid w:val="00EB5271"/>
    <w:rsid w:val="00EB541C"/>
    <w:rsid w:val="00EB61FC"/>
    <w:rsid w:val="00EB656B"/>
    <w:rsid w:val="00EB6BF9"/>
    <w:rsid w:val="00EB6CD0"/>
    <w:rsid w:val="00EC0786"/>
    <w:rsid w:val="00EC0E29"/>
    <w:rsid w:val="00EC251D"/>
    <w:rsid w:val="00EC2924"/>
    <w:rsid w:val="00EC4225"/>
    <w:rsid w:val="00EC4F08"/>
    <w:rsid w:val="00EC5035"/>
    <w:rsid w:val="00EC51D4"/>
    <w:rsid w:val="00EC5889"/>
    <w:rsid w:val="00EC6583"/>
    <w:rsid w:val="00EC6B99"/>
    <w:rsid w:val="00EC776C"/>
    <w:rsid w:val="00EC79D5"/>
    <w:rsid w:val="00ED06F6"/>
    <w:rsid w:val="00ED172E"/>
    <w:rsid w:val="00ED1CD1"/>
    <w:rsid w:val="00ED4726"/>
    <w:rsid w:val="00ED5368"/>
    <w:rsid w:val="00ED6361"/>
    <w:rsid w:val="00ED699A"/>
    <w:rsid w:val="00EE050F"/>
    <w:rsid w:val="00EE0A97"/>
    <w:rsid w:val="00EE13AC"/>
    <w:rsid w:val="00EE2640"/>
    <w:rsid w:val="00EE2A98"/>
    <w:rsid w:val="00EE3FEA"/>
    <w:rsid w:val="00EE45C3"/>
    <w:rsid w:val="00EE5139"/>
    <w:rsid w:val="00EE60F2"/>
    <w:rsid w:val="00EF09B1"/>
    <w:rsid w:val="00EF197C"/>
    <w:rsid w:val="00EF2FBC"/>
    <w:rsid w:val="00EF3029"/>
    <w:rsid w:val="00EF3370"/>
    <w:rsid w:val="00EF3A8F"/>
    <w:rsid w:val="00EF3A9E"/>
    <w:rsid w:val="00EF3B5D"/>
    <w:rsid w:val="00EF3D97"/>
    <w:rsid w:val="00EF6ACB"/>
    <w:rsid w:val="00EF70C5"/>
    <w:rsid w:val="00EF7B9D"/>
    <w:rsid w:val="00F00073"/>
    <w:rsid w:val="00F00175"/>
    <w:rsid w:val="00F00A6D"/>
    <w:rsid w:val="00F0104D"/>
    <w:rsid w:val="00F011DB"/>
    <w:rsid w:val="00F019C7"/>
    <w:rsid w:val="00F021C4"/>
    <w:rsid w:val="00F02726"/>
    <w:rsid w:val="00F04061"/>
    <w:rsid w:val="00F04D5B"/>
    <w:rsid w:val="00F05170"/>
    <w:rsid w:val="00F05BC7"/>
    <w:rsid w:val="00F05F62"/>
    <w:rsid w:val="00F0628B"/>
    <w:rsid w:val="00F11087"/>
    <w:rsid w:val="00F11381"/>
    <w:rsid w:val="00F11BBC"/>
    <w:rsid w:val="00F120AF"/>
    <w:rsid w:val="00F12646"/>
    <w:rsid w:val="00F12742"/>
    <w:rsid w:val="00F129CF"/>
    <w:rsid w:val="00F13052"/>
    <w:rsid w:val="00F131CE"/>
    <w:rsid w:val="00F139B7"/>
    <w:rsid w:val="00F15BA6"/>
    <w:rsid w:val="00F17207"/>
    <w:rsid w:val="00F1795B"/>
    <w:rsid w:val="00F20032"/>
    <w:rsid w:val="00F21795"/>
    <w:rsid w:val="00F21B66"/>
    <w:rsid w:val="00F22068"/>
    <w:rsid w:val="00F22224"/>
    <w:rsid w:val="00F223B0"/>
    <w:rsid w:val="00F22690"/>
    <w:rsid w:val="00F22AAE"/>
    <w:rsid w:val="00F23253"/>
    <w:rsid w:val="00F2347B"/>
    <w:rsid w:val="00F235A8"/>
    <w:rsid w:val="00F24808"/>
    <w:rsid w:val="00F2504B"/>
    <w:rsid w:val="00F2552A"/>
    <w:rsid w:val="00F25856"/>
    <w:rsid w:val="00F25ED5"/>
    <w:rsid w:val="00F2661B"/>
    <w:rsid w:val="00F27577"/>
    <w:rsid w:val="00F315B7"/>
    <w:rsid w:val="00F31797"/>
    <w:rsid w:val="00F31DCF"/>
    <w:rsid w:val="00F31E8F"/>
    <w:rsid w:val="00F31FBF"/>
    <w:rsid w:val="00F32830"/>
    <w:rsid w:val="00F32A15"/>
    <w:rsid w:val="00F32D85"/>
    <w:rsid w:val="00F32F35"/>
    <w:rsid w:val="00F33299"/>
    <w:rsid w:val="00F33803"/>
    <w:rsid w:val="00F34072"/>
    <w:rsid w:val="00F350D8"/>
    <w:rsid w:val="00F36167"/>
    <w:rsid w:val="00F36AE4"/>
    <w:rsid w:val="00F372CB"/>
    <w:rsid w:val="00F372E0"/>
    <w:rsid w:val="00F3773D"/>
    <w:rsid w:val="00F37CC0"/>
    <w:rsid w:val="00F404CD"/>
    <w:rsid w:val="00F40CDD"/>
    <w:rsid w:val="00F426A0"/>
    <w:rsid w:val="00F439F5"/>
    <w:rsid w:val="00F44302"/>
    <w:rsid w:val="00F44A93"/>
    <w:rsid w:val="00F44EBD"/>
    <w:rsid w:val="00F458E3"/>
    <w:rsid w:val="00F47B27"/>
    <w:rsid w:val="00F50E05"/>
    <w:rsid w:val="00F51F21"/>
    <w:rsid w:val="00F52EA1"/>
    <w:rsid w:val="00F532C2"/>
    <w:rsid w:val="00F54200"/>
    <w:rsid w:val="00F545B9"/>
    <w:rsid w:val="00F54C76"/>
    <w:rsid w:val="00F54FF8"/>
    <w:rsid w:val="00F551BB"/>
    <w:rsid w:val="00F5530C"/>
    <w:rsid w:val="00F5576F"/>
    <w:rsid w:val="00F558BF"/>
    <w:rsid w:val="00F5790B"/>
    <w:rsid w:val="00F60F7C"/>
    <w:rsid w:val="00F61026"/>
    <w:rsid w:val="00F618F4"/>
    <w:rsid w:val="00F61CC8"/>
    <w:rsid w:val="00F62486"/>
    <w:rsid w:val="00F64154"/>
    <w:rsid w:val="00F642B3"/>
    <w:rsid w:val="00F645CF"/>
    <w:rsid w:val="00F64B65"/>
    <w:rsid w:val="00F64CEB"/>
    <w:rsid w:val="00F6621D"/>
    <w:rsid w:val="00F665B2"/>
    <w:rsid w:val="00F66A4B"/>
    <w:rsid w:val="00F67492"/>
    <w:rsid w:val="00F6752B"/>
    <w:rsid w:val="00F67EC4"/>
    <w:rsid w:val="00F719C2"/>
    <w:rsid w:val="00F719FB"/>
    <w:rsid w:val="00F71DC0"/>
    <w:rsid w:val="00F72DB9"/>
    <w:rsid w:val="00F72E3B"/>
    <w:rsid w:val="00F7454A"/>
    <w:rsid w:val="00F75AD8"/>
    <w:rsid w:val="00F76170"/>
    <w:rsid w:val="00F7683B"/>
    <w:rsid w:val="00F769DD"/>
    <w:rsid w:val="00F770E3"/>
    <w:rsid w:val="00F7710B"/>
    <w:rsid w:val="00F801EC"/>
    <w:rsid w:val="00F805EB"/>
    <w:rsid w:val="00F81E2F"/>
    <w:rsid w:val="00F81E80"/>
    <w:rsid w:val="00F82183"/>
    <w:rsid w:val="00F83518"/>
    <w:rsid w:val="00F8362E"/>
    <w:rsid w:val="00F8373D"/>
    <w:rsid w:val="00F83777"/>
    <w:rsid w:val="00F84860"/>
    <w:rsid w:val="00F849E6"/>
    <w:rsid w:val="00F85048"/>
    <w:rsid w:val="00F85BE7"/>
    <w:rsid w:val="00F867FC"/>
    <w:rsid w:val="00F875CC"/>
    <w:rsid w:val="00F906A4"/>
    <w:rsid w:val="00F920AA"/>
    <w:rsid w:val="00F966A3"/>
    <w:rsid w:val="00F97341"/>
    <w:rsid w:val="00F97569"/>
    <w:rsid w:val="00F975A5"/>
    <w:rsid w:val="00F976D1"/>
    <w:rsid w:val="00F97731"/>
    <w:rsid w:val="00FA088C"/>
    <w:rsid w:val="00FA1D52"/>
    <w:rsid w:val="00FA219D"/>
    <w:rsid w:val="00FA317A"/>
    <w:rsid w:val="00FA3BF6"/>
    <w:rsid w:val="00FA45B3"/>
    <w:rsid w:val="00FA5C29"/>
    <w:rsid w:val="00FA6994"/>
    <w:rsid w:val="00FA69D8"/>
    <w:rsid w:val="00FA6AC4"/>
    <w:rsid w:val="00FA78FD"/>
    <w:rsid w:val="00FA79DF"/>
    <w:rsid w:val="00FB0392"/>
    <w:rsid w:val="00FB0852"/>
    <w:rsid w:val="00FB1402"/>
    <w:rsid w:val="00FB1633"/>
    <w:rsid w:val="00FB1FFA"/>
    <w:rsid w:val="00FB30B1"/>
    <w:rsid w:val="00FB33E5"/>
    <w:rsid w:val="00FB38DA"/>
    <w:rsid w:val="00FB3A64"/>
    <w:rsid w:val="00FB3B42"/>
    <w:rsid w:val="00FB3D9A"/>
    <w:rsid w:val="00FB405D"/>
    <w:rsid w:val="00FB4061"/>
    <w:rsid w:val="00FB4947"/>
    <w:rsid w:val="00FB505B"/>
    <w:rsid w:val="00FB5075"/>
    <w:rsid w:val="00FB5C24"/>
    <w:rsid w:val="00FB5E4D"/>
    <w:rsid w:val="00FB67FB"/>
    <w:rsid w:val="00FB6FCD"/>
    <w:rsid w:val="00FC176E"/>
    <w:rsid w:val="00FC20BB"/>
    <w:rsid w:val="00FC2162"/>
    <w:rsid w:val="00FC40EB"/>
    <w:rsid w:val="00FC4394"/>
    <w:rsid w:val="00FC43E1"/>
    <w:rsid w:val="00FC4B0D"/>
    <w:rsid w:val="00FC4CCE"/>
    <w:rsid w:val="00FC60E5"/>
    <w:rsid w:val="00FC6F4E"/>
    <w:rsid w:val="00FC6FAD"/>
    <w:rsid w:val="00FC7CA9"/>
    <w:rsid w:val="00FC7F3C"/>
    <w:rsid w:val="00FC7F61"/>
    <w:rsid w:val="00FD01F9"/>
    <w:rsid w:val="00FD02D9"/>
    <w:rsid w:val="00FD02DE"/>
    <w:rsid w:val="00FD0E68"/>
    <w:rsid w:val="00FD176C"/>
    <w:rsid w:val="00FD248E"/>
    <w:rsid w:val="00FD2E58"/>
    <w:rsid w:val="00FD3057"/>
    <w:rsid w:val="00FD31C0"/>
    <w:rsid w:val="00FD3D52"/>
    <w:rsid w:val="00FD3F86"/>
    <w:rsid w:val="00FD41B6"/>
    <w:rsid w:val="00FD4464"/>
    <w:rsid w:val="00FD48C8"/>
    <w:rsid w:val="00FD4D52"/>
    <w:rsid w:val="00FD5B60"/>
    <w:rsid w:val="00FD653E"/>
    <w:rsid w:val="00FD6B41"/>
    <w:rsid w:val="00FD6DA0"/>
    <w:rsid w:val="00FE0DAD"/>
    <w:rsid w:val="00FE1121"/>
    <w:rsid w:val="00FE41DD"/>
    <w:rsid w:val="00FE4BD1"/>
    <w:rsid w:val="00FE5468"/>
    <w:rsid w:val="00FE5C4A"/>
    <w:rsid w:val="00FE5E98"/>
    <w:rsid w:val="00FE66ED"/>
    <w:rsid w:val="00FE77E2"/>
    <w:rsid w:val="00FF02CB"/>
    <w:rsid w:val="00FF1F62"/>
    <w:rsid w:val="00FF218F"/>
    <w:rsid w:val="00FF2FE0"/>
    <w:rsid w:val="00FF5019"/>
    <w:rsid w:val="00FF562B"/>
    <w:rsid w:val="00FF5C04"/>
    <w:rsid w:val="00FF5E6D"/>
    <w:rsid w:val="00FF60C7"/>
    <w:rsid w:val="00FF61C4"/>
    <w:rsid w:val="00FF61D7"/>
    <w:rsid w:val="00FF6796"/>
    <w:rsid w:val="00FF73B7"/>
    <w:rsid w:val="00FF7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783CE856"/>
  <w15:chartTrackingRefBased/>
  <w15:docId w15:val="{2D47119C-1B54-4213-A410-C4826519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00D"/>
    <w:rPr>
      <w:rFonts w:eastAsia="Times New Roman" w:cs="Times New Roman"/>
      <w:sz w:val="22"/>
      <w:lang w:eastAsia="en-US"/>
    </w:rPr>
  </w:style>
  <w:style w:type="paragraph" w:styleId="Heading1">
    <w:name w:val="heading 1"/>
    <w:basedOn w:val="Normal"/>
    <w:next w:val="Normal"/>
    <w:link w:val="Heading1Char"/>
    <w:uiPriority w:val="9"/>
    <w:qFormat/>
    <w:rsid w:val="00B2500D"/>
    <w:pPr>
      <w:keepNext/>
      <w:keepLines/>
      <w:spacing w:before="480"/>
      <w:outlineLvl w:val="0"/>
    </w:pPr>
    <w:rPr>
      <w:rFonts w:ascii="Cambria" w:hAnsi="Cambria"/>
      <w:b/>
      <w:bCs/>
      <w:color w:val="365F91"/>
      <w:sz w:val="28"/>
      <w:szCs w:val="28"/>
      <w:lang w:val="x-none" w:eastAsia="x-none"/>
    </w:rPr>
  </w:style>
  <w:style w:type="paragraph" w:styleId="Heading2">
    <w:name w:val="heading 2"/>
    <w:aliases w:val="Char Char Char Char,Char Char Char Char Char Char Char, Char Char Char Char, Char Char, Char Char Char Char Char, Char Char Char Char Char Char, Char Char Char, Char Char Char Char Char Char Char Char Char"/>
    <w:basedOn w:val="Heading1"/>
    <w:next w:val="Normal"/>
    <w:link w:val="Heading2Char"/>
    <w:qFormat/>
    <w:rsid w:val="00B2500D"/>
    <w:pPr>
      <w:keepLines w:val="0"/>
      <w:tabs>
        <w:tab w:val="left" w:pos="360"/>
      </w:tabs>
      <w:spacing w:before="0"/>
      <w:outlineLvl w:val="1"/>
    </w:pPr>
    <w:rPr>
      <w:rFonts w:ascii="Arial" w:hAnsi="Arial"/>
      <w:bCs w:val="0"/>
      <w:caps/>
      <w:color w:val="auto"/>
      <w:sz w:val="20"/>
      <w:szCs w:val="20"/>
    </w:rPr>
  </w:style>
  <w:style w:type="paragraph" w:styleId="Heading3">
    <w:name w:val="heading 3"/>
    <w:basedOn w:val="Normal"/>
    <w:next w:val="Normal"/>
    <w:link w:val="Heading3Char"/>
    <w:qFormat/>
    <w:rsid w:val="00B2500D"/>
    <w:pPr>
      <w:keepNext/>
      <w:spacing w:before="240" w:after="120"/>
      <w:outlineLvl w:val="2"/>
    </w:pPr>
    <w:rPr>
      <w:b/>
      <w:bCs/>
      <w:sz w:val="20"/>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r Char Char Char Char,Char Char Char Char Char Char Char Char, Char Char Char Char Char1, Char Char Char1, Char Char Char Char Char Char1, Char Char Char Char Char Char Char, Char Char Char Char1"/>
    <w:link w:val="Heading2"/>
    <w:rsid w:val="00B2500D"/>
    <w:rPr>
      <w:rFonts w:eastAsia="Times New Roman" w:cs="Times New Roman"/>
      <w:b/>
      <w:caps/>
      <w:szCs w:val="20"/>
    </w:rPr>
  </w:style>
  <w:style w:type="character" w:customStyle="1" w:styleId="Heading3Char">
    <w:name w:val="Heading 3 Char"/>
    <w:link w:val="Heading3"/>
    <w:rsid w:val="00B2500D"/>
    <w:rPr>
      <w:rFonts w:eastAsia="Times New Roman"/>
      <w:b/>
      <w:bCs/>
      <w:szCs w:val="26"/>
    </w:rPr>
  </w:style>
  <w:style w:type="paragraph" w:styleId="FootnoteText">
    <w:name w:val="footnote text"/>
    <w:basedOn w:val="Normal"/>
    <w:link w:val="FootnoteTextChar"/>
    <w:rsid w:val="00B2500D"/>
    <w:rPr>
      <w:sz w:val="18"/>
      <w:lang w:val="x-none" w:eastAsia="x-none"/>
    </w:rPr>
  </w:style>
  <w:style w:type="character" w:customStyle="1" w:styleId="FootnoteTextChar">
    <w:name w:val="Footnote Text Char"/>
    <w:link w:val="FootnoteText"/>
    <w:rsid w:val="00B2500D"/>
    <w:rPr>
      <w:rFonts w:eastAsia="Times New Roman" w:cs="Times New Roman"/>
      <w:sz w:val="18"/>
      <w:szCs w:val="20"/>
    </w:rPr>
  </w:style>
  <w:style w:type="character" w:styleId="FootnoteReference">
    <w:name w:val="footnote reference"/>
    <w:rsid w:val="00B2500D"/>
    <w:rPr>
      <w:rFonts w:cs="Times New Roman"/>
      <w:vertAlign w:val="superscript"/>
    </w:rPr>
  </w:style>
  <w:style w:type="paragraph" w:customStyle="1" w:styleId="Body">
    <w:name w:val="Body"/>
    <w:basedOn w:val="Normal"/>
    <w:link w:val="BodyChar"/>
    <w:qFormat/>
    <w:rsid w:val="00B2500D"/>
    <w:pPr>
      <w:numPr>
        <w:numId w:val="1"/>
      </w:numPr>
      <w:spacing w:before="120" w:after="120"/>
    </w:pPr>
    <w:rPr>
      <w:sz w:val="20"/>
      <w:lang w:val="x-none" w:eastAsia="x-none"/>
    </w:rPr>
  </w:style>
  <w:style w:type="paragraph" w:customStyle="1" w:styleId="BodyNumbered">
    <w:name w:val="Body Numbered"/>
    <w:basedOn w:val="Normal"/>
    <w:link w:val="BodyNumberedChar"/>
    <w:rsid w:val="00B2500D"/>
    <w:pPr>
      <w:tabs>
        <w:tab w:val="num" w:pos="360"/>
      </w:tabs>
      <w:spacing w:before="120" w:after="120"/>
      <w:ind w:left="360" w:hanging="360"/>
    </w:pPr>
    <w:rPr>
      <w:sz w:val="20"/>
      <w:lang w:val="x-none" w:eastAsia="x-none"/>
    </w:rPr>
  </w:style>
  <w:style w:type="paragraph" w:customStyle="1" w:styleId="References">
    <w:name w:val="References"/>
    <w:basedOn w:val="Normal"/>
    <w:rsid w:val="00B2500D"/>
    <w:pPr>
      <w:spacing w:before="120" w:after="120"/>
      <w:ind w:left="346" w:hanging="346"/>
    </w:pPr>
    <w:rPr>
      <w:rFonts w:cs="Arial"/>
    </w:rPr>
  </w:style>
  <w:style w:type="character" w:customStyle="1" w:styleId="BodyChar">
    <w:name w:val="Body Char"/>
    <w:link w:val="Body"/>
    <w:rsid w:val="00B2500D"/>
    <w:rPr>
      <w:rFonts w:eastAsia="Times New Roman" w:cs="Times New Roman"/>
      <w:szCs w:val="20"/>
    </w:rPr>
  </w:style>
  <w:style w:type="character" w:customStyle="1" w:styleId="BodyNumberedChar">
    <w:name w:val="Body Numbered Char"/>
    <w:link w:val="BodyNumbered"/>
    <w:rsid w:val="00B2500D"/>
    <w:rPr>
      <w:rFonts w:eastAsia="Times New Roman"/>
      <w:szCs w:val="20"/>
    </w:rPr>
  </w:style>
  <w:style w:type="character" w:customStyle="1" w:styleId="Heading1Char">
    <w:name w:val="Heading 1 Char"/>
    <w:link w:val="Heading1"/>
    <w:uiPriority w:val="9"/>
    <w:rsid w:val="00B2500D"/>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6C500A"/>
    <w:rPr>
      <w:rFonts w:ascii="Tahoma" w:hAnsi="Tahoma"/>
      <w:sz w:val="16"/>
      <w:szCs w:val="16"/>
      <w:lang w:val="x-none" w:eastAsia="x-none"/>
    </w:rPr>
  </w:style>
  <w:style w:type="character" w:customStyle="1" w:styleId="BalloonTextChar">
    <w:name w:val="Balloon Text Char"/>
    <w:link w:val="BalloonText"/>
    <w:uiPriority w:val="99"/>
    <w:semiHidden/>
    <w:rsid w:val="006C500A"/>
    <w:rPr>
      <w:rFonts w:ascii="Tahoma" w:eastAsia="Times New Roman" w:hAnsi="Tahoma" w:cs="Tahoma"/>
      <w:sz w:val="16"/>
      <w:szCs w:val="16"/>
    </w:rPr>
  </w:style>
  <w:style w:type="character" w:styleId="CommentReference">
    <w:name w:val="annotation reference"/>
    <w:uiPriority w:val="99"/>
    <w:semiHidden/>
    <w:unhideWhenUsed/>
    <w:rsid w:val="005F1A80"/>
    <w:rPr>
      <w:sz w:val="16"/>
      <w:szCs w:val="16"/>
    </w:rPr>
  </w:style>
  <w:style w:type="paragraph" w:styleId="CommentText">
    <w:name w:val="annotation text"/>
    <w:basedOn w:val="Normal"/>
    <w:link w:val="CommentTextChar"/>
    <w:uiPriority w:val="99"/>
    <w:semiHidden/>
    <w:unhideWhenUsed/>
    <w:rsid w:val="005F1A80"/>
    <w:rPr>
      <w:sz w:val="20"/>
      <w:lang w:val="x-none" w:eastAsia="x-none"/>
    </w:rPr>
  </w:style>
  <w:style w:type="character" w:customStyle="1" w:styleId="CommentTextChar">
    <w:name w:val="Comment Text Char"/>
    <w:link w:val="CommentText"/>
    <w:uiPriority w:val="99"/>
    <w:semiHidden/>
    <w:rsid w:val="005F1A80"/>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F1A80"/>
    <w:rPr>
      <w:b/>
      <w:bCs/>
    </w:rPr>
  </w:style>
  <w:style w:type="character" w:customStyle="1" w:styleId="CommentSubjectChar">
    <w:name w:val="Comment Subject Char"/>
    <w:link w:val="CommentSubject"/>
    <w:uiPriority w:val="99"/>
    <w:semiHidden/>
    <w:rsid w:val="005F1A80"/>
    <w:rPr>
      <w:rFonts w:eastAsia="Times New Roman" w:cs="Times New Roman"/>
      <w:b/>
      <w:bCs/>
      <w:sz w:val="20"/>
      <w:szCs w:val="20"/>
    </w:rPr>
  </w:style>
  <w:style w:type="paragraph" w:customStyle="1" w:styleId="Default">
    <w:name w:val="Default"/>
    <w:rsid w:val="00C811FF"/>
    <w:pPr>
      <w:widowControl w:val="0"/>
      <w:autoSpaceDE w:val="0"/>
      <w:autoSpaceDN w:val="0"/>
      <w:adjustRightInd w:val="0"/>
    </w:pPr>
    <w:rPr>
      <w:rFonts w:eastAsia="MS Mincho"/>
      <w:color w:val="000000"/>
      <w:sz w:val="24"/>
      <w:szCs w:val="24"/>
      <w:lang w:val="en-US" w:eastAsia="ja-JP"/>
    </w:rPr>
  </w:style>
  <w:style w:type="paragraph" w:styleId="Header">
    <w:name w:val="header"/>
    <w:basedOn w:val="Normal"/>
    <w:link w:val="HeaderChar"/>
    <w:uiPriority w:val="99"/>
    <w:unhideWhenUsed/>
    <w:rsid w:val="000104CB"/>
    <w:pPr>
      <w:tabs>
        <w:tab w:val="center" w:pos="4513"/>
        <w:tab w:val="right" w:pos="9026"/>
      </w:tabs>
    </w:pPr>
    <w:rPr>
      <w:lang w:val="en-US"/>
    </w:rPr>
  </w:style>
  <w:style w:type="character" w:customStyle="1" w:styleId="HeaderChar">
    <w:name w:val="Header Char"/>
    <w:link w:val="Header"/>
    <w:uiPriority w:val="99"/>
    <w:rsid w:val="000104CB"/>
    <w:rPr>
      <w:rFonts w:eastAsia="Times New Roman" w:cs="Times New Roman"/>
      <w:sz w:val="22"/>
      <w:lang w:val="en-US" w:eastAsia="en-US"/>
    </w:rPr>
  </w:style>
  <w:style w:type="paragraph" w:styleId="Footer">
    <w:name w:val="footer"/>
    <w:basedOn w:val="Normal"/>
    <w:link w:val="FooterChar"/>
    <w:uiPriority w:val="99"/>
    <w:unhideWhenUsed/>
    <w:rsid w:val="000104CB"/>
    <w:pPr>
      <w:tabs>
        <w:tab w:val="center" w:pos="4513"/>
        <w:tab w:val="right" w:pos="9026"/>
      </w:tabs>
    </w:pPr>
    <w:rPr>
      <w:lang w:val="en-US"/>
    </w:rPr>
  </w:style>
  <w:style w:type="character" w:customStyle="1" w:styleId="FooterChar">
    <w:name w:val="Footer Char"/>
    <w:link w:val="Footer"/>
    <w:uiPriority w:val="99"/>
    <w:rsid w:val="000104CB"/>
    <w:rPr>
      <w:rFonts w:eastAsia="Times New Roman" w:cs="Times New Roman"/>
      <w:sz w:val="22"/>
      <w:lang w:val="en-US" w:eastAsia="en-US"/>
    </w:rPr>
  </w:style>
  <w:style w:type="paragraph" w:styleId="ListParagraph">
    <w:name w:val="List Paragraph"/>
    <w:basedOn w:val="Normal"/>
    <w:uiPriority w:val="34"/>
    <w:qFormat/>
    <w:rsid w:val="00E32084"/>
    <w:pPr>
      <w:spacing w:after="240"/>
      <w:ind w:left="1440" w:hanging="720"/>
    </w:pPr>
    <w:rPr>
      <w:bCs/>
      <w:lang w:val="en-US"/>
    </w:rPr>
  </w:style>
  <w:style w:type="character" w:styleId="PageNumber">
    <w:name w:val="page number"/>
    <w:rsid w:val="00E32084"/>
    <w:rPr>
      <w:rFonts w:ascii="Arial" w:hAnsi="Arial"/>
      <w:sz w:val="22"/>
    </w:rPr>
  </w:style>
  <w:style w:type="character" w:styleId="LineNumber">
    <w:name w:val="line number"/>
    <w:uiPriority w:val="99"/>
    <w:semiHidden/>
    <w:unhideWhenUsed/>
    <w:rsid w:val="00E32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513485">
      <w:bodyDiv w:val="1"/>
      <w:marLeft w:val="0"/>
      <w:marRight w:val="0"/>
      <w:marTop w:val="0"/>
      <w:marBottom w:val="0"/>
      <w:divBdr>
        <w:top w:val="none" w:sz="0" w:space="0" w:color="auto"/>
        <w:left w:val="none" w:sz="0" w:space="0" w:color="auto"/>
        <w:bottom w:val="none" w:sz="0" w:space="0" w:color="auto"/>
        <w:right w:val="none" w:sz="0" w:space="0" w:color="auto"/>
      </w:divBdr>
    </w:div>
    <w:div w:id="133380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8C058-C919-47C9-ACF0-D73FACCA8BC5}">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s>
</ds:datastoreItem>
</file>

<file path=customXml/itemProps2.xml><?xml version="1.0" encoding="utf-8"?>
<ds:datastoreItem xmlns:ds="http://schemas.openxmlformats.org/officeDocument/2006/customXml" ds:itemID="{EEAC0ADC-41AE-460A-BFBB-BA63626517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941D543-D480-41F8-8742-969B1236B262}">
  <ds:schemaRefs>
    <ds:schemaRef ds:uri="http://schemas.microsoft.com/office/2006/metadata/customXsn"/>
  </ds:schemaRefs>
</ds:datastoreItem>
</file>

<file path=customXml/itemProps4.xml><?xml version="1.0" encoding="utf-8"?>
<ds:datastoreItem xmlns:ds="http://schemas.openxmlformats.org/officeDocument/2006/customXml" ds:itemID="{35A71C24-D5FA-4B69-AA4E-AC440392E50C}">
  <ds:schemaRefs>
    <ds:schemaRef ds:uri="http://schemas.microsoft.com/sharepoint/v3/contenttype/forms"/>
  </ds:schemaRefs>
</ds:datastoreItem>
</file>

<file path=customXml/itemProps5.xml><?xml version="1.0" encoding="utf-8"?>
<ds:datastoreItem xmlns:ds="http://schemas.openxmlformats.org/officeDocument/2006/customXml" ds:itemID="{26DD46FF-DBCB-494A-99AE-6B908488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1885</Words>
  <Characters>10748</Characters>
  <Application>Microsoft Office Word</Application>
  <DocSecurity>0</DocSecurity>
  <Lines>89</Lines>
  <Paragraphs>25</Paragraphs>
  <ScaleCrop>false</ScaleCrop>
  <HeadingPairs>
    <vt:vector size="8" baseType="variant">
      <vt:variant>
        <vt:lpstr>Title</vt:lpstr>
      </vt:variant>
      <vt:variant>
        <vt:i4>1</vt:i4>
      </vt:variant>
      <vt:variant>
        <vt:lpstr>Título</vt:lpstr>
      </vt:variant>
      <vt:variant>
        <vt:i4>1</vt:i4>
      </vt:variant>
      <vt:variant>
        <vt:lpstr>Titel</vt:lpstr>
      </vt:variant>
      <vt:variant>
        <vt:i4>1</vt:i4>
      </vt:variant>
      <vt:variant>
        <vt:lpstr>Název</vt:lpstr>
      </vt:variant>
      <vt:variant>
        <vt:i4>1</vt:i4>
      </vt:variant>
    </vt:vector>
  </HeadingPairs>
  <TitlesOfParts>
    <vt:vector size="4" baseType="lpstr">
      <vt:lpstr>AMP 304</vt:lpstr>
      <vt:lpstr>AMP 304</vt:lpstr>
      <vt:lpstr>AMP 304</vt:lpstr>
      <vt:lpstr>AMP 304</vt:lpstr>
    </vt:vector>
  </TitlesOfParts>
  <Company>USNRC</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304</dc:title>
  <dc:subject/>
  <dc:creator>bcl1</dc:creator>
  <cp:keywords/>
  <cp:lastModifiedBy>MARCHENA, Martin</cp:lastModifiedBy>
  <cp:revision>2</cp:revision>
  <cp:lastPrinted>2012-08-08T08:57:00Z</cp:lastPrinted>
  <dcterms:created xsi:type="dcterms:W3CDTF">2020-12-21T11:52:00Z</dcterms:created>
  <dcterms:modified xsi:type="dcterms:W3CDTF">2020-12-21T11:52:00Z</dcterms:modified>
</cp:coreProperties>
</file>