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9EE72E" w14:textId="77777777" w:rsidR="00A65652" w:rsidRPr="0044598E" w:rsidRDefault="00AB5E89" w:rsidP="00D36DC5">
      <w:pPr>
        <w:pStyle w:val="Heading3"/>
        <w:tabs>
          <w:tab w:val="left" w:pos="1134"/>
        </w:tabs>
        <w:spacing w:before="0"/>
        <w:rPr>
          <w:rFonts w:ascii="Times New Roman" w:eastAsia="MS Mincho" w:hAnsi="Times New Roman" w:cs="Times New Roman"/>
          <w:bCs w:val="0"/>
          <w:caps/>
          <w:sz w:val="24"/>
          <w:szCs w:val="24"/>
        </w:rPr>
      </w:pPr>
      <w:bookmarkStart w:id="0" w:name="XI_S61"/>
      <w:r w:rsidRPr="0044598E">
        <w:rPr>
          <w:rFonts w:ascii="Times New Roman" w:eastAsia="MS Mincho" w:hAnsi="Times New Roman" w:cs="Times New Roman"/>
          <w:bCs w:val="0"/>
          <w:caps/>
          <w:sz w:val="24"/>
          <w:szCs w:val="24"/>
        </w:rPr>
        <w:t xml:space="preserve">AMP </w:t>
      </w:r>
      <w:bookmarkEnd w:id="0"/>
      <w:r w:rsidR="00774B10">
        <w:rPr>
          <w:rFonts w:ascii="Times New Roman" w:eastAsia="MS Mincho" w:hAnsi="Times New Roman" w:cs="Times New Roman"/>
          <w:bCs w:val="0"/>
          <w:caps/>
          <w:sz w:val="24"/>
          <w:szCs w:val="24"/>
        </w:rPr>
        <w:t>316</w:t>
      </w:r>
      <w:r w:rsidR="00A65652" w:rsidRPr="0044598E">
        <w:rPr>
          <w:rFonts w:ascii="Times New Roman" w:eastAsia="MS Mincho" w:hAnsi="Times New Roman" w:cs="Times New Roman"/>
          <w:bCs w:val="0"/>
          <w:caps/>
          <w:sz w:val="24"/>
          <w:szCs w:val="24"/>
        </w:rPr>
        <w:tab/>
      </w:r>
      <w:r w:rsidR="00705C86">
        <w:rPr>
          <w:rFonts w:ascii="Times New Roman" w:eastAsia="MS Mincho" w:hAnsi="Times New Roman" w:cs="Times New Roman"/>
          <w:bCs w:val="0"/>
          <w:caps/>
          <w:sz w:val="24"/>
          <w:szCs w:val="24"/>
        </w:rPr>
        <w:t xml:space="preserve"> </w:t>
      </w:r>
      <w:r w:rsidR="00207891">
        <w:rPr>
          <w:rFonts w:ascii="Times New Roman" w:eastAsia="MS Mincho" w:hAnsi="Times New Roman" w:cs="Times New Roman"/>
          <w:bCs w:val="0"/>
          <w:caps/>
          <w:sz w:val="24"/>
          <w:szCs w:val="24"/>
        </w:rPr>
        <w:t xml:space="preserve">SUBSURFACE </w:t>
      </w:r>
      <w:r w:rsidR="00170298">
        <w:rPr>
          <w:rFonts w:ascii="Times New Roman" w:eastAsia="MS Mincho" w:hAnsi="Times New Roman" w:cs="Times New Roman"/>
          <w:bCs w:val="0"/>
          <w:caps/>
          <w:sz w:val="24"/>
          <w:szCs w:val="24"/>
        </w:rPr>
        <w:t>Engineered backfill</w:t>
      </w:r>
      <w:r w:rsidR="00D36DC5">
        <w:rPr>
          <w:rFonts w:ascii="Times New Roman" w:eastAsia="MS Mincho" w:hAnsi="Times New Roman" w:cs="Times New Roman"/>
          <w:bCs w:val="0"/>
          <w:caps/>
          <w:sz w:val="24"/>
          <w:szCs w:val="24"/>
        </w:rPr>
        <w:t xml:space="preserve"> </w:t>
      </w:r>
      <w:r w:rsidR="00AE6F93">
        <w:rPr>
          <w:rFonts w:ascii="Times New Roman" w:eastAsia="MS Mincho" w:hAnsi="Times New Roman" w:cs="Times New Roman"/>
          <w:bCs w:val="0"/>
          <w:caps/>
          <w:sz w:val="24"/>
          <w:szCs w:val="24"/>
        </w:rPr>
        <w:t>materials</w:t>
      </w:r>
      <w:r w:rsidR="006232B9" w:rsidRPr="0044598E">
        <w:rPr>
          <w:rFonts w:ascii="Times New Roman" w:eastAsia="MS Mincho" w:hAnsi="Times New Roman" w:cs="Times New Roman"/>
          <w:bCs w:val="0"/>
          <w:caps/>
          <w:sz w:val="24"/>
          <w:szCs w:val="24"/>
        </w:rPr>
        <w:t xml:space="preserve"> </w:t>
      </w:r>
      <w:r w:rsidR="00705C86">
        <w:rPr>
          <w:rFonts w:ascii="Times New Roman" w:hAnsi="Times New Roman"/>
          <w:bCs w:val="0"/>
          <w:sz w:val="24"/>
          <w:szCs w:val="22"/>
          <w:lang w:val="en-GB"/>
        </w:rPr>
        <w:t>(</w:t>
      </w:r>
      <w:r w:rsidR="007666C8">
        <w:rPr>
          <w:rFonts w:ascii="Times New Roman" w:hAnsi="Times New Roman"/>
          <w:bCs w:val="0"/>
          <w:sz w:val="24"/>
          <w:szCs w:val="22"/>
          <w:lang w:val="en-GB"/>
        </w:rPr>
        <w:t>VERSION</w:t>
      </w:r>
      <w:r w:rsidR="00705C86">
        <w:rPr>
          <w:rFonts w:ascii="Times New Roman" w:hAnsi="Times New Roman"/>
          <w:bCs w:val="0"/>
          <w:sz w:val="24"/>
          <w:szCs w:val="22"/>
          <w:lang w:val="en-GB"/>
        </w:rPr>
        <w:t xml:space="preserve"> 2020</w:t>
      </w:r>
      <w:r w:rsidR="003934C6">
        <w:rPr>
          <w:rFonts w:ascii="Times New Roman" w:hAnsi="Times New Roman"/>
          <w:bCs w:val="0"/>
          <w:sz w:val="24"/>
          <w:szCs w:val="22"/>
          <w:lang w:val="en-GB"/>
        </w:rPr>
        <w:t>)</w:t>
      </w:r>
      <w:r w:rsidR="00A65652" w:rsidRPr="0044598E">
        <w:rPr>
          <w:rFonts w:ascii="Times New Roman" w:eastAsia="MS Mincho" w:hAnsi="Times New Roman" w:cs="Times New Roman"/>
          <w:bCs w:val="0"/>
          <w:caps/>
          <w:sz w:val="24"/>
          <w:szCs w:val="24"/>
        </w:rPr>
        <w:t xml:space="preserve"> </w:t>
      </w:r>
    </w:p>
    <w:p w14:paraId="1017C1AE" w14:textId="77777777" w:rsidR="0044598E" w:rsidRDefault="0044598E" w:rsidP="00F1717C">
      <w:pPr>
        <w:pStyle w:val="Heading3"/>
        <w:spacing w:before="120"/>
        <w:rPr>
          <w:rFonts w:ascii="Times New Roman" w:hAnsi="Times New Roman"/>
          <w:sz w:val="24"/>
          <w:szCs w:val="24"/>
        </w:rPr>
      </w:pPr>
      <w:r w:rsidRPr="00A019F7">
        <w:rPr>
          <w:rFonts w:ascii="Times New Roman" w:hAnsi="Times New Roman"/>
          <w:sz w:val="24"/>
          <w:szCs w:val="24"/>
        </w:rPr>
        <w:t>Programme Description</w:t>
      </w:r>
    </w:p>
    <w:p w14:paraId="7A6DEE40" w14:textId="77777777" w:rsidR="00997B4D" w:rsidRPr="0044598E" w:rsidRDefault="00155B87" w:rsidP="00F1717C">
      <w:pPr>
        <w:pStyle w:val="Body"/>
        <w:spacing w:before="120" w:after="120"/>
        <w:jc w:val="both"/>
        <w:rPr>
          <w:rFonts w:ascii="Times New Roman" w:eastAsia="MS Mincho" w:hAnsi="Times New Roman"/>
          <w:sz w:val="24"/>
          <w:szCs w:val="24"/>
        </w:rPr>
      </w:pPr>
      <w:r w:rsidRPr="0044598E">
        <w:rPr>
          <w:rFonts w:ascii="Times New Roman" w:eastAsia="MS Mincho" w:hAnsi="Times New Roman"/>
          <w:sz w:val="24"/>
          <w:szCs w:val="24"/>
        </w:rPr>
        <w:t xml:space="preserve">This </w:t>
      </w:r>
      <w:r w:rsidR="00C94DE4" w:rsidRPr="0044598E">
        <w:rPr>
          <w:rFonts w:ascii="Times New Roman" w:eastAsia="MS Mincho" w:hAnsi="Times New Roman"/>
          <w:sz w:val="24"/>
          <w:szCs w:val="24"/>
        </w:rPr>
        <w:t xml:space="preserve">ageing management </w:t>
      </w:r>
      <w:r w:rsidR="00BE1DB9" w:rsidRPr="0044598E">
        <w:rPr>
          <w:rFonts w:ascii="Times New Roman" w:eastAsia="MS Mincho" w:hAnsi="Times New Roman"/>
          <w:sz w:val="24"/>
          <w:szCs w:val="24"/>
        </w:rPr>
        <w:t>programme</w:t>
      </w:r>
      <w:r w:rsidR="00C94DE4" w:rsidRPr="0044598E">
        <w:rPr>
          <w:rFonts w:ascii="Times New Roman" w:eastAsia="MS Mincho" w:hAnsi="Times New Roman"/>
          <w:sz w:val="24"/>
          <w:szCs w:val="24"/>
        </w:rPr>
        <w:t xml:space="preserve"> (AMP)</w:t>
      </w:r>
      <w:r w:rsidRPr="0044598E">
        <w:rPr>
          <w:rFonts w:ascii="Times New Roman" w:eastAsia="MS Mincho" w:hAnsi="Times New Roman"/>
          <w:sz w:val="24"/>
          <w:szCs w:val="24"/>
        </w:rPr>
        <w:t xml:space="preserve"> provides guidance for developing a </w:t>
      </w:r>
      <w:r w:rsidR="00D417E0" w:rsidRPr="0044598E">
        <w:rPr>
          <w:rFonts w:ascii="Times New Roman" w:eastAsia="MS Mincho" w:hAnsi="Times New Roman"/>
          <w:sz w:val="24"/>
          <w:szCs w:val="24"/>
        </w:rPr>
        <w:t xml:space="preserve">plant </w:t>
      </w:r>
      <w:r w:rsidRPr="0044598E">
        <w:rPr>
          <w:rFonts w:ascii="Times New Roman" w:eastAsia="MS Mincho" w:hAnsi="Times New Roman"/>
          <w:sz w:val="24"/>
          <w:szCs w:val="24"/>
        </w:rPr>
        <w:t xml:space="preserve">specific </w:t>
      </w:r>
      <w:r w:rsidR="00D417E0" w:rsidRPr="0044598E">
        <w:rPr>
          <w:rFonts w:ascii="Times New Roman" w:eastAsia="MS Mincho" w:hAnsi="Times New Roman"/>
          <w:sz w:val="24"/>
          <w:szCs w:val="24"/>
        </w:rPr>
        <w:t>ag</w:t>
      </w:r>
      <w:r w:rsidR="00C94DE4" w:rsidRPr="0044598E">
        <w:rPr>
          <w:rFonts w:ascii="Times New Roman" w:eastAsia="MS Mincho" w:hAnsi="Times New Roman"/>
          <w:sz w:val="24"/>
          <w:szCs w:val="24"/>
        </w:rPr>
        <w:t>e</w:t>
      </w:r>
      <w:r w:rsidR="00D417E0" w:rsidRPr="0044598E">
        <w:rPr>
          <w:rFonts w:ascii="Times New Roman" w:eastAsia="MS Mincho" w:hAnsi="Times New Roman"/>
          <w:sz w:val="24"/>
          <w:szCs w:val="24"/>
        </w:rPr>
        <w:t xml:space="preserve">ing management </w:t>
      </w:r>
      <w:r w:rsidR="00BE1DB9" w:rsidRPr="0044598E">
        <w:rPr>
          <w:rFonts w:ascii="Times New Roman" w:eastAsia="MS Mincho" w:hAnsi="Times New Roman"/>
          <w:sz w:val="24"/>
          <w:szCs w:val="24"/>
        </w:rPr>
        <w:t>programme</w:t>
      </w:r>
      <w:r w:rsidR="00D417E0" w:rsidRPr="0044598E">
        <w:rPr>
          <w:rFonts w:ascii="Times New Roman" w:eastAsia="MS Mincho" w:hAnsi="Times New Roman"/>
          <w:sz w:val="24"/>
          <w:szCs w:val="24"/>
        </w:rPr>
        <w:t xml:space="preserve"> for </w:t>
      </w:r>
      <w:r w:rsidR="00207891">
        <w:rPr>
          <w:rFonts w:ascii="Times New Roman" w:eastAsia="MS Mincho" w:hAnsi="Times New Roman"/>
          <w:sz w:val="24"/>
          <w:szCs w:val="24"/>
        </w:rPr>
        <w:t xml:space="preserve">subsurface </w:t>
      </w:r>
      <w:r w:rsidR="00170298">
        <w:rPr>
          <w:rFonts w:ascii="Times New Roman" w:eastAsia="MS Mincho" w:hAnsi="Times New Roman"/>
          <w:sz w:val="24"/>
          <w:szCs w:val="24"/>
        </w:rPr>
        <w:t>engineered backfill</w:t>
      </w:r>
      <w:r w:rsidR="00AE6F93">
        <w:rPr>
          <w:rFonts w:ascii="Times New Roman" w:eastAsia="MS Mincho" w:hAnsi="Times New Roman"/>
          <w:sz w:val="24"/>
          <w:szCs w:val="24"/>
        </w:rPr>
        <w:t xml:space="preserve"> materials</w:t>
      </w:r>
      <w:r w:rsidR="0080122B">
        <w:rPr>
          <w:rFonts w:ascii="Times New Roman" w:eastAsia="MS Mincho" w:hAnsi="Times New Roman"/>
          <w:sz w:val="24"/>
          <w:szCs w:val="24"/>
        </w:rPr>
        <w:t xml:space="preserve"> </w:t>
      </w:r>
      <w:r w:rsidR="006570DA" w:rsidRPr="0044598E">
        <w:rPr>
          <w:rFonts w:ascii="Times New Roman" w:eastAsia="MS Mincho" w:hAnsi="Times New Roman"/>
          <w:sz w:val="24"/>
          <w:szCs w:val="24"/>
        </w:rPr>
        <w:t>in order to</w:t>
      </w:r>
      <w:r w:rsidR="00D417E0" w:rsidRPr="0044598E">
        <w:rPr>
          <w:rFonts w:ascii="Times New Roman" w:eastAsia="MS Mincho" w:hAnsi="Times New Roman"/>
          <w:sz w:val="24"/>
          <w:szCs w:val="24"/>
        </w:rPr>
        <w:t xml:space="preserve"> </w:t>
      </w:r>
      <w:r w:rsidR="006570DA" w:rsidRPr="0044598E">
        <w:rPr>
          <w:rFonts w:ascii="Times New Roman" w:eastAsia="MS Mincho" w:hAnsi="Times New Roman"/>
          <w:sz w:val="24"/>
          <w:szCs w:val="24"/>
        </w:rPr>
        <w:t xml:space="preserve">ensure </w:t>
      </w:r>
      <w:r w:rsidR="00D417E0" w:rsidRPr="0044598E">
        <w:rPr>
          <w:rFonts w:ascii="Times New Roman" w:eastAsia="MS Mincho" w:hAnsi="Times New Roman"/>
          <w:sz w:val="24"/>
          <w:szCs w:val="24"/>
        </w:rPr>
        <w:t xml:space="preserve">there is no loss of </w:t>
      </w:r>
      <w:r w:rsidR="00B7358A" w:rsidRPr="0044598E">
        <w:rPr>
          <w:rFonts w:ascii="Times New Roman" w:eastAsia="MS Mincho" w:hAnsi="Times New Roman"/>
          <w:sz w:val="24"/>
          <w:szCs w:val="24"/>
        </w:rPr>
        <w:t>intended</w:t>
      </w:r>
      <w:r w:rsidR="00301C88" w:rsidRPr="0044598E">
        <w:rPr>
          <w:rFonts w:ascii="Times New Roman" w:eastAsia="MS Mincho" w:hAnsi="Times New Roman"/>
          <w:sz w:val="24"/>
          <w:szCs w:val="24"/>
        </w:rPr>
        <w:t xml:space="preserve"> </w:t>
      </w:r>
      <w:r w:rsidR="00D417E0" w:rsidRPr="0044598E">
        <w:rPr>
          <w:rFonts w:ascii="Times New Roman" w:eastAsia="MS Mincho" w:hAnsi="Times New Roman"/>
          <w:sz w:val="24"/>
          <w:szCs w:val="24"/>
        </w:rPr>
        <w:t>function</w:t>
      </w:r>
      <w:r w:rsidR="0080122B">
        <w:rPr>
          <w:rFonts w:ascii="Times New Roman" w:eastAsia="MS Mincho" w:hAnsi="Times New Roman"/>
          <w:sz w:val="24"/>
          <w:szCs w:val="24"/>
        </w:rPr>
        <w:t xml:space="preserve"> for embedded structures</w:t>
      </w:r>
      <w:r w:rsidR="006570DA" w:rsidRPr="0044598E">
        <w:rPr>
          <w:rFonts w:ascii="Times New Roman" w:eastAsia="MS Mincho" w:hAnsi="Times New Roman"/>
          <w:sz w:val="24"/>
          <w:szCs w:val="24"/>
        </w:rPr>
        <w:t xml:space="preserve"> </w:t>
      </w:r>
      <w:r w:rsidR="00301C88" w:rsidRPr="0044598E">
        <w:rPr>
          <w:rFonts w:ascii="Times New Roman" w:eastAsia="MS Mincho" w:hAnsi="Times New Roman"/>
          <w:sz w:val="24"/>
          <w:szCs w:val="24"/>
        </w:rPr>
        <w:t>during operation</w:t>
      </w:r>
      <w:r w:rsidR="00AE3FBF">
        <w:rPr>
          <w:rFonts w:ascii="Times New Roman" w:eastAsia="MS Mincho" w:hAnsi="Times New Roman"/>
          <w:sz w:val="24"/>
          <w:szCs w:val="24"/>
        </w:rPr>
        <w:t>. This is done by confirming that the results of soil-structure interaction analyses conducted during the design and construction stage remain valid</w:t>
      </w:r>
      <w:r w:rsidR="00C724EB" w:rsidRPr="0044598E">
        <w:rPr>
          <w:rFonts w:ascii="Times New Roman" w:eastAsia="MS Mincho" w:hAnsi="Times New Roman"/>
          <w:sz w:val="24"/>
          <w:szCs w:val="24"/>
        </w:rPr>
        <w:t>.</w:t>
      </w:r>
      <w:r w:rsidR="00644938" w:rsidRPr="0044598E">
        <w:rPr>
          <w:rFonts w:ascii="Times New Roman" w:eastAsia="MS Mincho" w:hAnsi="Times New Roman"/>
          <w:sz w:val="24"/>
          <w:szCs w:val="24"/>
        </w:rPr>
        <w:t xml:space="preserve"> </w:t>
      </w:r>
    </w:p>
    <w:p w14:paraId="6659F65F" w14:textId="77777777" w:rsidR="000F3938" w:rsidRDefault="0080699C" w:rsidP="00F1717C">
      <w:pPr>
        <w:pStyle w:val="Body"/>
        <w:spacing w:before="120" w:after="120"/>
        <w:jc w:val="both"/>
        <w:rPr>
          <w:rFonts w:ascii="Times New Roman" w:eastAsia="MS Mincho" w:hAnsi="Times New Roman"/>
          <w:sz w:val="24"/>
          <w:szCs w:val="24"/>
        </w:rPr>
      </w:pPr>
      <w:r w:rsidRPr="0044598E">
        <w:rPr>
          <w:rFonts w:ascii="Times New Roman" w:eastAsia="MS Mincho" w:hAnsi="Times New Roman"/>
          <w:sz w:val="24"/>
          <w:szCs w:val="24"/>
        </w:rPr>
        <w:t>The ageing effect</w:t>
      </w:r>
      <w:r w:rsidR="0099404D" w:rsidRPr="0044598E">
        <w:rPr>
          <w:rFonts w:ascii="Times New Roman" w:eastAsia="MS Mincho" w:hAnsi="Times New Roman"/>
          <w:sz w:val="24"/>
          <w:szCs w:val="24"/>
        </w:rPr>
        <w:t>s include</w:t>
      </w:r>
      <w:r w:rsidR="00644938" w:rsidRPr="0044598E">
        <w:rPr>
          <w:rFonts w:ascii="Times New Roman" w:eastAsia="MS Mincho" w:hAnsi="Times New Roman"/>
          <w:sz w:val="24"/>
          <w:szCs w:val="24"/>
        </w:rPr>
        <w:t xml:space="preserve"> </w:t>
      </w:r>
      <w:r w:rsidR="00CC0EFC" w:rsidRPr="0044598E">
        <w:rPr>
          <w:rFonts w:ascii="Times New Roman" w:eastAsia="MS Mincho" w:hAnsi="Times New Roman"/>
          <w:sz w:val="24"/>
          <w:szCs w:val="24"/>
        </w:rPr>
        <w:t xml:space="preserve">the change </w:t>
      </w:r>
      <w:r w:rsidR="00705C86">
        <w:rPr>
          <w:rFonts w:ascii="Times New Roman" w:eastAsia="MS Mincho" w:hAnsi="Times New Roman"/>
          <w:sz w:val="24"/>
          <w:szCs w:val="24"/>
        </w:rPr>
        <w:t xml:space="preserve">of </w:t>
      </w:r>
      <w:r w:rsidR="008862FD">
        <w:rPr>
          <w:rFonts w:ascii="Times New Roman" w:eastAsia="MS Mincho" w:hAnsi="Times New Roman"/>
          <w:sz w:val="24"/>
          <w:szCs w:val="24"/>
        </w:rPr>
        <w:t xml:space="preserve">key </w:t>
      </w:r>
      <w:r w:rsidR="00705C86">
        <w:rPr>
          <w:rFonts w:ascii="Times New Roman" w:eastAsia="MS Mincho" w:hAnsi="Times New Roman"/>
          <w:sz w:val="24"/>
          <w:szCs w:val="24"/>
        </w:rPr>
        <w:t>geotechnical charac</w:t>
      </w:r>
      <w:r w:rsidR="00EC5C11">
        <w:rPr>
          <w:rFonts w:ascii="Times New Roman" w:eastAsia="MS Mincho" w:hAnsi="Times New Roman"/>
          <w:sz w:val="24"/>
          <w:szCs w:val="24"/>
        </w:rPr>
        <w:t xml:space="preserve">teristics, such as changes in </w:t>
      </w:r>
      <w:r w:rsidR="00705C86">
        <w:rPr>
          <w:rFonts w:ascii="Times New Roman" w:eastAsia="MS Mincho" w:hAnsi="Times New Roman"/>
          <w:sz w:val="24"/>
          <w:szCs w:val="24"/>
        </w:rPr>
        <w:t>material properties</w:t>
      </w:r>
      <w:r w:rsidR="00EC5C11">
        <w:rPr>
          <w:rFonts w:ascii="Times New Roman" w:eastAsia="MS Mincho" w:hAnsi="Times New Roman"/>
          <w:sz w:val="24"/>
          <w:szCs w:val="24"/>
        </w:rPr>
        <w:t xml:space="preserve"> of </w:t>
      </w:r>
      <w:r w:rsidR="00AE6F93">
        <w:rPr>
          <w:rFonts w:ascii="Times New Roman" w:eastAsia="MS Mincho" w:hAnsi="Times New Roman"/>
          <w:sz w:val="24"/>
          <w:szCs w:val="24"/>
        </w:rPr>
        <w:t xml:space="preserve">in-situ </w:t>
      </w:r>
      <w:r w:rsidR="00170298">
        <w:rPr>
          <w:rFonts w:ascii="Times New Roman" w:eastAsia="MS Mincho" w:hAnsi="Times New Roman"/>
          <w:sz w:val="24"/>
          <w:szCs w:val="24"/>
        </w:rPr>
        <w:t>engineered backfill</w:t>
      </w:r>
      <w:r w:rsidR="00AE6F93">
        <w:rPr>
          <w:rFonts w:ascii="Times New Roman" w:eastAsia="MS Mincho" w:hAnsi="Times New Roman"/>
          <w:sz w:val="24"/>
          <w:szCs w:val="24"/>
        </w:rPr>
        <w:t xml:space="preserve"> materials</w:t>
      </w:r>
      <w:r w:rsidR="009A5574">
        <w:rPr>
          <w:rFonts w:ascii="Times New Roman" w:eastAsia="MS Mincho" w:hAnsi="Times New Roman"/>
          <w:sz w:val="24"/>
          <w:szCs w:val="24"/>
        </w:rPr>
        <w:t>.</w:t>
      </w:r>
      <w:r w:rsidR="00EC5C11">
        <w:rPr>
          <w:rFonts w:ascii="Times New Roman" w:eastAsia="MS Mincho" w:hAnsi="Times New Roman"/>
          <w:sz w:val="24"/>
          <w:szCs w:val="24"/>
        </w:rPr>
        <w:t xml:space="preserve"> </w:t>
      </w:r>
      <w:r w:rsidR="00A65652" w:rsidRPr="0044598E">
        <w:rPr>
          <w:rFonts w:ascii="Times New Roman" w:eastAsia="MS Mincho" w:hAnsi="Times New Roman"/>
          <w:sz w:val="24"/>
          <w:szCs w:val="24"/>
        </w:rPr>
        <w:t xml:space="preserve">The </w:t>
      </w:r>
      <w:r w:rsidR="00644938" w:rsidRPr="0044598E">
        <w:rPr>
          <w:rFonts w:ascii="Times New Roman" w:eastAsia="MS Mincho" w:hAnsi="Times New Roman"/>
          <w:sz w:val="24"/>
          <w:szCs w:val="24"/>
        </w:rPr>
        <w:t>AMP</w:t>
      </w:r>
      <w:r w:rsidR="00A65652" w:rsidRPr="0044598E">
        <w:rPr>
          <w:rFonts w:ascii="Times New Roman" w:eastAsia="MS Mincho" w:hAnsi="Times New Roman"/>
          <w:sz w:val="24"/>
          <w:szCs w:val="24"/>
        </w:rPr>
        <w:t xml:space="preserve"> consists of </w:t>
      </w:r>
      <w:r w:rsidR="00EC5C11">
        <w:rPr>
          <w:rFonts w:ascii="Times New Roman" w:eastAsia="MS Mincho" w:hAnsi="Times New Roman"/>
          <w:sz w:val="24"/>
          <w:szCs w:val="24"/>
        </w:rPr>
        <w:t xml:space="preserve">in-situ </w:t>
      </w:r>
      <w:r w:rsidR="00C724EB" w:rsidRPr="0044598E">
        <w:rPr>
          <w:rFonts w:ascii="Times New Roman" w:eastAsia="MS Mincho" w:hAnsi="Times New Roman"/>
          <w:sz w:val="24"/>
          <w:szCs w:val="24"/>
        </w:rPr>
        <w:t>tests</w:t>
      </w:r>
      <w:r w:rsidR="00C511F4" w:rsidRPr="0044598E">
        <w:rPr>
          <w:rFonts w:ascii="Times New Roman" w:eastAsia="MS Mincho" w:hAnsi="Times New Roman"/>
          <w:sz w:val="24"/>
          <w:szCs w:val="24"/>
        </w:rPr>
        <w:t xml:space="preserve"> </w:t>
      </w:r>
      <w:r w:rsidR="00AE6F93">
        <w:rPr>
          <w:rFonts w:ascii="Times New Roman" w:eastAsia="MS Mincho" w:hAnsi="Times New Roman"/>
          <w:sz w:val="24"/>
          <w:szCs w:val="24"/>
        </w:rPr>
        <w:t xml:space="preserve">on </w:t>
      </w:r>
      <w:r w:rsidR="00170298">
        <w:rPr>
          <w:rFonts w:ascii="Times New Roman" w:eastAsia="MS Mincho" w:hAnsi="Times New Roman"/>
          <w:sz w:val="24"/>
          <w:szCs w:val="24"/>
        </w:rPr>
        <w:t xml:space="preserve">engineered </w:t>
      </w:r>
      <w:r w:rsidR="00AE6F93">
        <w:rPr>
          <w:rFonts w:ascii="Times New Roman" w:eastAsia="MS Mincho" w:hAnsi="Times New Roman"/>
          <w:sz w:val="24"/>
          <w:szCs w:val="24"/>
        </w:rPr>
        <w:t>backfill</w:t>
      </w:r>
      <w:r w:rsidR="008862FD">
        <w:rPr>
          <w:rFonts w:ascii="Times New Roman" w:eastAsia="MS Mincho" w:hAnsi="Times New Roman"/>
          <w:sz w:val="24"/>
          <w:szCs w:val="24"/>
        </w:rPr>
        <w:t xml:space="preserve"> in </w:t>
      </w:r>
      <w:r w:rsidR="00EC5C11">
        <w:rPr>
          <w:rFonts w:ascii="Times New Roman" w:eastAsia="MS Mincho" w:hAnsi="Times New Roman"/>
          <w:sz w:val="24"/>
          <w:szCs w:val="24"/>
        </w:rPr>
        <w:t xml:space="preserve">which </w:t>
      </w:r>
      <w:r w:rsidR="008862FD">
        <w:rPr>
          <w:rFonts w:ascii="Times New Roman" w:eastAsia="MS Mincho" w:hAnsi="Times New Roman"/>
          <w:sz w:val="24"/>
          <w:szCs w:val="24"/>
        </w:rPr>
        <w:t xml:space="preserve">the foundations of </w:t>
      </w:r>
      <w:r w:rsidR="00EC5C11">
        <w:rPr>
          <w:rFonts w:ascii="Times New Roman" w:eastAsia="MS Mincho" w:hAnsi="Times New Roman"/>
          <w:sz w:val="24"/>
          <w:szCs w:val="24"/>
        </w:rPr>
        <w:t>nuclea</w:t>
      </w:r>
      <w:r w:rsidR="002B3500">
        <w:rPr>
          <w:rFonts w:ascii="Times New Roman" w:eastAsia="MS Mincho" w:hAnsi="Times New Roman"/>
          <w:sz w:val="24"/>
          <w:szCs w:val="24"/>
        </w:rPr>
        <w:t>r safe</w:t>
      </w:r>
      <w:r w:rsidR="008862FD">
        <w:rPr>
          <w:rFonts w:ascii="Times New Roman" w:eastAsia="MS Mincho" w:hAnsi="Times New Roman"/>
          <w:sz w:val="24"/>
          <w:szCs w:val="24"/>
        </w:rPr>
        <w:t>ty related structures are embedded</w:t>
      </w:r>
      <w:r w:rsidR="00EC5C11">
        <w:rPr>
          <w:rFonts w:ascii="Times New Roman" w:eastAsia="MS Mincho" w:hAnsi="Times New Roman"/>
          <w:sz w:val="24"/>
          <w:szCs w:val="24"/>
        </w:rPr>
        <w:t xml:space="preserve">. </w:t>
      </w:r>
      <w:r w:rsidR="00785A46">
        <w:rPr>
          <w:rFonts w:ascii="Times New Roman" w:eastAsia="MS Mincho" w:hAnsi="Times New Roman"/>
          <w:sz w:val="24"/>
          <w:szCs w:val="24"/>
        </w:rPr>
        <w:t>In-situ tests are supplemented</w:t>
      </w:r>
      <w:r w:rsidR="00AE6F93">
        <w:rPr>
          <w:rFonts w:ascii="Times New Roman" w:eastAsia="MS Mincho" w:hAnsi="Times New Roman"/>
          <w:sz w:val="24"/>
          <w:szCs w:val="24"/>
        </w:rPr>
        <w:t xml:space="preserve"> by conducting </w:t>
      </w:r>
      <w:r w:rsidR="0059166F">
        <w:rPr>
          <w:rFonts w:ascii="Times New Roman" w:eastAsia="MS Mincho" w:hAnsi="Times New Roman"/>
          <w:sz w:val="24"/>
          <w:szCs w:val="24"/>
        </w:rPr>
        <w:t>mechanical</w:t>
      </w:r>
      <w:r w:rsidR="00AE6F93">
        <w:rPr>
          <w:rFonts w:ascii="Times New Roman" w:eastAsia="MS Mincho" w:hAnsi="Times New Roman"/>
          <w:sz w:val="24"/>
          <w:szCs w:val="24"/>
        </w:rPr>
        <w:t xml:space="preserve"> tests and </w:t>
      </w:r>
      <w:r w:rsidR="00AE6F93" w:rsidRPr="00CE51CC">
        <w:rPr>
          <w:rFonts w:ascii="Times New Roman" w:eastAsia="MS Mincho" w:hAnsi="Times New Roman"/>
          <w:sz w:val="24"/>
          <w:szCs w:val="24"/>
        </w:rPr>
        <w:t>visual inspections on</w:t>
      </w:r>
      <w:r w:rsidR="00C724EB" w:rsidRPr="00CE51CC">
        <w:rPr>
          <w:rFonts w:ascii="Times New Roman" w:eastAsia="MS Mincho" w:hAnsi="Times New Roman"/>
          <w:sz w:val="24"/>
          <w:szCs w:val="24"/>
        </w:rPr>
        <w:t xml:space="preserve"> representative</w:t>
      </w:r>
      <w:r w:rsidR="00C511F4" w:rsidRPr="00CE51CC">
        <w:rPr>
          <w:rFonts w:ascii="Times New Roman" w:eastAsia="MS Mincho" w:hAnsi="Times New Roman"/>
          <w:sz w:val="24"/>
          <w:szCs w:val="24"/>
        </w:rPr>
        <w:t xml:space="preserve"> sa</w:t>
      </w:r>
      <w:r w:rsidR="00AE6F93" w:rsidRPr="00CE51CC">
        <w:rPr>
          <w:rFonts w:ascii="Times New Roman" w:eastAsia="MS Mincho" w:hAnsi="Times New Roman"/>
          <w:sz w:val="24"/>
          <w:szCs w:val="24"/>
        </w:rPr>
        <w:t>mples</w:t>
      </w:r>
      <w:r w:rsidR="009310EA" w:rsidRPr="00CE51CC">
        <w:rPr>
          <w:rFonts w:ascii="Times New Roman" w:eastAsia="MS Mincho" w:hAnsi="Times New Roman"/>
          <w:sz w:val="24"/>
          <w:szCs w:val="24"/>
        </w:rPr>
        <w:t>. Test involving analyzing the chemical composition of groundwater</w:t>
      </w:r>
      <w:r w:rsidR="001244DE" w:rsidRPr="00CE51CC">
        <w:rPr>
          <w:rFonts w:ascii="Times New Roman" w:eastAsia="MS Mincho" w:hAnsi="Times New Roman"/>
          <w:sz w:val="24"/>
          <w:szCs w:val="24"/>
        </w:rPr>
        <w:t xml:space="preserve"> are also conducted</w:t>
      </w:r>
      <w:r w:rsidR="00742494" w:rsidRPr="00CE51CC">
        <w:rPr>
          <w:rFonts w:ascii="Times New Roman" w:eastAsia="MS Mincho" w:hAnsi="Times New Roman"/>
          <w:sz w:val="24"/>
          <w:szCs w:val="24"/>
        </w:rPr>
        <w:t xml:space="preserve"> </w:t>
      </w:r>
      <w:r w:rsidR="00BC7982" w:rsidRPr="00CE51CC">
        <w:rPr>
          <w:rFonts w:ascii="Times New Roman" w:eastAsia="MS Mincho" w:hAnsi="Times New Roman"/>
          <w:sz w:val="24"/>
          <w:szCs w:val="24"/>
        </w:rPr>
        <w:t xml:space="preserve">using similar procedures </w:t>
      </w:r>
      <w:r w:rsidR="00742494" w:rsidRPr="00CE51CC">
        <w:rPr>
          <w:rFonts w:ascii="Times New Roman" w:eastAsia="MS Mincho" w:hAnsi="Times New Roman"/>
          <w:sz w:val="24"/>
          <w:szCs w:val="24"/>
        </w:rPr>
        <w:t>as covered in AMP 306 and AMP 307</w:t>
      </w:r>
      <w:r w:rsidR="00AE6F93" w:rsidRPr="00CE51CC">
        <w:rPr>
          <w:rFonts w:ascii="Times New Roman" w:eastAsia="MS Mincho" w:hAnsi="Times New Roman"/>
          <w:sz w:val="24"/>
          <w:szCs w:val="24"/>
        </w:rPr>
        <w:t xml:space="preserve">. All tests are </w:t>
      </w:r>
      <w:r w:rsidR="00BB7410" w:rsidRPr="00CE51CC">
        <w:rPr>
          <w:rFonts w:ascii="Times New Roman" w:eastAsia="MS Mincho" w:hAnsi="Times New Roman"/>
          <w:sz w:val="24"/>
          <w:szCs w:val="24"/>
        </w:rPr>
        <w:t xml:space="preserve">performed </w:t>
      </w:r>
      <w:r w:rsidR="00A65652" w:rsidRPr="00CE51CC">
        <w:rPr>
          <w:rFonts w:ascii="Times New Roman" w:eastAsia="MS Mincho" w:hAnsi="Times New Roman"/>
          <w:sz w:val="24"/>
          <w:szCs w:val="24"/>
        </w:rPr>
        <w:t xml:space="preserve">by </w:t>
      </w:r>
      <w:r w:rsidR="00C724EB" w:rsidRPr="00CE51CC">
        <w:rPr>
          <w:rFonts w:ascii="Times New Roman" w:eastAsia="MS Mincho" w:hAnsi="Times New Roman"/>
          <w:sz w:val="24"/>
          <w:szCs w:val="24"/>
        </w:rPr>
        <w:t xml:space="preserve">suitably </w:t>
      </w:r>
      <w:r w:rsidR="00BB7410" w:rsidRPr="00CE51CC">
        <w:rPr>
          <w:rFonts w:ascii="Times New Roman" w:eastAsia="MS Mincho" w:hAnsi="Times New Roman"/>
          <w:sz w:val="24"/>
          <w:szCs w:val="24"/>
        </w:rPr>
        <w:t xml:space="preserve">qualified </w:t>
      </w:r>
      <w:r w:rsidR="00C724EB" w:rsidRPr="00CE51CC">
        <w:rPr>
          <w:rFonts w:ascii="Times New Roman" w:eastAsia="MS Mincho" w:hAnsi="Times New Roman"/>
          <w:sz w:val="24"/>
          <w:szCs w:val="24"/>
        </w:rPr>
        <w:t xml:space="preserve">and experienced </w:t>
      </w:r>
      <w:r w:rsidR="00A65652" w:rsidRPr="00CE51CC">
        <w:rPr>
          <w:rFonts w:ascii="Times New Roman" w:eastAsia="MS Mincho" w:hAnsi="Times New Roman"/>
          <w:sz w:val="24"/>
          <w:szCs w:val="24"/>
        </w:rPr>
        <w:t>personnel</w:t>
      </w:r>
      <w:r w:rsidR="00C511F4" w:rsidRPr="00CE51CC">
        <w:rPr>
          <w:rFonts w:ascii="Times New Roman" w:eastAsia="MS Mincho" w:hAnsi="Times New Roman"/>
          <w:sz w:val="24"/>
          <w:szCs w:val="24"/>
        </w:rPr>
        <w:t>. The</w:t>
      </w:r>
      <w:r w:rsidR="001244DE" w:rsidRPr="00CE51CC">
        <w:rPr>
          <w:rFonts w:ascii="Times New Roman" w:eastAsia="MS Mincho" w:hAnsi="Times New Roman"/>
          <w:sz w:val="24"/>
          <w:szCs w:val="24"/>
        </w:rPr>
        <w:t xml:space="preserve"> representative</w:t>
      </w:r>
      <w:r w:rsidR="00C511F4" w:rsidRPr="00CE51CC">
        <w:rPr>
          <w:rFonts w:ascii="Times New Roman" w:eastAsia="MS Mincho" w:hAnsi="Times New Roman"/>
          <w:sz w:val="24"/>
          <w:szCs w:val="24"/>
        </w:rPr>
        <w:t xml:space="preserve"> samples </w:t>
      </w:r>
      <w:r w:rsidR="008242C1" w:rsidRPr="00CE51CC">
        <w:rPr>
          <w:rFonts w:ascii="Times New Roman" w:eastAsia="MS Mincho" w:hAnsi="Times New Roman"/>
          <w:sz w:val="24"/>
          <w:szCs w:val="24"/>
        </w:rPr>
        <w:t>are</w:t>
      </w:r>
      <w:r w:rsidR="00C511F4" w:rsidRPr="00CE51CC">
        <w:rPr>
          <w:rFonts w:ascii="Times New Roman" w:eastAsia="MS Mincho" w:hAnsi="Times New Roman"/>
          <w:sz w:val="24"/>
          <w:szCs w:val="24"/>
        </w:rPr>
        <w:t xml:space="preserve"> made of the same material as the </w:t>
      </w:r>
      <w:r w:rsidR="00BB7410" w:rsidRPr="00CE51CC">
        <w:rPr>
          <w:rFonts w:ascii="Times New Roman" w:eastAsia="MS Mincho" w:hAnsi="Times New Roman"/>
          <w:sz w:val="24"/>
          <w:szCs w:val="24"/>
        </w:rPr>
        <w:t xml:space="preserve">in-situ </w:t>
      </w:r>
      <w:r w:rsidR="002B3500" w:rsidRPr="00CE51CC">
        <w:rPr>
          <w:rFonts w:ascii="Times New Roman" w:eastAsia="MS Mincho" w:hAnsi="Times New Roman"/>
          <w:sz w:val="24"/>
          <w:szCs w:val="24"/>
        </w:rPr>
        <w:t>materials. They are also stored and handled</w:t>
      </w:r>
      <w:r w:rsidR="00C511F4" w:rsidRPr="00CE51CC">
        <w:rPr>
          <w:rFonts w:ascii="Times New Roman" w:eastAsia="MS Mincho" w:hAnsi="Times New Roman"/>
          <w:sz w:val="24"/>
          <w:szCs w:val="24"/>
        </w:rPr>
        <w:t xml:space="preserve"> </w:t>
      </w:r>
      <w:r w:rsidR="00C22DBE" w:rsidRPr="00CE51CC">
        <w:rPr>
          <w:rFonts w:ascii="Times New Roman" w:eastAsia="MS Mincho" w:hAnsi="Times New Roman"/>
          <w:sz w:val="24"/>
          <w:szCs w:val="24"/>
        </w:rPr>
        <w:t>to ensure that they are</w:t>
      </w:r>
      <w:r w:rsidR="00BF4D7C" w:rsidRPr="00CE51CC">
        <w:rPr>
          <w:rFonts w:ascii="Times New Roman" w:eastAsia="MS Mincho" w:hAnsi="Times New Roman"/>
          <w:sz w:val="24"/>
          <w:szCs w:val="24"/>
        </w:rPr>
        <w:t xml:space="preserve"> exposed to </w:t>
      </w:r>
      <w:r w:rsidR="002165CF" w:rsidRPr="00CE51CC">
        <w:rPr>
          <w:rFonts w:ascii="Times New Roman" w:eastAsia="MS Mincho" w:hAnsi="Times New Roman"/>
          <w:sz w:val="24"/>
          <w:szCs w:val="24"/>
        </w:rPr>
        <w:t xml:space="preserve">the </w:t>
      </w:r>
      <w:r w:rsidR="00C511F4" w:rsidRPr="00CE51CC">
        <w:rPr>
          <w:rFonts w:ascii="Times New Roman" w:eastAsia="MS Mincho" w:hAnsi="Times New Roman"/>
          <w:sz w:val="24"/>
          <w:szCs w:val="24"/>
        </w:rPr>
        <w:t>same ageing conditions</w:t>
      </w:r>
      <w:r w:rsidR="002B3500" w:rsidRPr="00CE51CC">
        <w:rPr>
          <w:rFonts w:ascii="Times New Roman" w:eastAsia="MS Mincho" w:hAnsi="Times New Roman"/>
          <w:sz w:val="24"/>
          <w:szCs w:val="24"/>
        </w:rPr>
        <w:t xml:space="preserve"> as in-situ materials</w:t>
      </w:r>
      <w:r w:rsidR="00C511F4" w:rsidRPr="00CE51CC">
        <w:rPr>
          <w:rFonts w:ascii="Times New Roman" w:eastAsia="MS Mincho" w:hAnsi="Times New Roman"/>
          <w:sz w:val="24"/>
          <w:szCs w:val="24"/>
        </w:rPr>
        <w:t xml:space="preserve">. </w:t>
      </w:r>
      <w:r w:rsidR="00785A46" w:rsidRPr="00CE51CC">
        <w:rPr>
          <w:rFonts w:ascii="Times New Roman" w:eastAsia="MS Mincho" w:hAnsi="Times New Roman"/>
          <w:sz w:val="24"/>
          <w:szCs w:val="24"/>
        </w:rPr>
        <w:t>Tests are performed to obtain both</w:t>
      </w:r>
      <w:r w:rsidR="00223F7F" w:rsidRPr="00CE51CC">
        <w:rPr>
          <w:rFonts w:ascii="Times New Roman" w:eastAsia="MS Mincho" w:hAnsi="Times New Roman"/>
          <w:sz w:val="24"/>
          <w:szCs w:val="24"/>
        </w:rPr>
        <w:t xml:space="preserve"> static and dynamic </w:t>
      </w:r>
      <w:r w:rsidR="00785A46" w:rsidRPr="00CE51CC">
        <w:rPr>
          <w:rFonts w:ascii="Times New Roman" w:eastAsia="MS Mincho" w:hAnsi="Times New Roman"/>
          <w:sz w:val="24"/>
          <w:szCs w:val="24"/>
        </w:rPr>
        <w:t xml:space="preserve">properties </w:t>
      </w:r>
      <w:r w:rsidR="00223F7F" w:rsidRPr="00CE51CC">
        <w:rPr>
          <w:rFonts w:ascii="Times New Roman" w:eastAsia="MS Mincho" w:hAnsi="Times New Roman"/>
          <w:sz w:val="24"/>
          <w:szCs w:val="24"/>
        </w:rPr>
        <w:t xml:space="preserve">in order to </w:t>
      </w:r>
      <w:r w:rsidR="00194259" w:rsidRPr="00CE51CC">
        <w:rPr>
          <w:rFonts w:ascii="Times New Roman" w:eastAsia="MS Mincho" w:hAnsi="Times New Roman"/>
          <w:sz w:val="24"/>
          <w:szCs w:val="24"/>
        </w:rPr>
        <w:t xml:space="preserve">evaluate </w:t>
      </w:r>
      <w:r w:rsidR="00785A46" w:rsidRPr="00CE51CC">
        <w:rPr>
          <w:rFonts w:ascii="Times New Roman" w:eastAsia="MS Mincho" w:hAnsi="Times New Roman"/>
          <w:sz w:val="24"/>
          <w:szCs w:val="24"/>
        </w:rPr>
        <w:t xml:space="preserve">the ability of subsurface </w:t>
      </w:r>
      <w:r w:rsidR="00170298" w:rsidRPr="00CE51CC">
        <w:rPr>
          <w:rFonts w:ascii="Times New Roman" w:eastAsia="MS Mincho" w:hAnsi="Times New Roman"/>
          <w:sz w:val="24"/>
          <w:szCs w:val="24"/>
        </w:rPr>
        <w:t>engineered backfill</w:t>
      </w:r>
      <w:r w:rsidR="002165CF" w:rsidRPr="00CE51CC">
        <w:rPr>
          <w:rFonts w:ascii="Times New Roman" w:eastAsia="MS Mincho" w:hAnsi="Times New Roman"/>
          <w:sz w:val="24"/>
          <w:szCs w:val="24"/>
        </w:rPr>
        <w:t xml:space="preserve"> </w:t>
      </w:r>
      <w:r w:rsidR="00785A46" w:rsidRPr="00CE51CC">
        <w:rPr>
          <w:rFonts w:ascii="Times New Roman" w:eastAsia="MS Mincho" w:hAnsi="Times New Roman"/>
          <w:sz w:val="24"/>
          <w:szCs w:val="24"/>
        </w:rPr>
        <w:t>materials</w:t>
      </w:r>
      <w:r w:rsidR="00223F7F" w:rsidRPr="00CE51CC">
        <w:rPr>
          <w:rFonts w:ascii="Times New Roman" w:eastAsia="MS Mincho" w:hAnsi="Times New Roman"/>
          <w:sz w:val="24"/>
          <w:szCs w:val="24"/>
        </w:rPr>
        <w:t xml:space="preserve"> to </w:t>
      </w:r>
      <w:r w:rsidR="008242C1" w:rsidRPr="00CE51CC">
        <w:rPr>
          <w:rFonts w:ascii="Times New Roman" w:eastAsia="MS Mincho" w:hAnsi="Times New Roman"/>
          <w:sz w:val="24"/>
          <w:szCs w:val="24"/>
        </w:rPr>
        <w:t>limit</w:t>
      </w:r>
      <w:r w:rsidR="00223F7F" w:rsidRPr="00CE51CC">
        <w:rPr>
          <w:rFonts w:ascii="Times New Roman" w:eastAsia="MS Mincho" w:hAnsi="Times New Roman"/>
          <w:sz w:val="24"/>
          <w:szCs w:val="24"/>
        </w:rPr>
        <w:t xml:space="preserve"> </w:t>
      </w:r>
      <w:r w:rsidR="00140720" w:rsidRPr="00CE51CC">
        <w:rPr>
          <w:rFonts w:ascii="Times New Roman" w:eastAsia="MS Mincho" w:hAnsi="Times New Roman"/>
          <w:sz w:val="24"/>
          <w:szCs w:val="24"/>
        </w:rPr>
        <w:t xml:space="preserve">vibratory </w:t>
      </w:r>
      <w:r w:rsidR="003D31BC" w:rsidRPr="00CE51CC">
        <w:rPr>
          <w:rFonts w:ascii="Times New Roman" w:eastAsia="MS Mincho" w:hAnsi="Times New Roman"/>
          <w:sz w:val="24"/>
          <w:szCs w:val="24"/>
        </w:rPr>
        <w:t>ground motion</w:t>
      </w:r>
      <w:r w:rsidR="00223F7F" w:rsidRPr="00CE51CC">
        <w:rPr>
          <w:rFonts w:ascii="Times New Roman" w:eastAsia="MS Mincho" w:hAnsi="Times New Roman"/>
          <w:sz w:val="24"/>
          <w:szCs w:val="24"/>
        </w:rPr>
        <w:t xml:space="preserve"> in such a way that </w:t>
      </w:r>
      <w:r w:rsidR="003D31BC" w:rsidRPr="00CE51CC">
        <w:rPr>
          <w:rFonts w:ascii="Times New Roman" w:eastAsia="MS Mincho" w:hAnsi="Times New Roman"/>
          <w:sz w:val="24"/>
          <w:szCs w:val="24"/>
        </w:rPr>
        <w:t xml:space="preserve">all structures and equipment important to safety </w:t>
      </w:r>
      <w:r w:rsidR="00223F7F" w:rsidRPr="00CE51CC">
        <w:rPr>
          <w:rFonts w:ascii="Times New Roman" w:eastAsia="MS Mincho" w:hAnsi="Times New Roman"/>
          <w:sz w:val="24"/>
          <w:szCs w:val="24"/>
        </w:rPr>
        <w:t xml:space="preserve">fulfill their intended function </w:t>
      </w:r>
      <w:r w:rsidR="003D31BC" w:rsidRPr="00CE51CC">
        <w:rPr>
          <w:rFonts w:ascii="Times New Roman" w:eastAsia="MS Mincho" w:hAnsi="Times New Roman"/>
          <w:sz w:val="24"/>
          <w:szCs w:val="24"/>
        </w:rPr>
        <w:t xml:space="preserve">during and </w:t>
      </w:r>
      <w:r w:rsidR="00223F7F" w:rsidRPr="00CE51CC">
        <w:rPr>
          <w:rFonts w:ascii="Times New Roman" w:eastAsia="MS Mincho" w:hAnsi="Times New Roman"/>
          <w:sz w:val="24"/>
          <w:szCs w:val="24"/>
        </w:rPr>
        <w:t xml:space="preserve">after </w:t>
      </w:r>
      <w:r w:rsidR="00140720" w:rsidRPr="00CE51CC">
        <w:rPr>
          <w:rFonts w:ascii="Times New Roman" w:eastAsia="MS Mincho" w:hAnsi="Times New Roman"/>
          <w:sz w:val="24"/>
          <w:szCs w:val="24"/>
        </w:rPr>
        <w:t>a seismic event</w:t>
      </w:r>
      <w:r w:rsidR="00394F26" w:rsidRPr="00CE51CC">
        <w:rPr>
          <w:rFonts w:ascii="Times New Roman" w:eastAsia="MS Mincho" w:hAnsi="Times New Roman"/>
          <w:sz w:val="24"/>
          <w:szCs w:val="24"/>
        </w:rPr>
        <w:t>.</w:t>
      </w:r>
      <w:r w:rsidR="005579A8" w:rsidRPr="00CE51CC">
        <w:rPr>
          <w:rFonts w:ascii="Times New Roman" w:eastAsia="MS Mincho" w:hAnsi="Times New Roman"/>
          <w:sz w:val="24"/>
          <w:szCs w:val="24"/>
        </w:rPr>
        <w:t xml:space="preserve"> Examples of static characteristics</w:t>
      </w:r>
      <w:r w:rsidR="004D6F4D" w:rsidRPr="00CE51CC">
        <w:rPr>
          <w:rFonts w:ascii="Times New Roman" w:eastAsia="MS Mincho" w:hAnsi="Times New Roman"/>
          <w:sz w:val="24"/>
          <w:szCs w:val="24"/>
        </w:rPr>
        <w:t xml:space="preserve"> include </w:t>
      </w:r>
      <w:r w:rsidR="004D6F4D" w:rsidRPr="00CE51CC">
        <w:rPr>
          <w:rFonts w:ascii="Times New Roman" w:hAnsi="Times New Roman"/>
          <w:sz w:val="24"/>
          <w:szCs w:val="24"/>
        </w:rPr>
        <w:t>Saturated Density</w:t>
      </w:r>
      <w:r w:rsidR="004D6F4D" w:rsidRPr="00CE51CC">
        <w:rPr>
          <w:rFonts w:ascii="Times New Roman" w:eastAsia="MS Mincho" w:hAnsi="Times New Roman"/>
          <w:sz w:val="24"/>
          <w:szCs w:val="24"/>
        </w:rPr>
        <w:t xml:space="preserve">, </w:t>
      </w:r>
      <w:r w:rsidR="005579A8" w:rsidRPr="00CE51CC">
        <w:rPr>
          <w:rFonts w:ascii="Times New Roman" w:hAnsi="Times New Roman"/>
          <w:sz w:val="24"/>
          <w:szCs w:val="24"/>
        </w:rPr>
        <w:t>Dry Density, Cohesion, Internal Angle of Friction, static Young’s Modulus (E), Poisson’s Ratio, Vertical Stiffness and Horizontal Stiffness. Examples of dynamic characteristics are dynamic Young’s Modulus, dynamic Poisson’s Ratio, Reference Strain, Damping Factor, dynamic Vertical Stiffness and dynamic Horizontal Stiffness.</w:t>
      </w:r>
      <w:r w:rsidR="00394F26" w:rsidRPr="00CE51CC">
        <w:rPr>
          <w:rFonts w:ascii="Times New Roman" w:eastAsia="MS Mincho" w:hAnsi="Times New Roman"/>
          <w:sz w:val="24"/>
          <w:szCs w:val="24"/>
        </w:rPr>
        <w:t xml:space="preserve"> Visual</w:t>
      </w:r>
      <w:r w:rsidR="00A65652" w:rsidRPr="00CE51CC">
        <w:rPr>
          <w:rFonts w:ascii="Times New Roman" w:eastAsia="MS Mincho" w:hAnsi="Times New Roman"/>
          <w:sz w:val="24"/>
          <w:szCs w:val="24"/>
        </w:rPr>
        <w:t xml:space="preserve"> inspections </w:t>
      </w:r>
      <w:r w:rsidR="00223F7F" w:rsidRPr="00CE51CC">
        <w:rPr>
          <w:rFonts w:ascii="Times New Roman" w:eastAsia="MS Mincho" w:hAnsi="Times New Roman"/>
          <w:sz w:val="24"/>
          <w:szCs w:val="24"/>
        </w:rPr>
        <w:t xml:space="preserve">are </w:t>
      </w:r>
      <w:r w:rsidR="003D31BC" w:rsidRPr="00CE51CC">
        <w:rPr>
          <w:rFonts w:ascii="Times New Roman" w:eastAsia="MS Mincho" w:hAnsi="Times New Roman"/>
          <w:sz w:val="24"/>
          <w:szCs w:val="24"/>
        </w:rPr>
        <w:t>performed</w:t>
      </w:r>
      <w:r w:rsidR="00223F7F" w:rsidRPr="00CE51CC">
        <w:rPr>
          <w:rFonts w:ascii="Times New Roman" w:eastAsia="MS Mincho" w:hAnsi="Times New Roman"/>
          <w:sz w:val="24"/>
          <w:szCs w:val="24"/>
        </w:rPr>
        <w:t xml:space="preserve"> to detect </w:t>
      </w:r>
      <w:r w:rsidR="00593426" w:rsidRPr="00CE51CC">
        <w:rPr>
          <w:rFonts w:ascii="Times New Roman" w:eastAsia="MS Mincho" w:hAnsi="Times New Roman"/>
          <w:sz w:val="24"/>
          <w:szCs w:val="24"/>
        </w:rPr>
        <w:t>d</w:t>
      </w:r>
      <w:r w:rsidR="008242C1" w:rsidRPr="00CE51CC">
        <w:rPr>
          <w:rFonts w:ascii="Times New Roman" w:eastAsia="MS Mincho" w:hAnsi="Times New Roman"/>
          <w:sz w:val="24"/>
          <w:szCs w:val="24"/>
        </w:rPr>
        <w:t xml:space="preserve">egradation of </w:t>
      </w:r>
      <w:r w:rsidR="00785A46" w:rsidRPr="00CE51CC">
        <w:rPr>
          <w:rFonts w:ascii="Times New Roman" w:eastAsia="MS Mincho" w:hAnsi="Times New Roman"/>
          <w:sz w:val="24"/>
          <w:szCs w:val="24"/>
        </w:rPr>
        <w:t>subsurface materials</w:t>
      </w:r>
      <w:r w:rsidR="002165CF" w:rsidRPr="00CE51CC">
        <w:rPr>
          <w:rFonts w:ascii="Times New Roman" w:eastAsia="MS Mincho" w:hAnsi="Times New Roman"/>
          <w:sz w:val="24"/>
          <w:szCs w:val="24"/>
        </w:rPr>
        <w:t xml:space="preserve"> or changes in material properties of subsurface </w:t>
      </w:r>
      <w:r w:rsidR="00170298" w:rsidRPr="00CE51CC">
        <w:rPr>
          <w:rFonts w:ascii="Times New Roman" w:eastAsia="MS Mincho" w:hAnsi="Times New Roman"/>
          <w:sz w:val="24"/>
          <w:szCs w:val="24"/>
        </w:rPr>
        <w:t>engineered backfill</w:t>
      </w:r>
      <w:r w:rsidR="002165CF" w:rsidRPr="00CE51CC">
        <w:rPr>
          <w:rFonts w:ascii="Times New Roman" w:eastAsia="MS Mincho" w:hAnsi="Times New Roman"/>
          <w:sz w:val="24"/>
          <w:szCs w:val="24"/>
        </w:rPr>
        <w:t xml:space="preserve"> materials</w:t>
      </w:r>
      <w:r w:rsidR="00593426" w:rsidRPr="00CE51CC">
        <w:rPr>
          <w:rFonts w:ascii="Times New Roman" w:eastAsia="MS Mincho" w:hAnsi="Times New Roman"/>
          <w:sz w:val="24"/>
          <w:szCs w:val="24"/>
        </w:rPr>
        <w:t>.</w:t>
      </w:r>
    </w:p>
    <w:p w14:paraId="244D94B9" w14:textId="77777777" w:rsidR="007666C8" w:rsidRPr="0044598E" w:rsidRDefault="007666C8" w:rsidP="00D36DC5">
      <w:pPr>
        <w:pStyle w:val="Body"/>
        <w:spacing w:before="120" w:after="120"/>
        <w:jc w:val="both"/>
        <w:rPr>
          <w:rFonts w:ascii="Times New Roman" w:eastAsia="MS Mincho" w:hAnsi="Times New Roman"/>
          <w:sz w:val="24"/>
          <w:szCs w:val="24"/>
        </w:rPr>
      </w:pPr>
    </w:p>
    <w:p w14:paraId="4F4F3A7F" w14:textId="77777777" w:rsidR="0044598E" w:rsidRPr="00A019F7" w:rsidRDefault="0044598E" w:rsidP="00D36DC5">
      <w:pPr>
        <w:pStyle w:val="Heading3"/>
        <w:spacing w:before="360"/>
        <w:rPr>
          <w:rFonts w:ascii="Times New Roman" w:hAnsi="Times New Roman"/>
          <w:sz w:val="24"/>
          <w:szCs w:val="24"/>
        </w:rPr>
      </w:pPr>
      <w:bookmarkStart w:id="1" w:name="_Toc88877560"/>
      <w:r w:rsidRPr="00A019F7">
        <w:rPr>
          <w:rFonts w:ascii="Times New Roman" w:hAnsi="Times New Roman"/>
          <w:sz w:val="24"/>
          <w:szCs w:val="24"/>
        </w:rPr>
        <w:t>Evaluation and Technical Basis</w:t>
      </w:r>
      <w:bookmarkEnd w:id="1"/>
    </w:p>
    <w:p w14:paraId="2D840A4E" w14:textId="77777777" w:rsidR="0044598E" w:rsidRPr="006B3E37" w:rsidRDefault="0044598E" w:rsidP="00D36DC5">
      <w:pPr>
        <w:pStyle w:val="Body"/>
        <w:numPr>
          <w:ilvl w:val="0"/>
          <w:numId w:val="1"/>
        </w:numPr>
        <w:tabs>
          <w:tab w:val="clear" w:pos="360"/>
        </w:tabs>
        <w:ind w:left="567" w:hanging="567"/>
        <w:jc w:val="both"/>
        <w:rPr>
          <w:rFonts w:ascii="Times New Roman" w:hAnsi="Times New Roman"/>
          <w:b/>
          <w:i/>
          <w:sz w:val="24"/>
          <w:szCs w:val="24"/>
          <w:lang w:eastAsia="x-none"/>
        </w:rPr>
      </w:pPr>
      <w:r w:rsidRPr="006B3E37">
        <w:rPr>
          <w:rFonts w:ascii="Times New Roman" w:hAnsi="Times New Roman"/>
          <w:b/>
          <w:i/>
          <w:sz w:val="24"/>
          <w:szCs w:val="24"/>
          <w:lang w:eastAsia="x-none"/>
        </w:rPr>
        <w:t>Scope of the ageing management programme based on understanding ageing:</w:t>
      </w:r>
    </w:p>
    <w:p w14:paraId="3D8C28F4" w14:textId="77777777" w:rsidR="00EF7B08" w:rsidRPr="0044598E" w:rsidRDefault="00A65652" w:rsidP="00D36DC5">
      <w:pPr>
        <w:pStyle w:val="Body"/>
        <w:spacing w:before="120" w:after="120"/>
        <w:jc w:val="both"/>
        <w:rPr>
          <w:rFonts w:ascii="Times New Roman" w:eastAsia="MS Mincho" w:hAnsi="Times New Roman"/>
          <w:sz w:val="24"/>
          <w:szCs w:val="24"/>
        </w:rPr>
      </w:pPr>
      <w:r w:rsidRPr="00334448">
        <w:rPr>
          <w:rFonts w:ascii="Times New Roman" w:eastAsia="MS Mincho" w:hAnsi="Times New Roman"/>
          <w:sz w:val="24"/>
          <w:szCs w:val="24"/>
        </w:rPr>
        <w:t xml:space="preserve">The scope of the </w:t>
      </w:r>
      <w:r w:rsidR="00BE1DB9" w:rsidRPr="00334448">
        <w:rPr>
          <w:rFonts w:ascii="Times New Roman" w:eastAsia="MS Mincho" w:hAnsi="Times New Roman"/>
          <w:sz w:val="24"/>
          <w:szCs w:val="24"/>
        </w:rPr>
        <w:t>programme</w:t>
      </w:r>
      <w:r w:rsidRPr="00334448">
        <w:rPr>
          <w:rFonts w:ascii="Times New Roman" w:eastAsia="MS Mincho" w:hAnsi="Times New Roman"/>
          <w:sz w:val="24"/>
          <w:szCs w:val="24"/>
        </w:rPr>
        <w:t xml:space="preserve"> include</w:t>
      </w:r>
      <w:r w:rsidR="00EF7B08" w:rsidRPr="00334448">
        <w:rPr>
          <w:rFonts w:ascii="Times New Roman" w:eastAsia="MS Mincho" w:hAnsi="Times New Roman"/>
          <w:sz w:val="24"/>
          <w:szCs w:val="24"/>
        </w:rPr>
        <w:t>s</w:t>
      </w:r>
      <w:r w:rsidR="008E5B7E" w:rsidRPr="00334448">
        <w:rPr>
          <w:rFonts w:ascii="Times New Roman" w:eastAsia="MS Mincho" w:hAnsi="Times New Roman"/>
          <w:sz w:val="24"/>
          <w:szCs w:val="24"/>
        </w:rPr>
        <w:t xml:space="preserve"> </w:t>
      </w:r>
      <w:r w:rsidR="002165CF" w:rsidRPr="00334448">
        <w:rPr>
          <w:rFonts w:ascii="Times New Roman" w:eastAsia="MS Mincho" w:hAnsi="Times New Roman"/>
          <w:sz w:val="24"/>
          <w:szCs w:val="24"/>
        </w:rPr>
        <w:t xml:space="preserve">subsurface </w:t>
      </w:r>
      <w:r w:rsidR="00170298" w:rsidRPr="00334448">
        <w:rPr>
          <w:rFonts w:ascii="Times New Roman" w:eastAsia="MS Mincho" w:hAnsi="Times New Roman"/>
          <w:sz w:val="24"/>
          <w:szCs w:val="24"/>
        </w:rPr>
        <w:t>engineered backfill</w:t>
      </w:r>
      <w:r w:rsidR="002B3500" w:rsidRPr="00334448">
        <w:rPr>
          <w:rFonts w:ascii="Times New Roman" w:eastAsia="MS Mincho" w:hAnsi="Times New Roman"/>
          <w:sz w:val="24"/>
          <w:szCs w:val="24"/>
        </w:rPr>
        <w:t xml:space="preserve"> materials</w:t>
      </w:r>
      <w:r w:rsidR="002165CF" w:rsidRPr="00334448">
        <w:rPr>
          <w:rFonts w:ascii="Times New Roman" w:eastAsia="MS Mincho" w:hAnsi="Times New Roman"/>
          <w:sz w:val="24"/>
          <w:szCs w:val="24"/>
        </w:rPr>
        <w:t xml:space="preserve"> located</w:t>
      </w:r>
      <w:r w:rsidR="002B3500" w:rsidRPr="00334448">
        <w:rPr>
          <w:rFonts w:ascii="Times New Roman" w:eastAsia="MS Mincho" w:hAnsi="Times New Roman"/>
          <w:sz w:val="24"/>
          <w:szCs w:val="24"/>
        </w:rPr>
        <w:t xml:space="preserve"> underneath</w:t>
      </w:r>
      <w:r w:rsidR="00116425" w:rsidRPr="00334448">
        <w:rPr>
          <w:rFonts w:ascii="Times New Roman" w:eastAsia="MS Mincho" w:hAnsi="Times New Roman"/>
          <w:sz w:val="24"/>
          <w:szCs w:val="24"/>
        </w:rPr>
        <w:t xml:space="preserve"> </w:t>
      </w:r>
      <w:r w:rsidR="002165CF" w:rsidRPr="00334448">
        <w:rPr>
          <w:rFonts w:ascii="Times New Roman" w:eastAsia="MS Mincho" w:hAnsi="Times New Roman"/>
          <w:sz w:val="24"/>
          <w:szCs w:val="24"/>
        </w:rPr>
        <w:t>(</w:t>
      </w:r>
      <w:r w:rsidR="00116425" w:rsidRPr="00334448">
        <w:rPr>
          <w:rFonts w:ascii="Times New Roman" w:eastAsia="MS Mincho" w:hAnsi="Times New Roman"/>
          <w:sz w:val="24"/>
          <w:szCs w:val="24"/>
        </w:rPr>
        <w:t>or surrounding</w:t>
      </w:r>
      <w:r w:rsidR="002165CF" w:rsidRPr="00334448">
        <w:rPr>
          <w:rFonts w:ascii="Times New Roman" w:eastAsia="MS Mincho" w:hAnsi="Times New Roman"/>
          <w:sz w:val="24"/>
          <w:szCs w:val="24"/>
        </w:rPr>
        <w:t>)</w:t>
      </w:r>
      <w:r w:rsidR="002B3500" w:rsidRPr="00334448">
        <w:rPr>
          <w:rFonts w:ascii="Times New Roman" w:eastAsia="MS Mincho" w:hAnsi="Times New Roman"/>
          <w:sz w:val="24"/>
          <w:szCs w:val="24"/>
        </w:rPr>
        <w:t xml:space="preserve"> the concrete foundation </w:t>
      </w:r>
      <w:r w:rsidR="002165CF" w:rsidRPr="00334448">
        <w:rPr>
          <w:rFonts w:ascii="Times New Roman" w:eastAsia="MS Mincho" w:hAnsi="Times New Roman"/>
          <w:sz w:val="24"/>
          <w:szCs w:val="24"/>
        </w:rPr>
        <w:t>of</w:t>
      </w:r>
      <w:r w:rsidR="00B7358A" w:rsidRPr="00334448">
        <w:rPr>
          <w:rFonts w:ascii="Times New Roman" w:eastAsia="MS Mincho" w:hAnsi="Times New Roman"/>
          <w:sz w:val="24"/>
          <w:szCs w:val="24"/>
        </w:rPr>
        <w:t xml:space="preserve"> nuclear island structures</w:t>
      </w:r>
      <w:r w:rsidR="0099435F" w:rsidRPr="00334448">
        <w:rPr>
          <w:rFonts w:ascii="Times New Roman" w:eastAsia="MS Mincho" w:hAnsi="Times New Roman"/>
          <w:sz w:val="24"/>
          <w:szCs w:val="24"/>
        </w:rPr>
        <w:t xml:space="preserve"> performing intended functions</w:t>
      </w:r>
      <w:r w:rsidR="00742494" w:rsidRPr="00334448">
        <w:rPr>
          <w:rFonts w:ascii="Times New Roman" w:eastAsia="MS Mincho" w:hAnsi="Times New Roman"/>
          <w:sz w:val="24"/>
          <w:szCs w:val="24"/>
        </w:rPr>
        <w:t xml:space="preserve"> (i.e. the AMP </w:t>
      </w:r>
      <w:r w:rsidR="00742494" w:rsidRPr="00334448">
        <w:rPr>
          <w:rFonts w:ascii="Times New Roman" w:hAnsi="Times New Roman"/>
          <w:sz w:val="24"/>
          <w:szCs w:val="24"/>
        </w:rPr>
        <w:t>covers safety related structures in nuclear island)</w:t>
      </w:r>
      <w:r w:rsidR="00EF7B08" w:rsidRPr="00334448">
        <w:rPr>
          <w:rFonts w:ascii="Times New Roman" w:eastAsia="MS Mincho" w:hAnsi="Times New Roman"/>
          <w:sz w:val="24"/>
          <w:szCs w:val="24"/>
        </w:rPr>
        <w:t>.</w:t>
      </w:r>
      <w:r w:rsidR="001E7E43" w:rsidRPr="00334448">
        <w:rPr>
          <w:rFonts w:ascii="Times New Roman" w:eastAsia="MS Mincho" w:hAnsi="Times New Roman"/>
          <w:sz w:val="24"/>
          <w:szCs w:val="24"/>
        </w:rPr>
        <w:t xml:space="preserve"> This AMP specificall</w:t>
      </w:r>
      <w:r w:rsidR="002B3500" w:rsidRPr="00334448">
        <w:rPr>
          <w:rFonts w:ascii="Times New Roman" w:eastAsia="MS Mincho" w:hAnsi="Times New Roman"/>
          <w:sz w:val="24"/>
          <w:szCs w:val="24"/>
        </w:rPr>
        <w:t>y addresses engineered backfill layers underneath</w:t>
      </w:r>
      <w:r w:rsidR="00116425" w:rsidRPr="00334448">
        <w:rPr>
          <w:rFonts w:ascii="Times New Roman" w:eastAsia="MS Mincho" w:hAnsi="Times New Roman"/>
          <w:sz w:val="24"/>
          <w:szCs w:val="24"/>
        </w:rPr>
        <w:t xml:space="preserve"> (or surrounding)</w:t>
      </w:r>
      <w:r w:rsidR="002B3500" w:rsidRPr="00334448">
        <w:rPr>
          <w:rFonts w:ascii="Times New Roman" w:eastAsia="MS Mincho" w:hAnsi="Times New Roman"/>
          <w:sz w:val="24"/>
          <w:szCs w:val="24"/>
        </w:rPr>
        <w:t xml:space="preserve"> the nuclear island </w:t>
      </w:r>
      <w:r w:rsidR="00D35394" w:rsidRPr="00334448">
        <w:rPr>
          <w:rFonts w:ascii="Times New Roman" w:eastAsia="MS Mincho" w:hAnsi="Times New Roman"/>
          <w:sz w:val="24"/>
          <w:szCs w:val="24"/>
        </w:rPr>
        <w:t xml:space="preserve">concrete </w:t>
      </w:r>
      <w:r w:rsidR="002B3500" w:rsidRPr="00334448">
        <w:rPr>
          <w:rFonts w:ascii="Times New Roman" w:eastAsia="MS Mincho" w:hAnsi="Times New Roman"/>
          <w:sz w:val="24"/>
          <w:szCs w:val="24"/>
        </w:rPr>
        <w:t>foundation</w:t>
      </w:r>
      <w:r w:rsidR="001E7E43" w:rsidRPr="00334448">
        <w:rPr>
          <w:rFonts w:ascii="Times New Roman" w:eastAsia="MS Mincho" w:hAnsi="Times New Roman"/>
          <w:sz w:val="24"/>
          <w:szCs w:val="24"/>
        </w:rPr>
        <w:t>.</w:t>
      </w:r>
      <w:r w:rsidR="00DB460C" w:rsidRPr="00334448">
        <w:rPr>
          <w:rFonts w:ascii="Times New Roman" w:eastAsia="MS Mincho" w:hAnsi="Times New Roman"/>
          <w:sz w:val="24"/>
          <w:szCs w:val="24"/>
        </w:rPr>
        <w:t xml:space="preserve"> </w:t>
      </w:r>
      <w:r w:rsidR="00742494" w:rsidRPr="00334448">
        <w:rPr>
          <w:rFonts w:ascii="Times New Roman" w:eastAsia="MS Mincho" w:hAnsi="Times New Roman"/>
          <w:sz w:val="24"/>
          <w:szCs w:val="24"/>
        </w:rPr>
        <w:t xml:space="preserve">An engineered backfill </w:t>
      </w:r>
      <w:r w:rsidR="00C54B85" w:rsidRPr="00334448">
        <w:rPr>
          <w:rFonts w:ascii="Times New Roman" w:eastAsia="MS Mincho" w:hAnsi="Times New Roman"/>
          <w:sz w:val="24"/>
          <w:szCs w:val="24"/>
        </w:rPr>
        <w:t xml:space="preserve">material </w:t>
      </w:r>
      <w:r w:rsidR="00742494" w:rsidRPr="00334448">
        <w:rPr>
          <w:rFonts w:ascii="Times New Roman" w:eastAsia="MS Mincho" w:hAnsi="Times New Roman"/>
          <w:sz w:val="24"/>
          <w:szCs w:val="24"/>
        </w:rPr>
        <w:t xml:space="preserve">could for example consist of </w:t>
      </w:r>
      <w:r w:rsidR="00C54B85" w:rsidRPr="00334448">
        <w:rPr>
          <w:rFonts w:ascii="Times New Roman" w:hAnsi="Times New Roman"/>
          <w:sz w:val="24"/>
          <w:szCs w:val="24"/>
        </w:rPr>
        <w:t>a compacted soil-binder</w:t>
      </w:r>
      <w:r w:rsidR="00742494" w:rsidRPr="00334448">
        <w:rPr>
          <w:rFonts w:ascii="Times New Roman" w:hAnsi="Times New Roman"/>
          <w:sz w:val="24"/>
          <w:szCs w:val="24"/>
        </w:rPr>
        <w:t xml:space="preserve"> mix </w:t>
      </w:r>
      <w:r w:rsidR="00C54B85" w:rsidRPr="00334448">
        <w:rPr>
          <w:rFonts w:ascii="Times New Roman" w:hAnsi="Times New Roman"/>
          <w:sz w:val="24"/>
          <w:szCs w:val="24"/>
        </w:rPr>
        <w:t>having a specified binder content</w:t>
      </w:r>
      <w:r w:rsidR="00742494" w:rsidRPr="00334448">
        <w:rPr>
          <w:rFonts w:ascii="Times New Roman" w:hAnsi="Times New Roman"/>
          <w:sz w:val="24"/>
          <w:szCs w:val="24"/>
        </w:rPr>
        <w:t>.</w:t>
      </w:r>
      <w:r w:rsidR="00742494" w:rsidRPr="00334448">
        <w:rPr>
          <w:rFonts w:ascii="Times New Roman" w:eastAsia="MS Mincho" w:hAnsi="Times New Roman"/>
          <w:sz w:val="24"/>
          <w:szCs w:val="24"/>
        </w:rPr>
        <w:t xml:space="preserve"> </w:t>
      </w:r>
      <w:r w:rsidR="00C54B85" w:rsidRPr="00334448">
        <w:rPr>
          <w:rFonts w:ascii="Times New Roman" w:eastAsia="MS Mincho" w:hAnsi="Times New Roman"/>
          <w:sz w:val="24"/>
          <w:szCs w:val="24"/>
        </w:rPr>
        <w:t>Typical degradation mechanisms include loss of density, leaching out of binder material from the engineered backfill material</w:t>
      </w:r>
      <w:r w:rsidR="00AA5413" w:rsidRPr="00334448">
        <w:rPr>
          <w:rFonts w:ascii="Times New Roman" w:eastAsia="MS Mincho" w:hAnsi="Times New Roman"/>
          <w:sz w:val="24"/>
          <w:szCs w:val="24"/>
        </w:rPr>
        <w:t>, erosion, etc</w:t>
      </w:r>
      <w:r w:rsidR="00C54B85" w:rsidRPr="00334448">
        <w:rPr>
          <w:rFonts w:ascii="Times New Roman" w:eastAsia="MS Mincho" w:hAnsi="Times New Roman"/>
          <w:sz w:val="24"/>
          <w:szCs w:val="24"/>
        </w:rPr>
        <w:t xml:space="preserve">. </w:t>
      </w:r>
      <w:r w:rsidR="002B3500" w:rsidRPr="00334448">
        <w:rPr>
          <w:rFonts w:ascii="Times New Roman" w:eastAsia="MS Mincho" w:hAnsi="Times New Roman"/>
          <w:sz w:val="24"/>
          <w:szCs w:val="24"/>
        </w:rPr>
        <w:t xml:space="preserve">The concrete foundation </w:t>
      </w:r>
      <w:r w:rsidR="0099435F" w:rsidRPr="00334448">
        <w:rPr>
          <w:rFonts w:ascii="Times New Roman" w:eastAsia="MS Mincho" w:hAnsi="Times New Roman"/>
          <w:sz w:val="24"/>
          <w:szCs w:val="24"/>
        </w:rPr>
        <w:t xml:space="preserve">members </w:t>
      </w:r>
      <w:r w:rsidR="00EF7B08" w:rsidRPr="00334448">
        <w:rPr>
          <w:rFonts w:ascii="Times New Roman" w:eastAsia="MS Mincho" w:hAnsi="Times New Roman"/>
          <w:sz w:val="24"/>
          <w:szCs w:val="24"/>
        </w:rPr>
        <w:t xml:space="preserve">are </w:t>
      </w:r>
      <w:r w:rsidR="00D96EAE" w:rsidRPr="00334448">
        <w:rPr>
          <w:rFonts w:ascii="Times New Roman" w:eastAsia="MS Mincho" w:hAnsi="Times New Roman"/>
          <w:sz w:val="24"/>
          <w:szCs w:val="24"/>
        </w:rPr>
        <w:t>not covered in</w:t>
      </w:r>
      <w:r w:rsidR="00463B9D" w:rsidRPr="00334448">
        <w:rPr>
          <w:rFonts w:ascii="Times New Roman" w:eastAsia="MS Mincho" w:hAnsi="Times New Roman"/>
          <w:sz w:val="24"/>
          <w:szCs w:val="24"/>
        </w:rPr>
        <w:t xml:space="preserve"> </w:t>
      </w:r>
      <w:r w:rsidR="00EF7B08" w:rsidRPr="00334448">
        <w:rPr>
          <w:rFonts w:ascii="Times New Roman" w:eastAsia="MS Mincho" w:hAnsi="Times New Roman"/>
          <w:sz w:val="24"/>
          <w:szCs w:val="24"/>
        </w:rPr>
        <w:t>this AMP and are inspected in accordance with AMP 306</w:t>
      </w:r>
      <w:r w:rsidR="00EF7B08" w:rsidRPr="0044598E">
        <w:rPr>
          <w:rFonts w:ascii="Times New Roman" w:eastAsia="MS Mincho" w:hAnsi="Times New Roman"/>
          <w:sz w:val="24"/>
          <w:szCs w:val="24"/>
        </w:rPr>
        <w:t xml:space="preserve">. </w:t>
      </w:r>
    </w:p>
    <w:p w14:paraId="450BF195" w14:textId="77777777" w:rsidR="008E5B7E" w:rsidRDefault="008E5B7E" w:rsidP="00D36DC5">
      <w:pPr>
        <w:pStyle w:val="Body"/>
        <w:jc w:val="both"/>
      </w:pPr>
    </w:p>
    <w:p w14:paraId="763FABE8" w14:textId="77777777" w:rsidR="0044598E" w:rsidRPr="00662B1D" w:rsidRDefault="0044598E" w:rsidP="00D36DC5">
      <w:pPr>
        <w:pStyle w:val="Body"/>
        <w:numPr>
          <w:ilvl w:val="0"/>
          <w:numId w:val="1"/>
        </w:numPr>
        <w:tabs>
          <w:tab w:val="clear" w:pos="360"/>
        </w:tabs>
        <w:ind w:left="567" w:hanging="567"/>
        <w:jc w:val="both"/>
        <w:rPr>
          <w:rFonts w:ascii="Times New Roman" w:hAnsi="Times New Roman"/>
          <w:b/>
          <w:i/>
          <w:sz w:val="24"/>
          <w:szCs w:val="24"/>
          <w:lang w:eastAsia="x-none"/>
        </w:rPr>
      </w:pPr>
      <w:r w:rsidRPr="00A019F7">
        <w:rPr>
          <w:rFonts w:ascii="Times New Roman" w:hAnsi="Times New Roman"/>
          <w:b/>
          <w:i/>
          <w:sz w:val="24"/>
          <w:szCs w:val="24"/>
          <w:lang w:eastAsia="x-none"/>
        </w:rPr>
        <w:t>Preventive actions to minimize and control ageing degradation</w:t>
      </w:r>
      <w:r>
        <w:rPr>
          <w:rFonts w:ascii="Times New Roman" w:hAnsi="Times New Roman"/>
          <w:b/>
          <w:i/>
          <w:sz w:val="24"/>
          <w:szCs w:val="24"/>
          <w:lang w:eastAsia="x-none"/>
        </w:rPr>
        <w:t>:</w:t>
      </w:r>
    </w:p>
    <w:p w14:paraId="03B2C7C4" w14:textId="77777777" w:rsidR="003656E9" w:rsidRPr="0044598E" w:rsidRDefault="0059166F" w:rsidP="00D36DC5">
      <w:pPr>
        <w:pStyle w:val="Body"/>
        <w:spacing w:before="120" w:after="120"/>
        <w:jc w:val="both"/>
        <w:rPr>
          <w:rFonts w:ascii="Times New Roman" w:eastAsia="MS Mincho" w:hAnsi="Times New Roman"/>
          <w:sz w:val="24"/>
          <w:szCs w:val="24"/>
        </w:rPr>
      </w:pPr>
      <w:r>
        <w:rPr>
          <w:rFonts w:ascii="Times New Roman" w:eastAsia="MS Mincho" w:hAnsi="Times New Roman"/>
          <w:sz w:val="24"/>
          <w:szCs w:val="24"/>
        </w:rPr>
        <w:t>The subsurface</w:t>
      </w:r>
      <w:r w:rsidR="00116425">
        <w:rPr>
          <w:rFonts w:ascii="Times New Roman" w:eastAsia="MS Mincho" w:hAnsi="Times New Roman"/>
          <w:sz w:val="24"/>
          <w:szCs w:val="24"/>
        </w:rPr>
        <w:t xml:space="preserve"> </w:t>
      </w:r>
      <w:r w:rsidR="00170298">
        <w:rPr>
          <w:rFonts w:ascii="Times New Roman" w:eastAsia="MS Mincho" w:hAnsi="Times New Roman"/>
          <w:sz w:val="24"/>
          <w:szCs w:val="24"/>
        </w:rPr>
        <w:t>engineered backfill</w:t>
      </w:r>
      <w:r w:rsidR="00116425">
        <w:rPr>
          <w:rFonts w:ascii="Times New Roman" w:eastAsia="MS Mincho" w:hAnsi="Times New Roman"/>
          <w:sz w:val="24"/>
          <w:szCs w:val="24"/>
        </w:rPr>
        <w:t xml:space="preserve"> materials</w:t>
      </w:r>
      <w:r w:rsidR="005735B2" w:rsidRPr="0044598E">
        <w:rPr>
          <w:rFonts w:ascii="Times New Roman" w:eastAsia="MS Mincho" w:hAnsi="Times New Roman"/>
          <w:sz w:val="24"/>
          <w:szCs w:val="24"/>
        </w:rPr>
        <w:t xml:space="preserve"> monitoring </w:t>
      </w:r>
      <w:r w:rsidR="00BE1DB9" w:rsidRPr="0044598E">
        <w:rPr>
          <w:rFonts w:ascii="Times New Roman" w:eastAsia="MS Mincho" w:hAnsi="Times New Roman"/>
          <w:sz w:val="24"/>
          <w:szCs w:val="24"/>
        </w:rPr>
        <w:t>programme</w:t>
      </w:r>
      <w:r w:rsidR="005735B2" w:rsidRPr="0044598E">
        <w:rPr>
          <w:rFonts w:ascii="Times New Roman" w:eastAsia="MS Mincho" w:hAnsi="Times New Roman"/>
          <w:sz w:val="24"/>
          <w:szCs w:val="24"/>
        </w:rPr>
        <w:t xml:space="preserve"> is a condition monitoring </w:t>
      </w:r>
      <w:r w:rsidR="00BE1DB9" w:rsidRPr="0044598E">
        <w:rPr>
          <w:rFonts w:ascii="Times New Roman" w:eastAsia="MS Mincho" w:hAnsi="Times New Roman"/>
          <w:sz w:val="24"/>
          <w:szCs w:val="24"/>
        </w:rPr>
        <w:t>programme</w:t>
      </w:r>
      <w:r w:rsidR="005735B2" w:rsidRPr="0044598E">
        <w:rPr>
          <w:rFonts w:ascii="Times New Roman" w:eastAsia="MS Mincho" w:hAnsi="Times New Roman"/>
          <w:sz w:val="24"/>
          <w:szCs w:val="24"/>
        </w:rPr>
        <w:t>.</w:t>
      </w:r>
      <w:r w:rsidR="004F4053" w:rsidRPr="0044598E">
        <w:rPr>
          <w:rFonts w:ascii="Times New Roman" w:eastAsia="MS Mincho" w:hAnsi="Times New Roman"/>
          <w:sz w:val="24"/>
          <w:szCs w:val="24"/>
        </w:rPr>
        <w:t xml:space="preserve"> However, p</w:t>
      </w:r>
      <w:r w:rsidR="0059527C" w:rsidRPr="0044598E">
        <w:rPr>
          <w:rFonts w:ascii="Times New Roman" w:eastAsia="MS Mincho" w:hAnsi="Times New Roman"/>
          <w:sz w:val="24"/>
          <w:szCs w:val="24"/>
        </w:rPr>
        <w:t>reventive action</w:t>
      </w:r>
      <w:r w:rsidR="00394F26" w:rsidRPr="0044598E">
        <w:rPr>
          <w:rFonts w:ascii="Times New Roman" w:eastAsia="MS Mincho" w:hAnsi="Times New Roman"/>
          <w:sz w:val="24"/>
          <w:szCs w:val="24"/>
        </w:rPr>
        <w:t>s</w:t>
      </w:r>
      <w:r w:rsidR="004F4053" w:rsidRPr="0044598E">
        <w:rPr>
          <w:rFonts w:ascii="Times New Roman" w:eastAsia="MS Mincho" w:hAnsi="Times New Roman"/>
          <w:sz w:val="24"/>
          <w:szCs w:val="24"/>
        </w:rPr>
        <w:t xml:space="preserve"> (if any)</w:t>
      </w:r>
      <w:r w:rsidR="0053727A">
        <w:rPr>
          <w:rFonts w:ascii="Times New Roman" w:eastAsia="MS Mincho" w:hAnsi="Times New Roman"/>
          <w:sz w:val="24"/>
          <w:szCs w:val="24"/>
        </w:rPr>
        <w:t xml:space="preserve"> </w:t>
      </w:r>
      <w:r w:rsidR="00116425">
        <w:rPr>
          <w:rFonts w:ascii="Times New Roman" w:eastAsia="MS Mincho" w:hAnsi="Times New Roman"/>
          <w:sz w:val="24"/>
          <w:szCs w:val="24"/>
        </w:rPr>
        <w:t xml:space="preserve">such as </w:t>
      </w:r>
      <w:r w:rsidR="00116425" w:rsidRPr="0044598E">
        <w:rPr>
          <w:rFonts w:ascii="Times New Roman" w:eastAsia="MS Mincho" w:hAnsi="Times New Roman"/>
          <w:sz w:val="24"/>
          <w:szCs w:val="24"/>
        </w:rPr>
        <w:t>limiting</w:t>
      </w:r>
      <w:r w:rsidR="00116425">
        <w:rPr>
          <w:rFonts w:ascii="Times New Roman" w:eastAsia="MS Mincho" w:hAnsi="Times New Roman"/>
          <w:sz w:val="24"/>
          <w:szCs w:val="24"/>
        </w:rPr>
        <w:t xml:space="preserve"> exposure </w:t>
      </w:r>
      <w:r w:rsidR="00116425" w:rsidRPr="0044598E">
        <w:rPr>
          <w:rFonts w:ascii="Times New Roman" w:eastAsia="MS Mincho" w:hAnsi="Times New Roman"/>
          <w:sz w:val="24"/>
          <w:szCs w:val="24"/>
        </w:rPr>
        <w:t>to adverse environmental conditions that could lead to ageing degradation</w:t>
      </w:r>
      <w:r w:rsidR="00116425">
        <w:rPr>
          <w:rFonts w:ascii="Times New Roman" w:eastAsia="MS Mincho" w:hAnsi="Times New Roman"/>
          <w:sz w:val="24"/>
          <w:szCs w:val="24"/>
        </w:rPr>
        <w:t xml:space="preserve"> can be implemented if necessary</w:t>
      </w:r>
      <w:r w:rsidR="0059527C" w:rsidRPr="0044598E">
        <w:rPr>
          <w:rFonts w:ascii="Times New Roman" w:eastAsia="MS Mincho" w:hAnsi="Times New Roman"/>
          <w:sz w:val="24"/>
          <w:szCs w:val="24"/>
        </w:rPr>
        <w:t>.</w:t>
      </w:r>
      <w:r w:rsidR="006554CC" w:rsidRPr="0044598E">
        <w:rPr>
          <w:rFonts w:ascii="Times New Roman" w:eastAsia="MS Mincho" w:hAnsi="Times New Roman"/>
          <w:sz w:val="24"/>
          <w:szCs w:val="24"/>
        </w:rPr>
        <w:t xml:space="preserve"> </w:t>
      </w:r>
    </w:p>
    <w:p w14:paraId="7CA64DA4" w14:textId="77777777" w:rsidR="003656E9" w:rsidRDefault="003656E9" w:rsidP="00D36DC5">
      <w:pPr>
        <w:pStyle w:val="Body"/>
        <w:jc w:val="both"/>
      </w:pPr>
    </w:p>
    <w:p w14:paraId="12FD8990" w14:textId="77777777" w:rsidR="003656E9" w:rsidRPr="0044598E" w:rsidRDefault="00DE54D9" w:rsidP="00D36DC5">
      <w:pPr>
        <w:pStyle w:val="Body"/>
        <w:numPr>
          <w:ilvl w:val="0"/>
          <w:numId w:val="1"/>
        </w:numPr>
        <w:tabs>
          <w:tab w:val="clear" w:pos="360"/>
        </w:tabs>
        <w:ind w:left="567" w:hanging="567"/>
        <w:jc w:val="both"/>
        <w:rPr>
          <w:rFonts w:ascii="Times New Roman" w:hAnsi="Times New Roman"/>
          <w:b/>
          <w:i/>
          <w:sz w:val="24"/>
          <w:szCs w:val="24"/>
          <w:lang w:eastAsia="x-none"/>
        </w:rPr>
      </w:pPr>
      <w:r w:rsidRPr="0044598E">
        <w:rPr>
          <w:rFonts w:ascii="Times New Roman" w:hAnsi="Times New Roman"/>
          <w:b/>
          <w:i/>
          <w:sz w:val="24"/>
          <w:szCs w:val="24"/>
          <w:lang w:eastAsia="x-none"/>
        </w:rPr>
        <w:t xml:space="preserve">Detection of </w:t>
      </w:r>
      <w:r w:rsidR="00F1717C">
        <w:rPr>
          <w:rFonts w:ascii="Times New Roman" w:hAnsi="Times New Roman"/>
          <w:b/>
          <w:i/>
          <w:sz w:val="24"/>
          <w:szCs w:val="24"/>
          <w:lang w:eastAsia="x-none"/>
        </w:rPr>
        <w:t>a</w:t>
      </w:r>
      <w:r w:rsidRPr="0044598E">
        <w:rPr>
          <w:rFonts w:ascii="Times New Roman" w:hAnsi="Times New Roman"/>
          <w:b/>
          <w:i/>
          <w:sz w:val="24"/>
          <w:szCs w:val="24"/>
          <w:lang w:eastAsia="x-none"/>
        </w:rPr>
        <w:t>g</w:t>
      </w:r>
      <w:r w:rsidR="00705ECF" w:rsidRPr="0044598E">
        <w:rPr>
          <w:rFonts w:ascii="Times New Roman" w:hAnsi="Times New Roman"/>
          <w:b/>
          <w:i/>
          <w:sz w:val="24"/>
          <w:szCs w:val="24"/>
          <w:lang w:eastAsia="x-none"/>
        </w:rPr>
        <w:t>e</w:t>
      </w:r>
      <w:r w:rsidRPr="0044598E">
        <w:rPr>
          <w:rFonts w:ascii="Times New Roman" w:hAnsi="Times New Roman"/>
          <w:b/>
          <w:i/>
          <w:sz w:val="24"/>
          <w:szCs w:val="24"/>
          <w:lang w:eastAsia="x-none"/>
        </w:rPr>
        <w:t xml:space="preserve">ing </w:t>
      </w:r>
      <w:r w:rsidR="00F1717C">
        <w:rPr>
          <w:rFonts w:ascii="Times New Roman" w:hAnsi="Times New Roman"/>
          <w:b/>
          <w:i/>
          <w:sz w:val="24"/>
          <w:szCs w:val="24"/>
          <w:lang w:eastAsia="x-none"/>
        </w:rPr>
        <w:t>e</w:t>
      </w:r>
      <w:r w:rsidRPr="0044598E">
        <w:rPr>
          <w:rFonts w:ascii="Times New Roman" w:hAnsi="Times New Roman"/>
          <w:b/>
          <w:i/>
          <w:sz w:val="24"/>
          <w:szCs w:val="24"/>
          <w:lang w:eastAsia="x-none"/>
        </w:rPr>
        <w:t>ffects:</w:t>
      </w:r>
      <w:r w:rsidR="0051439B" w:rsidRPr="0044598E">
        <w:rPr>
          <w:rFonts w:ascii="Times New Roman" w:hAnsi="Times New Roman"/>
          <w:b/>
          <w:i/>
          <w:sz w:val="24"/>
          <w:szCs w:val="24"/>
          <w:lang w:eastAsia="x-none"/>
        </w:rPr>
        <w:t xml:space="preserve"> </w:t>
      </w:r>
    </w:p>
    <w:p w14:paraId="23930BE4" w14:textId="77777777" w:rsidR="009C37BF" w:rsidRPr="00334448" w:rsidRDefault="00705ECF" w:rsidP="00D36DC5">
      <w:pPr>
        <w:pStyle w:val="Body"/>
        <w:spacing w:before="120" w:after="120"/>
        <w:jc w:val="both"/>
        <w:rPr>
          <w:rFonts w:ascii="Times New Roman" w:eastAsia="MS Mincho" w:hAnsi="Times New Roman"/>
          <w:sz w:val="24"/>
          <w:szCs w:val="24"/>
        </w:rPr>
      </w:pPr>
      <w:r w:rsidRPr="00334448">
        <w:rPr>
          <w:rFonts w:ascii="Times New Roman" w:eastAsia="MS Mincho" w:hAnsi="Times New Roman"/>
          <w:sz w:val="24"/>
          <w:szCs w:val="24"/>
        </w:rPr>
        <w:t>In-service examinations (that can include visual inspections, testing and monitoring) and surveillance are essential elements for detection of ageing effects</w:t>
      </w:r>
      <w:r w:rsidR="00974810" w:rsidRPr="00334448">
        <w:rPr>
          <w:rFonts w:ascii="Times New Roman" w:eastAsia="MS Mincho" w:hAnsi="Times New Roman"/>
          <w:sz w:val="24"/>
          <w:szCs w:val="24"/>
        </w:rPr>
        <w:t>, including loss of resistance to liquefaction</w:t>
      </w:r>
      <w:r w:rsidRPr="00334448">
        <w:rPr>
          <w:rFonts w:ascii="Times New Roman" w:eastAsia="MS Mincho" w:hAnsi="Times New Roman"/>
          <w:sz w:val="24"/>
          <w:szCs w:val="24"/>
        </w:rPr>
        <w:t xml:space="preserve">. </w:t>
      </w:r>
      <w:r w:rsidR="008866FB" w:rsidRPr="00334448">
        <w:rPr>
          <w:rFonts w:ascii="Times New Roman" w:eastAsia="MS Mincho" w:hAnsi="Times New Roman"/>
          <w:sz w:val="24"/>
          <w:szCs w:val="24"/>
        </w:rPr>
        <w:t>The primary inspect</w:t>
      </w:r>
      <w:r w:rsidR="00116425" w:rsidRPr="00334448">
        <w:rPr>
          <w:rFonts w:ascii="Times New Roman" w:eastAsia="MS Mincho" w:hAnsi="Times New Roman"/>
          <w:sz w:val="24"/>
          <w:szCs w:val="24"/>
        </w:rPr>
        <w:t xml:space="preserve">ion method for </w:t>
      </w:r>
      <w:r w:rsidR="0059166F" w:rsidRPr="00334448">
        <w:rPr>
          <w:rFonts w:ascii="Times New Roman" w:eastAsia="MS Mincho" w:hAnsi="Times New Roman"/>
          <w:sz w:val="24"/>
          <w:szCs w:val="24"/>
        </w:rPr>
        <w:t xml:space="preserve">subsurface </w:t>
      </w:r>
      <w:r w:rsidR="00170298" w:rsidRPr="00334448">
        <w:rPr>
          <w:rFonts w:ascii="Times New Roman" w:eastAsia="MS Mincho" w:hAnsi="Times New Roman"/>
          <w:sz w:val="24"/>
          <w:szCs w:val="24"/>
        </w:rPr>
        <w:t>engineered backfill</w:t>
      </w:r>
      <w:r w:rsidR="00116425" w:rsidRPr="00334448">
        <w:rPr>
          <w:rFonts w:ascii="Times New Roman" w:eastAsia="MS Mincho" w:hAnsi="Times New Roman"/>
          <w:sz w:val="24"/>
          <w:szCs w:val="24"/>
        </w:rPr>
        <w:t xml:space="preserve"> materials</w:t>
      </w:r>
      <w:r w:rsidR="008866FB" w:rsidRPr="00334448">
        <w:rPr>
          <w:rFonts w:ascii="Times New Roman" w:eastAsia="MS Mincho" w:hAnsi="Times New Roman"/>
          <w:sz w:val="24"/>
          <w:szCs w:val="24"/>
        </w:rPr>
        <w:t xml:space="preserve"> is visual examination </w:t>
      </w:r>
      <w:r w:rsidR="00D701E5" w:rsidRPr="00334448">
        <w:rPr>
          <w:rFonts w:ascii="Times New Roman" w:eastAsia="MS Mincho" w:hAnsi="Times New Roman"/>
          <w:sz w:val="24"/>
          <w:szCs w:val="24"/>
        </w:rPr>
        <w:t xml:space="preserve">complemented </w:t>
      </w:r>
      <w:r w:rsidRPr="00334448">
        <w:rPr>
          <w:rFonts w:ascii="Times New Roman" w:eastAsia="MS Mincho" w:hAnsi="Times New Roman"/>
          <w:sz w:val="24"/>
          <w:szCs w:val="24"/>
        </w:rPr>
        <w:t>by mechanical tests on representative samples</w:t>
      </w:r>
      <w:r w:rsidR="00442935" w:rsidRPr="00334448">
        <w:rPr>
          <w:rFonts w:ascii="Times New Roman" w:eastAsia="MS Mincho" w:hAnsi="Times New Roman"/>
          <w:sz w:val="24"/>
          <w:szCs w:val="24"/>
        </w:rPr>
        <w:t>, where</w:t>
      </w:r>
      <w:r w:rsidR="00D701E5" w:rsidRPr="00334448">
        <w:rPr>
          <w:rFonts w:ascii="Times New Roman" w:eastAsia="MS Mincho" w:hAnsi="Times New Roman"/>
          <w:sz w:val="24"/>
          <w:szCs w:val="24"/>
        </w:rPr>
        <w:t xml:space="preserve"> such samples exist</w:t>
      </w:r>
      <w:r w:rsidRPr="00334448">
        <w:rPr>
          <w:rFonts w:ascii="Times New Roman" w:eastAsia="MS Mincho" w:hAnsi="Times New Roman"/>
          <w:sz w:val="24"/>
          <w:szCs w:val="24"/>
        </w:rPr>
        <w:t>.</w:t>
      </w:r>
      <w:r w:rsidR="00045EA0" w:rsidRPr="00334448">
        <w:rPr>
          <w:rFonts w:ascii="Times New Roman" w:eastAsia="MS Mincho" w:hAnsi="Times New Roman"/>
          <w:sz w:val="24"/>
          <w:szCs w:val="24"/>
        </w:rPr>
        <w:t xml:space="preserve"> In some member </w:t>
      </w:r>
      <w:r w:rsidR="003E5C56" w:rsidRPr="00334448">
        <w:rPr>
          <w:rFonts w:ascii="Times New Roman" w:eastAsia="MS Mincho" w:hAnsi="Times New Roman"/>
          <w:sz w:val="24"/>
          <w:szCs w:val="24"/>
        </w:rPr>
        <w:t>states,</w:t>
      </w:r>
      <w:r w:rsidR="00045EA0" w:rsidRPr="00334448">
        <w:rPr>
          <w:rFonts w:ascii="Times New Roman" w:eastAsia="MS Mincho" w:hAnsi="Times New Roman"/>
          <w:sz w:val="24"/>
          <w:szCs w:val="24"/>
        </w:rPr>
        <w:t xml:space="preserve"> test samples, in the form of small</w:t>
      </w:r>
      <w:r w:rsidR="003E5C56" w:rsidRPr="00334448">
        <w:rPr>
          <w:rFonts w:ascii="Times New Roman" w:eastAsia="MS Mincho" w:hAnsi="Times New Roman"/>
          <w:sz w:val="24"/>
          <w:szCs w:val="24"/>
        </w:rPr>
        <w:t xml:space="preserve"> diameter cores, are extracted </w:t>
      </w:r>
      <w:r w:rsidR="00116425" w:rsidRPr="00334448">
        <w:rPr>
          <w:rFonts w:ascii="Times New Roman" w:eastAsia="MS Mincho" w:hAnsi="Times New Roman"/>
          <w:sz w:val="24"/>
          <w:szCs w:val="24"/>
        </w:rPr>
        <w:t>from in-situ</w:t>
      </w:r>
      <w:r w:rsidR="00045EA0" w:rsidRPr="00334448">
        <w:rPr>
          <w:rFonts w:ascii="Times New Roman" w:eastAsia="MS Mincho" w:hAnsi="Times New Roman"/>
          <w:sz w:val="24"/>
          <w:szCs w:val="24"/>
        </w:rPr>
        <w:t xml:space="preserve"> </w:t>
      </w:r>
      <w:r w:rsidR="00170298" w:rsidRPr="00334448">
        <w:rPr>
          <w:rFonts w:ascii="Times New Roman" w:eastAsia="MS Mincho" w:hAnsi="Times New Roman"/>
          <w:sz w:val="24"/>
          <w:szCs w:val="24"/>
        </w:rPr>
        <w:t>engineered backfill</w:t>
      </w:r>
      <w:r w:rsidR="00116425" w:rsidRPr="00334448">
        <w:rPr>
          <w:rFonts w:ascii="Times New Roman" w:eastAsia="MS Mincho" w:hAnsi="Times New Roman"/>
          <w:sz w:val="24"/>
          <w:szCs w:val="24"/>
        </w:rPr>
        <w:t xml:space="preserve"> </w:t>
      </w:r>
      <w:r w:rsidR="00045EA0" w:rsidRPr="00334448">
        <w:rPr>
          <w:rFonts w:ascii="Times New Roman" w:eastAsia="MS Mincho" w:hAnsi="Times New Roman"/>
          <w:sz w:val="24"/>
          <w:szCs w:val="24"/>
        </w:rPr>
        <w:t>material</w:t>
      </w:r>
      <w:r w:rsidR="00116425" w:rsidRPr="00334448">
        <w:rPr>
          <w:rFonts w:ascii="Times New Roman" w:eastAsia="MS Mincho" w:hAnsi="Times New Roman"/>
          <w:sz w:val="24"/>
          <w:szCs w:val="24"/>
        </w:rPr>
        <w:t>s</w:t>
      </w:r>
      <w:r w:rsidR="00045EA0" w:rsidRPr="00334448">
        <w:rPr>
          <w:rFonts w:ascii="Times New Roman" w:eastAsia="MS Mincho" w:hAnsi="Times New Roman"/>
          <w:sz w:val="24"/>
          <w:szCs w:val="24"/>
        </w:rPr>
        <w:t xml:space="preserve"> and subjected to chemical analysis and mechanical testing. </w:t>
      </w:r>
      <w:r w:rsidR="001244DE" w:rsidRPr="00334448">
        <w:rPr>
          <w:rFonts w:ascii="Times New Roman" w:eastAsia="MS Mincho" w:hAnsi="Times New Roman"/>
          <w:sz w:val="24"/>
          <w:szCs w:val="24"/>
        </w:rPr>
        <w:t>In-situ tests are also performed by some member states.</w:t>
      </w:r>
      <w:r w:rsidR="00AA5413" w:rsidRPr="00334448">
        <w:rPr>
          <w:rFonts w:ascii="Times New Roman" w:eastAsia="MS Mincho" w:hAnsi="Times New Roman"/>
          <w:sz w:val="24"/>
          <w:szCs w:val="24"/>
        </w:rPr>
        <w:t xml:space="preserve"> Following </w:t>
      </w:r>
      <w:r w:rsidR="00AA5413" w:rsidRPr="00334448">
        <w:rPr>
          <w:rFonts w:ascii="Times New Roman" w:hAnsi="Times New Roman"/>
          <w:sz w:val="24"/>
          <w:szCs w:val="24"/>
        </w:rPr>
        <w:t>the occurrence of a seismic event, in situ geophysical tests are mandatory.</w:t>
      </w:r>
    </w:p>
    <w:p w14:paraId="5B3BF49B" w14:textId="77777777" w:rsidR="009C37BF" w:rsidRPr="0044598E" w:rsidRDefault="00FA7DCA" w:rsidP="00D36DC5">
      <w:pPr>
        <w:pStyle w:val="Body"/>
        <w:spacing w:before="120" w:after="120"/>
        <w:jc w:val="both"/>
        <w:rPr>
          <w:rFonts w:ascii="Times New Roman" w:eastAsia="MS Mincho" w:hAnsi="Times New Roman"/>
          <w:sz w:val="24"/>
          <w:szCs w:val="24"/>
        </w:rPr>
      </w:pPr>
      <w:r>
        <w:rPr>
          <w:rFonts w:ascii="Times New Roman" w:eastAsia="MS Mincho" w:hAnsi="Times New Roman"/>
          <w:sz w:val="24"/>
          <w:szCs w:val="24"/>
        </w:rPr>
        <w:t xml:space="preserve">The </w:t>
      </w:r>
      <w:r w:rsidRPr="00FA7DCA">
        <w:rPr>
          <w:rFonts w:ascii="Times New Roman" w:eastAsia="MS Mincho" w:hAnsi="Times New Roman"/>
          <w:sz w:val="24"/>
          <w:szCs w:val="24"/>
        </w:rPr>
        <w:t>samples are evaluated by assessing the ph</w:t>
      </w:r>
      <w:r>
        <w:rPr>
          <w:rFonts w:ascii="Times New Roman" w:eastAsia="MS Mincho" w:hAnsi="Times New Roman"/>
          <w:sz w:val="24"/>
          <w:szCs w:val="24"/>
        </w:rPr>
        <w:t xml:space="preserve">ysical condition of each sample </w:t>
      </w:r>
      <w:r w:rsidRPr="00FA7DCA">
        <w:rPr>
          <w:rFonts w:ascii="Times New Roman" w:eastAsia="MS Mincho" w:hAnsi="Times New Roman"/>
          <w:sz w:val="24"/>
          <w:szCs w:val="24"/>
        </w:rPr>
        <w:t xml:space="preserve">by visual </w:t>
      </w:r>
      <w:r w:rsidR="009040BE" w:rsidRPr="00FA7DCA">
        <w:rPr>
          <w:rFonts w:ascii="Times New Roman" w:eastAsia="MS Mincho" w:hAnsi="Times New Roman"/>
          <w:sz w:val="24"/>
          <w:szCs w:val="24"/>
        </w:rPr>
        <w:t>examination and</w:t>
      </w:r>
      <w:r w:rsidRPr="00FA7DCA">
        <w:rPr>
          <w:rFonts w:ascii="Times New Roman" w:eastAsia="MS Mincho" w:hAnsi="Times New Roman"/>
          <w:sz w:val="24"/>
          <w:szCs w:val="24"/>
        </w:rPr>
        <w:t xml:space="preserve"> determining the volume and density of each core. </w:t>
      </w:r>
      <w:r>
        <w:rPr>
          <w:rFonts w:ascii="Times New Roman" w:eastAsia="MS Mincho" w:hAnsi="Times New Roman"/>
          <w:sz w:val="24"/>
          <w:szCs w:val="24"/>
        </w:rPr>
        <w:t xml:space="preserve">The external cylindrical surface of each sample is examined for the occurrence </w:t>
      </w:r>
      <w:r w:rsidR="0059166F">
        <w:rPr>
          <w:rFonts w:ascii="Times New Roman" w:eastAsia="MS Mincho" w:hAnsi="Times New Roman"/>
          <w:sz w:val="24"/>
          <w:szCs w:val="24"/>
        </w:rPr>
        <w:t xml:space="preserve">of features such as </w:t>
      </w:r>
      <w:r>
        <w:rPr>
          <w:rFonts w:ascii="Times New Roman" w:eastAsia="MS Mincho" w:hAnsi="Times New Roman"/>
          <w:sz w:val="24"/>
          <w:szCs w:val="24"/>
        </w:rPr>
        <w:t>changes in surface profile, surface texture, leaching, erosion, color and diameter.</w:t>
      </w:r>
      <w:r w:rsidR="00A07CFB">
        <w:rPr>
          <w:rFonts w:ascii="Times New Roman" w:eastAsia="MS Mincho" w:hAnsi="Times New Roman"/>
          <w:sz w:val="24"/>
          <w:szCs w:val="24"/>
        </w:rPr>
        <w:t xml:space="preserve"> </w:t>
      </w:r>
      <w:r w:rsidR="00AA5413" w:rsidRPr="00DF2437" w:rsidDel="00AA5413">
        <w:rPr>
          <w:rFonts w:ascii="Times New Roman" w:eastAsia="MS Mincho" w:hAnsi="Times New Roman"/>
          <w:sz w:val="24"/>
          <w:szCs w:val="24"/>
        </w:rPr>
        <w:t xml:space="preserve"> </w:t>
      </w:r>
      <w:r w:rsidR="00A07CFB" w:rsidRPr="00DF2437">
        <w:rPr>
          <w:rFonts w:ascii="Times New Roman" w:eastAsia="MS Mincho" w:hAnsi="Times New Roman"/>
          <w:sz w:val="24"/>
          <w:szCs w:val="24"/>
        </w:rPr>
        <w:t xml:space="preserve">The data for each sample is expressed in terms of measured volume and calculated </w:t>
      </w:r>
      <w:r w:rsidR="009040BE" w:rsidRPr="00DF2437">
        <w:rPr>
          <w:rFonts w:ascii="Times New Roman" w:eastAsia="MS Mincho" w:hAnsi="Times New Roman"/>
          <w:sz w:val="24"/>
          <w:szCs w:val="24"/>
        </w:rPr>
        <w:t>density and</w:t>
      </w:r>
      <w:r w:rsidR="00A07CFB" w:rsidRPr="00DF2437">
        <w:rPr>
          <w:rFonts w:ascii="Times New Roman" w:eastAsia="MS Mincho" w:hAnsi="Times New Roman"/>
          <w:sz w:val="24"/>
          <w:szCs w:val="24"/>
        </w:rPr>
        <w:t xml:space="preserve"> includes percentages of the original</w:t>
      </w:r>
      <w:r w:rsidR="00CD0EB5" w:rsidRPr="00DF2437">
        <w:rPr>
          <w:rFonts w:ascii="Times New Roman" w:eastAsia="MS Mincho" w:hAnsi="Times New Roman"/>
          <w:sz w:val="24"/>
          <w:szCs w:val="24"/>
        </w:rPr>
        <w:t xml:space="preserve"> value</w:t>
      </w:r>
      <w:r w:rsidR="00AA5413">
        <w:rPr>
          <w:rFonts w:ascii="Times New Roman" w:eastAsia="MS Mincho" w:hAnsi="Times New Roman"/>
          <w:sz w:val="24"/>
          <w:szCs w:val="24"/>
        </w:rPr>
        <w:t xml:space="preserve"> as obtained from the licensing basis documents</w:t>
      </w:r>
      <w:r w:rsidR="00CD0EB5" w:rsidRPr="00DF2437">
        <w:rPr>
          <w:rFonts w:ascii="Times New Roman" w:eastAsia="MS Mincho" w:hAnsi="Times New Roman"/>
          <w:sz w:val="24"/>
          <w:szCs w:val="24"/>
        </w:rPr>
        <w:t xml:space="preserve">. The data is </w:t>
      </w:r>
      <w:r w:rsidR="00A07CFB" w:rsidRPr="00DF2437">
        <w:rPr>
          <w:rFonts w:ascii="Times New Roman" w:eastAsia="MS Mincho" w:hAnsi="Times New Roman"/>
          <w:sz w:val="24"/>
          <w:szCs w:val="24"/>
        </w:rPr>
        <w:t xml:space="preserve">used for the purposes of trending and understanding the changes in volume and density of the samples. </w:t>
      </w:r>
    </w:p>
    <w:p w14:paraId="2623C2CA" w14:textId="77777777" w:rsidR="00442935" w:rsidRPr="0044598E" w:rsidRDefault="00A65652" w:rsidP="00D36DC5">
      <w:pPr>
        <w:pStyle w:val="Body"/>
        <w:spacing w:before="120" w:after="120"/>
        <w:jc w:val="both"/>
        <w:rPr>
          <w:rFonts w:ascii="Times New Roman" w:eastAsia="MS Mincho" w:hAnsi="Times New Roman"/>
          <w:sz w:val="24"/>
          <w:szCs w:val="24"/>
        </w:rPr>
      </w:pPr>
      <w:r w:rsidRPr="0044598E">
        <w:rPr>
          <w:rFonts w:ascii="Times New Roman" w:eastAsia="MS Mincho" w:hAnsi="Times New Roman"/>
          <w:sz w:val="24"/>
          <w:szCs w:val="24"/>
        </w:rPr>
        <w:t xml:space="preserve">Parameters </w:t>
      </w:r>
      <w:r w:rsidR="00AA5413">
        <w:rPr>
          <w:rFonts w:ascii="Times New Roman" w:eastAsia="MS Mincho" w:hAnsi="Times New Roman"/>
          <w:sz w:val="24"/>
          <w:szCs w:val="24"/>
        </w:rPr>
        <w:t xml:space="preserve">of the engineered backfill material are </w:t>
      </w:r>
      <w:r w:rsidRPr="0044598E">
        <w:rPr>
          <w:rFonts w:ascii="Times New Roman" w:eastAsia="MS Mincho" w:hAnsi="Times New Roman"/>
          <w:sz w:val="24"/>
          <w:szCs w:val="24"/>
        </w:rPr>
        <w:t xml:space="preserve">monitored commensurate with </w:t>
      </w:r>
      <w:r w:rsidR="00442935" w:rsidRPr="0044598E">
        <w:rPr>
          <w:rFonts w:ascii="Times New Roman" w:eastAsia="MS Mincho" w:hAnsi="Times New Roman"/>
          <w:sz w:val="24"/>
          <w:szCs w:val="24"/>
        </w:rPr>
        <w:t xml:space="preserve">relevant national </w:t>
      </w:r>
      <w:r w:rsidRPr="0044598E">
        <w:rPr>
          <w:rFonts w:ascii="Times New Roman" w:eastAsia="MS Mincho" w:hAnsi="Times New Roman"/>
          <w:sz w:val="24"/>
          <w:szCs w:val="24"/>
        </w:rPr>
        <w:t>industry codes, standards</w:t>
      </w:r>
      <w:r w:rsidR="00921DCF">
        <w:rPr>
          <w:rFonts w:ascii="Times New Roman" w:eastAsia="MS Mincho" w:hAnsi="Times New Roman"/>
          <w:sz w:val="24"/>
          <w:szCs w:val="24"/>
        </w:rPr>
        <w:t>, recommended guidelines and testing manuals</w:t>
      </w:r>
      <w:r w:rsidR="00BF7A61" w:rsidRPr="0044598E">
        <w:rPr>
          <w:rFonts w:ascii="Times New Roman" w:eastAsia="MS Mincho" w:hAnsi="Times New Roman"/>
          <w:sz w:val="24"/>
          <w:szCs w:val="24"/>
        </w:rPr>
        <w:t xml:space="preserve"> (</w:t>
      </w:r>
      <w:r w:rsidR="00442935" w:rsidRPr="0044598E">
        <w:rPr>
          <w:rFonts w:ascii="Times New Roman" w:eastAsia="MS Mincho" w:hAnsi="Times New Roman"/>
          <w:sz w:val="24"/>
          <w:szCs w:val="24"/>
        </w:rPr>
        <w:t xml:space="preserve">for example </w:t>
      </w:r>
      <w:r w:rsidR="00CD0EB5" w:rsidRPr="00DF2437">
        <w:rPr>
          <w:rFonts w:ascii="Times New Roman" w:eastAsia="MS Mincho" w:hAnsi="Times New Roman"/>
          <w:sz w:val="24"/>
          <w:szCs w:val="24"/>
        </w:rPr>
        <w:t>[</w:t>
      </w:r>
      <w:r w:rsidR="00921DCF" w:rsidRPr="00DF2437">
        <w:rPr>
          <w:rFonts w:ascii="Times New Roman" w:eastAsia="MS Mincho" w:hAnsi="Times New Roman"/>
          <w:sz w:val="24"/>
          <w:szCs w:val="24"/>
        </w:rPr>
        <w:t>1, 2</w:t>
      </w:r>
      <w:r w:rsidR="00566C89" w:rsidRPr="00DF2437">
        <w:rPr>
          <w:rFonts w:ascii="Times New Roman" w:eastAsia="MS Mincho" w:hAnsi="Times New Roman"/>
          <w:sz w:val="24"/>
          <w:szCs w:val="24"/>
        </w:rPr>
        <w:t>, 3</w:t>
      </w:r>
      <w:r w:rsidR="00BF7A61" w:rsidRPr="00DF2437">
        <w:rPr>
          <w:rFonts w:ascii="Times New Roman" w:eastAsia="MS Mincho" w:hAnsi="Times New Roman"/>
          <w:sz w:val="24"/>
          <w:szCs w:val="24"/>
        </w:rPr>
        <w:t>])</w:t>
      </w:r>
      <w:r w:rsidRPr="00DF2437">
        <w:rPr>
          <w:rFonts w:ascii="Times New Roman" w:eastAsia="MS Mincho" w:hAnsi="Times New Roman"/>
          <w:sz w:val="24"/>
          <w:szCs w:val="24"/>
        </w:rPr>
        <w:t>,</w:t>
      </w:r>
      <w:r w:rsidRPr="0044598E">
        <w:rPr>
          <w:rFonts w:ascii="Times New Roman" w:eastAsia="MS Mincho" w:hAnsi="Times New Roman"/>
          <w:sz w:val="24"/>
          <w:szCs w:val="24"/>
        </w:rPr>
        <w:t xml:space="preserve"> and </w:t>
      </w:r>
      <w:proofErr w:type="gramStart"/>
      <w:r w:rsidR="00634BC7" w:rsidRPr="0044598E">
        <w:rPr>
          <w:rFonts w:ascii="Times New Roman" w:eastAsia="MS Mincho" w:hAnsi="Times New Roman"/>
          <w:sz w:val="24"/>
          <w:szCs w:val="24"/>
        </w:rPr>
        <w:t>in particular with</w:t>
      </w:r>
      <w:proofErr w:type="gramEnd"/>
      <w:r w:rsidR="00634BC7" w:rsidRPr="0044598E">
        <w:rPr>
          <w:rFonts w:ascii="Times New Roman" w:eastAsia="MS Mincho" w:hAnsi="Times New Roman"/>
          <w:sz w:val="24"/>
          <w:szCs w:val="24"/>
        </w:rPr>
        <w:t xml:space="preserve"> the ageing hypotheses </w:t>
      </w:r>
      <w:r w:rsidR="00EF309A" w:rsidRPr="0044598E">
        <w:rPr>
          <w:rFonts w:ascii="Times New Roman" w:eastAsia="MS Mincho" w:hAnsi="Times New Roman"/>
          <w:sz w:val="24"/>
          <w:szCs w:val="24"/>
        </w:rPr>
        <w:t xml:space="preserve">assumed </w:t>
      </w:r>
      <w:r w:rsidR="00634BC7" w:rsidRPr="0044598E">
        <w:rPr>
          <w:rFonts w:ascii="Times New Roman" w:eastAsia="MS Mincho" w:hAnsi="Times New Roman"/>
          <w:sz w:val="24"/>
          <w:szCs w:val="24"/>
        </w:rPr>
        <w:t>for the plant design</w:t>
      </w:r>
      <w:r w:rsidR="009C37BF" w:rsidRPr="0044598E">
        <w:rPr>
          <w:rFonts w:ascii="Times New Roman" w:eastAsia="MS Mincho" w:hAnsi="Times New Roman"/>
          <w:sz w:val="24"/>
          <w:szCs w:val="24"/>
        </w:rPr>
        <w:t xml:space="preserve"> limits</w:t>
      </w:r>
      <w:r w:rsidR="00634BC7" w:rsidRPr="0044598E">
        <w:rPr>
          <w:rFonts w:ascii="Times New Roman" w:eastAsia="MS Mincho" w:hAnsi="Times New Roman"/>
          <w:sz w:val="24"/>
          <w:szCs w:val="24"/>
        </w:rPr>
        <w:t>.</w:t>
      </w:r>
      <w:r w:rsidR="007E1C7E" w:rsidRPr="0044598E">
        <w:rPr>
          <w:rFonts w:ascii="Times New Roman" w:eastAsia="MS Mincho" w:hAnsi="Times New Roman"/>
          <w:sz w:val="24"/>
          <w:szCs w:val="24"/>
        </w:rPr>
        <w:t xml:space="preserve"> </w:t>
      </w:r>
      <w:r w:rsidR="007B0001" w:rsidRPr="0044598E">
        <w:rPr>
          <w:rFonts w:ascii="Times New Roman" w:eastAsia="MS Mincho" w:hAnsi="Times New Roman"/>
          <w:sz w:val="24"/>
          <w:szCs w:val="24"/>
        </w:rPr>
        <w:t>Depending on the specifi</w:t>
      </w:r>
      <w:r w:rsidR="00CD0EB5">
        <w:rPr>
          <w:rFonts w:ascii="Times New Roman" w:eastAsia="MS Mincho" w:hAnsi="Times New Roman"/>
          <w:sz w:val="24"/>
          <w:szCs w:val="24"/>
        </w:rPr>
        <w:t>c design of the foundation and superstructures</w:t>
      </w:r>
      <w:r w:rsidR="007B0001" w:rsidRPr="0044598E">
        <w:rPr>
          <w:rFonts w:ascii="Times New Roman" w:eastAsia="MS Mincho" w:hAnsi="Times New Roman"/>
          <w:sz w:val="24"/>
          <w:szCs w:val="24"/>
        </w:rPr>
        <w:t>, typical examples of parameters monitored may include</w:t>
      </w:r>
      <w:r w:rsidR="00CD417A" w:rsidRPr="0044598E">
        <w:rPr>
          <w:rFonts w:ascii="Times New Roman" w:eastAsia="MS Mincho" w:hAnsi="Times New Roman"/>
          <w:sz w:val="24"/>
          <w:szCs w:val="24"/>
        </w:rPr>
        <w:t xml:space="preserve">, </w:t>
      </w:r>
      <w:r w:rsidR="0059166F" w:rsidRPr="0059166F">
        <w:rPr>
          <w:rFonts w:ascii="Times New Roman" w:eastAsia="MS Mincho" w:hAnsi="Times New Roman"/>
          <w:sz w:val="24"/>
          <w:szCs w:val="24"/>
        </w:rPr>
        <w:t xml:space="preserve">elastic moduli and Poisson’s ratio of subsurface </w:t>
      </w:r>
      <w:r w:rsidR="00170298">
        <w:rPr>
          <w:rFonts w:ascii="Times New Roman" w:eastAsia="MS Mincho" w:hAnsi="Times New Roman"/>
          <w:sz w:val="24"/>
          <w:szCs w:val="24"/>
        </w:rPr>
        <w:t>engineered backfill</w:t>
      </w:r>
      <w:r w:rsidR="0059166F" w:rsidRPr="0059166F">
        <w:rPr>
          <w:rFonts w:ascii="Times New Roman" w:eastAsia="MS Mincho" w:hAnsi="Times New Roman"/>
          <w:sz w:val="24"/>
          <w:szCs w:val="24"/>
        </w:rPr>
        <w:t xml:space="preserve"> materials and their variation with depth and with strain level</w:t>
      </w:r>
      <w:r w:rsidR="00B8063B">
        <w:rPr>
          <w:rFonts w:ascii="Times New Roman" w:eastAsia="MS Mincho" w:hAnsi="Times New Roman"/>
          <w:sz w:val="24"/>
          <w:szCs w:val="24"/>
        </w:rPr>
        <w:t>.</w:t>
      </w:r>
      <w:r w:rsidR="00E706F0" w:rsidRPr="0044598E">
        <w:rPr>
          <w:rFonts w:ascii="Times New Roman" w:eastAsia="MS Mincho" w:hAnsi="Times New Roman"/>
          <w:sz w:val="24"/>
          <w:szCs w:val="24"/>
        </w:rPr>
        <w:t xml:space="preserve">, </w:t>
      </w:r>
      <w:r w:rsidR="00CD417A" w:rsidRPr="0044598E">
        <w:rPr>
          <w:rFonts w:ascii="Times New Roman" w:eastAsia="MS Mincho" w:hAnsi="Times New Roman"/>
          <w:sz w:val="24"/>
          <w:szCs w:val="24"/>
        </w:rPr>
        <w:t xml:space="preserve">etc. </w:t>
      </w:r>
    </w:p>
    <w:p w14:paraId="44F4891D" w14:textId="77777777" w:rsidR="007E1C7E" w:rsidRPr="0044598E" w:rsidRDefault="007E28E7" w:rsidP="00D36DC5">
      <w:pPr>
        <w:pStyle w:val="Body"/>
        <w:spacing w:before="120" w:after="120"/>
        <w:jc w:val="both"/>
        <w:rPr>
          <w:rFonts w:ascii="Times New Roman" w:eastAsia="MS Mincho" w:hAnsi="Times New Roman"/>
          <w:sz w:val="24"/>
          <w:szCs w:val="24"/>
        </w:rPr>
      </w:pPr>
      <w:r>
        <w:rPr>
          <w:rFonts w:ascii="Times New Roman" w:eastAsia="MS Mincho" w:hAnsi="Times New Roman"/>
          <w:sz w:val="24"/>
          <w:szCs w:val="24"/>
        </w:rPr>
        <w:t>Seismic cross-hole t</w:t>
      </w:r>
      <w:r w:rsidRPr="007E28E7">
        <w:rPr>
          <w:rFonts w:ascii="Times New Roman" w:eastAsia="MS Mincho" w:hAnsi="Times New Roman"/>
          <w:sz w:val="24"/>
          <w:szCs w:val="24"/>
        </w:rPr>
        <w:t>ests</w:t>
      </w:r>
      <w:r>
        <w:rPr>
          <w:rFonts w:ascii="Times New Roman" w:eastAsia="MS Mincho" w:hAnsi="Times New Roman"/>
          <w:sz w:val="24"/>
          <w:szCs w:val="24"/>
        </w:rPr>
        <w:t xml:space="preserve"> are performed on in-situ materials</w:t>
      </w:r>
      <w:r w:rsidR="00D269D4" w:rsidRPr="0044598E">
        <w:rPr>
          <w:rFonts w:ascii="Times New Roman" w:eastAsia="MS Mincho" w:hAnsi="Times New Roman"/>
          <w:sz w:val="24"/>
          <w:szCs w:val="24"/>
        </w:rPr>
        <w:t xml:space="preserve"> </w:t>
      </w:r>
      <w:r w:rsidR="00EF309A" w:rsidRPr="0044598E">
        <w:rPr>
          <w:rFonts w:ascii="Times New Roman" w:eastAsia="MS Mincho" w:hAnsi="Times New Roman"/>
          <w:sz w:val="24"/>
          <w:szCs w:val="24"/>
        </w:rPr>
        <w:t>at the intervals defined in the licensing basis</w:t>
      </w:r>
      <w:r w:rsidR="00D269D4" w:rsidRPr="0044598E">
        <w:rPr>
          <w:rFonts w:ascii="Times New Roman" w:eastAsia="MS Mincho" w:hAnsi="Times New Roman"/>
          <w:sz w:val="24"/>
          <w:szCs w:val="24"/>
        </w:rPr>
        <w:t>.</w:t>
      </w:r>
      <w:r w:rsidR="00442935" w:rsidRPr="0044598E">
        <w:rPr>
          <w:rFonts w:ascii="Times New Roman" w:eastAsia="MS Mincho" w:hAnsi="Times New Roman"/>
          <w:sz w:val="24"/>
          <w:szCs w:val="24"/>
        </w:rPr>
        <w:t xml:space="preserve"> </w:t>
      </w:r>
      <w:r w:rsidR="00FD6CF6" w:rsidRPr="0044598E">
        <w:rPr>
          <w:rFonts w:ascii="Times New Roman" w:eastAsia="MS Mincho" w:hAnsi="Times New Roman"/>
          <w:sz w:val="24"/>
          <w:szCs w:val="24"/>
        </w:rPr>
        <w:t>T</w:t>
      </w:r>
      <w:r w:rsidR="006C067E" w:rsidRPr="0044598E">
        <w:rPr>
          <w:rFonts w:ascii="Times New Roman" w:eastAsia="MS Mincho" w:hAnsi="Times New Roman"/>
          <w:sz w:val="24"/>
          <w:szCs w:val="24"/>
        </w:rPr>
        <w:t xml:space="preserve">he frequency of the periodic test depends on the results of the different campaigns: </w:t>
      </w:r>
      <w:r w:rsidR="00442935" w:rsidRPr="0044598E">
        <w:rPr>
          <w:rFonts w:ascii="Times New Roman" w:eastAsia="MS Mincho" w:hAnsi="Times New Roman"/>
          <w:sz w:val="24"/>
          <w:szCs w:val="24"/>
        </w:rPr>
        <w:t>generally,</w:t>
      </w:r>
      <w:r w:rsidR="006C067E" w:rsidRPr="0044598E">
        <w:rPr>
          <w:rFonts w:ascii="Times New Roman" w:eastAsia="MS Mincho" w:hAnsi="Times New Roman"/>
          <w:sz w:val="24"/>
          <w:szCs w:val="24"/>
        </w:rPr>
        <w:t xml:space="preserve"> this frequency </w:t>
      </w:r>
      <w:r w:rsidR="00847D3A">
        <w:rPr>
          <w:rFonts w:ascii="Times New Roman" w:eastAsia="MS Mincho" w:hAnsi="Times New Roman"/>
          <w:sz w:val="24"/>
          <w:szCs w:val="24"/>
        </w:rPr>
        <w:t xml:space="preserve">is higher when </w:t>
      </w:r>
      <w:r w:rsidR="006C067E" w:rsidRPr="0044598E">
        <w:rPr>
          <w:rFonts w:ascii="Times New Roman" w:eastAsia="MS Mincho" w:hAnsi="Times New Roman"/>
          <w:sz w:val="24"/>
          <w:szCs w:val="24"/>
        </w:rPr>
        <w:t xml:space="preserve">trending </w:t>
      </w:r>
      <w:r w:rsidR="00442935" w:rsidRPr="0044598E">
        <w:rPr>
          <w:rFonts w:ascii="Times New Roman" w:eastAsia="MS Mincho" w:hAnsi="Times New Roman"/>
          <w:sz w:val="24"/>
          <w:szCs w:val="24"/>
        </w:rPr>
        <w:t>indicates</w:t>
      </w:r>
      <w:r w:rsidR="00847D3A">
        <w:rPr>
          <w:rFonts w:ascii="Times New Roman" w:eastAsia="MS Mincho" w:hAnsi="Times New Roman"/>
          <w:sz w:val="24"/>
          <w:szCs w:val="24"/>
        </w:rPr>
        <w:t xml:space="preserve"> anomalies or changes in material properties</w:t>
      </w:r>
      <w:r w:rsidR="006C067E" w:rsidRPr="0044598E">
        <w:rPr>
          <w:rFonts w:ascii="Times New Roman" w:eastAsia="MS Mincho" w:hAnsi="Times New Roman"/>
          <w:sz w:val="24"/>
          <w:szCs w:val="24"/>
        </w:rPr>
        <w:t>.</w:t>
      </w:r>
    </w:p>
    <w:p w14:paraId="743CED2E" w14:textId="77777777" w:rsidR="003B3D41" w:rsidRDefault="00351C35" w:rsidP="00D36DC5">
      <w:pPr>
        <w:pStyle w:val="Body"/>
        <w:spacing w:before="120" w:after="120"/>
        <w:jc w:val="both"/>
        <w:rPr>
          <w:rFonts w:ascii="Times New Roman" w:eastAsia="MS Mincho" w:hAnsi="Times New Roman"/>
          <w:sz w:val="24"/>
          <w:szCs w:val="24"/>
        </w:rPr>
      </w:pPr>
      <w:r w:rsidRPr="0044598E">
        <w:rPr>
          <w:rFonts w:ascii="Times New Roman" w:eastAsia="MS Mincho" w:hAnsi="Times New Roman"/>
          <w:sz w:val="24"/>
          <w:szCs w:val="24"/>
        </w:rPr>
        <w:t xml:space="preserve">The frequency </w:t>
      </w:r>
      <w:r w:rsidR="00EF309A" w:rsidRPr="0044598E">
        <w:rPr>
          <w:rFonts w:ascii="Times New Roman" w:eastAsia="MS Mincho" w:hAnsi="Times New Roman"/>
          <w:sz w:val="24"/>
          <w:szCs w:val="24"/>
        </w:rPr>
        <w:t xml:space="preserve">for visual inspections </w:t>
      </w:r>
      <w:r w:rsidRPr="0044598E">
        <w:rPr>
          <w:rFonts w:ascii="Times New Roman" w:eastAsia="MS Mincho" w:hAnsi="Times New Roman"/>
          <w:sz w:val="24"/>
          <w:szCs w:val="24"/>
        </w:rPr>
        <w:t xml:space="preserve">depends on safety significance and condition of the </w:t>
      </w:r>
      <w:r w:rsidR="00847D3A">
        <w:rPr>
          <w:rFonts w:ascii="Times New Roman" w:eastAsia="MS Mincho" w:hAnsi="Times New Roman"/>
          <w:sz w:val="24"/>
          <w:szCs w:val="24"/>
        </w:rPr>
        <w:t>foundation system</w:t>
      </w:r>
      <w:r w:rsidRPr="0044598E">
        <w:rPr>
          <w:rFonts w:ascii="Times New Roman" w:eastAsia="MS Mincho" w:hAnsi="Times New Roman"/>
          <w:sz w:val="24"/>
          <w:szCs w:val="24"/>
        </w:rPr>
        <w:t>.</w:t>
      </w:r>
      <w:r w:rsidR="0098038D" w:rsidRPr="0044598E">
        <w:rPr>
          <w:rFonts w:ascii="Times New Roman" w:eastAsia="MS Mincho" w:hAnsi="Times New Roman"/>
          <w:sz w:val="24"/>
          <w:szCs w:val="24"/>
        </w:rPr>
        <w:t xml:space="preserve"> </w:t>
      </w:r>
      <w:r w:rsidR="00F93EC4" w:rsidRPr="0044598E">
        <w:rPr>
          <w:rFonts w:ascii="Times New Roman" w:eastAsia="MS Mincho" w:hAnsi="Times New Roman"/>
          <w:sz w:val="24"/>
          <w:szCs w:val="24"/>
        </w:rPr>
        <w:t>I</w:t>
      </w:r>
      <w:r w:rsidR="0098038D" w:rsidRPr="0044598E">
        <w:rPr>
          <w:rFonts w:ascii="Times New Roman" w:eastAsia="MS Mincho" w:hAnsi="Times New Roman"/>
          <w:sz w:val="24"/>
          <w:szCs w:val="24"/>
        </w:rPr>
        <w:t xml:space="preserve">n general, </w:t>
      </w:r>
      <w:r w:rsidR="0069170F" w:rsidRPr="0044598E">
        <w:rPr>
          <w:rFonts w:ascii="Times New Roman" w:eastAsia="MS Mincho" w:hAnsi="Times New Roman"/>
          <w:sz w:val="24"/>
          <w:szCs w:val="24"/>
        </w:rPr>
        <w:t>visual inspection</w:t>
      </w:r>
      <w:r w:rsidR="00EF309A" w:rsidRPr="0044598E">
        <w:rPr>
          <w:rFonts w:ascii="Times New Roman" w:eastAsia="MS Mincho" w:hAnsi="Times New Roman"/>
          <w:sz w:val="24"/>
          <w:szCs w:val="24"/>
        </w:rPr>
        <w:t>s</w:t>
      </w:r>
      <w:r w:rsidR="0069170F" w:rsidRPr="0044598E">
        <w:rPr>
          <w:rFonts w:ascii="Times New Roman" w:eastAsia="MS Mincho" w:hAnsi="Times New Roman"/>
          <w:sz w:val="24"/>
          <w:szCs w:val="24"/>
        </w:rPr>
        <w:t xml:space="preserve"> </w:t>
      </w:r>
      <w:r w:rsidR="0063017A" w:rsidRPr="0044598E">
        <w:rPr>
          <w:rFonts w:ascii="Times New Roman" w:eastAsia="MS Mincho" w:hAnsi="Times New Roman"/>
          <w:sz w:val="24"/>
          <w:szCs w:val="24"/>
        </w:rPr>
        <w:t>are</w:t>
      </w:r>
      <w:r w:rsidR="00BF7A61" w:rsidRPr="0044598E">
        <w:rPr>
          <w:rFonts w:ascii="Times New Roman" w:eastAsia="MS Mincho" w:hAnsi="Times New Roman"/>
          <w:sz w:val="24"/>
          <w:szCs w:val="24"/>
        </w:rPr>
        <w:t xml:space="preserve"> performed </w:t>
      </w:r>
      <w:r w:rsidR="00F93EC4" w:rsidRPr="0044598E">
        <w:rPr>
          <w:rFonts w:ascii="Times New Roman" w:eastAsia="MS Mincho" w:hAnsi="Times New Roman"/>
          <w:sz w:val="24"/>
          <w:szCs w:val="24"/>
        </w:rPr>
        <w:t>at specific intervals (for example</w:t>
      </w:r>
      <w:r w:rsidR="002561A3">
        <w:rPr>
          <w:rFonts w:ascii="Times New Roman" w:eastAsia="MS Mincho" w:hAnsi="Times New Roman"/>
          <w:sz w:val="24"/>
          <w:szCs w:val="24"/>
        </w:rPr>
        <w:t>,</w:t>
      </w:r>
      <w:r w:rsidR="00F93EC4" w:rsidRPr="0044598E">
        <w:rPr>
          <w:rFonts w:ascii="Times New Roman" w:eastAsia="MS Mincho" w:hAnsi="Times New Roman"/>
          <w:sz w:val="24"/>
          <w:szCs w:val="24"/>
        </w:rPr>
        <w:t xml:space="preserve"> </w:t>
      </w:r>
      <w:r w:rsidR="0069170F" w:rsidRPr="0044598E">
        <w:rPr>
          <w:rFonts w:ascii="Times New Roman" w:eastAsia="MS Mincho" w:hAnsi="Times New Roman"/>
          <w:sz w:val="24"/>
          <w:szCs w:val="24"/>
        </w:rPr>
        <w:t xml:space="preserve">every </w:t>
      </w:r>
      <w:r w:rsidR="00C37476">
        <w:rPr>
          <w:rFonts w:ascii="Times New Roman" w:eastAsia="MS Mincho" w:hAnsi="Times New Roman"/>
          <w:sz w:val="24"/>
          <w:szCs w:val="24"/>
        </w:rPr>
        <w:t>2-</w:t>
      </w:r>
      <w:r w:rsidR="007E4CCB" w:rsidRPr="0044598E">
        <w:rPr>
          <w:rFonts w:ascii="Times New Roman" w:eastAsia="MS Mincho" w:hAnsi="Times New Roman"/>
          <w:sz w:val="24"/>
          <w:szCs w:val="24"/>
        </w:rPr>
        <w:t>5</w:t>
      </w:r>
      <w:r w:rsidR="0063017A" w:rsidRPr="0044598E">
        <w:rPr>
          <w:rFonts w:ascii="Times New Roman" w:eastAsia="MS Mincho" w:hAnsi="Times New Roman"/>
          <w:sz w:val="24"/>
          <w:szCs w:val="24"/>
        </w:rPr>
        <w:t xml:space="preserve"> years</w:t>
      </w:r>
      <w:r w:rsidR="00F93EC4" w:rsidRPr="0044598E">
        <w:rPr>
          <w:rFonts w:ascii="Times New Roman" w:eastAsia="MS Mincho" w:hAnsi="Times New Roman"/>
          <w:sz w:val="24"/>
          <w:szCs w:val="24"/>
        </w:rPr>
        <w:t xml:space="preserve"> to be consistent wit</w:t>
      </w:r>
      <w:r w:rsidR="00566C89">
        <w:rPr>
          <w:rFonts w:ascii="Times New Roman" w:eastAsia="MS Mincho" w:hAnsi="Times New Roman"/>
          <w:sz w:val="24"/>
          <w:szCs w:val="24"/>
        </w:rPr>
        <w:t>h structures monitoring – AMP</w:t>
      </w:r>
      <w:r w:rsidR="00C37476">
        <w:rPr>
          <w:rFonts w:ascii="Times New Roman" w:eastAsia="MS Mincho" w:hAnsi="Times New Roman"/>
          <w:sz w:val="24"/>
          <w:szCs w:val="24"/>
        </w:rPr>
        <w:t xml:space="preserve"> </w:t>
      </w:r>
      <w:r w:rsidR="00566C89">
        <w:rPr>
          <w:rFonts w:ascii="Times New Roman" w:eastAsia="MS Mincho" w:hAnsi="Times New Roman"/>
          <w:sz w:val="24"/>
          <w:szCs w:val="24"/>
        </w:rPr>
        <w:t>306</w:t>
      </w:r>
      <w:r w:rsidR="00847D3A">
        <w:rPr>
          <w:rFonts w:ascii="Times New Roman" w:eastAsia="MS Mincho" w:hAnsi="Times New Roman"/>
          <w:sz w:val="24"/>
          <w:szCs w:val="24"/>
        </w:rPr>
        <w:t xml:space="preserve">) on representative samples and </w:t>
      </w:r>
      <w:r w:rsidR="00CC60A5">
        <w:rPr>
          <w:rFonts w:ascii="Times New Roman" w:eastAsia="MS Mincho" w:hAnsi="Times New Roman"/>
          <w:sz w:val="24"/>
          <w:szCs w:val="24"/>
        </w:rPr>
        <w:t xml:space="preserve">or in-situ subsurface </w:t>
      </w:r>
      <w:r w:rsidR="00170298">
        <w:rPr>
          <w:rFonts w:ascii="Times New Roman" w:eastAsia="MS Mincho" w:hAnsi="Times New Roman"/>
          <w:sz w:val="24"/>
          <w:szCs w:val="24"/>
        </w:rPr>
        <w:t>engineered backfill</w:t>
      </w:r>
      <w:r w:rsidR="00847D3A">
        <w:rPr>
          <w:rFonts w:ascii="Times New Roman" w:eastAsia="MS Mincho" w:hAnsi="Times New Roman"/>
          <w:sz w:val="24"/>
          <w:szCs w:val="24"/>
        </w:rPr>
        <w:t xml:space="preserve"> materials</w:t>
      </w:r>
      <w:r w:rsidR="0063017A" w:rsidRPr="0044598E">
        <w:rPr>
          <w:rFonts w:ascii="Times New Roman" w:eastAsia="MS Mincho" w:hAnsi="Times New Roman"/>
          <w:sz w:val="24"/>
          <w:szCs w:val="24"/>
        </w:rPr>
        <w:t>.</w:t>
      </w:r>
      <w:r w:rsidR="00B777F4" w:rsidRPr="0044598E">
        <w:rPr>
          <w:rFonts w:ascii="Times New Roman" w:eastAsia="MS Mincho" w:hAnsi="Times New Roman"/>
          <w:sz w:val="24"/>
          <w:szCs w:val="24"/>
        </w:rPr>
        <w:t xml:space="preserve"> </w:t>
      </w:r>
      <w:r w:rsidR="00C64A04" w:rsidRPr="0044598E">
        <w:rPr>
          <w:rFonts w:ascii="Times New Roman" w:eastAsia="MS Mincho" w:hAnsi="Times New Roman"/>
          <w:sz w:val="24"/>
          <w:szCs w:val="24"/>
        </w:rPr>
        <w:t>The</w:t>
      </w:r>
      <w:r w:rsidR="00D5470C" w:rsidRPr="0044598E">
        <w:rPr>
          <w:rFonts w:ascii="Times New Roman" w:eastAsia="MS Mincho" w:hAnsi="Times New Roman"/>
          <w:sz w:val="24"/>
          <w:szCs w:val="24"/>
        </w:rPr>
        <w:t xml:space="preserve"> </w:t>
      </w:r>
      <w:r w:rsidR="00B777F4" w:rsidRPr="0044598E">
        <w:rPr>
          <w:rFonts w:ascii="Times New Roman" w:eastAsia="MS Mincho" w:hAnsi="Times New Roman"/>
          <w:sz w:val="24"/>
          <w:szCs w:val="24"/>
        </w:rPr>
        <w:t>visual</w:t>
      </w:r>
      <w:r w:rsidR="0063017A" w:rsidRPr="0044598E">
        <w:rPr>
          <w:rFonts w:ascii="Times New Roman" w:eastAsia="MS Mincho" w:hAnsi="Times New Roman"/>
          <w:sz w:val="24"/>
          <w:szCs w:val="24"/>
        </w:rPr>
        <w:t xml:space="preserve"> inspection is </w:t>
      </w:r>
      <w:r w:rsidR="008068DA" w:rsidRPr="0044598E">
        <w:rPr>
          <w:rFonts w:ascii="Times New Roman" w:eastAsia="MS Mincho" w:hAnsi="Times New Roman"/>
          <w:sz w:val="24"/>
          <w:szCs w:val="24"/>
        </w:rPr>
        <w:t xml:space="preserve">performed </w:t>
      </w:r>
      <w:r w:rsidR="0063017A" w:rsidRPr="0044598E">
        <w:rPr>
          <w:rFonts w:ascii="Times New Roman" w:eastAsia="MS Mincho" w:hAnsi="Times New Roman"/>
          <w:sz w:val="24"/>
          <w:szCs w:val="24"/>
        </w:rPr>
        <w:t xml:space="preserve">to </w:t>
      </w:r>
      <w:r w:rsidR="00D5470C" w:rsidRPr="0044598E">
        <w:rPr>
          <w:rFonts w:ascii="Times New Roman" w:eastAsia="MS Mincho" w:hAnsi="Times New Roman"/>
          <w:sz w:val="24"/>
          <w:szCs w:val="24"/>
        </w:rPr>
        <w:t>determine the visual</w:t>
      </w:r>
      <w:r w:rsidR="00CC60A5">
        <w:rPr>
          <w:rFonts w:ascii="Times New Roman" w:eastAsia="MS Mincho" w:hAnsi="Times New Roman"/>
          <w:sz w:val="24"/>
          <w:szCs w:val="24"/>
        </w:rPr>
        <w:t xml:space="preserve"> effect of leaching</w:t>
      </w:r>
      <w:r w:rsidR="0063017A" w:rsidRPr="0044598E">
        <w:rPr>
          <w:rFonts w:ascii="Times New Roman" w:eastAsia="MS Mincho" w:hAnsi="Times New Roman"/>
          <w:sz w:val="24"/>
          <w:szCs w:val="24"/>
        </w:rPr>
        <w:t xml:space="preserve"> and other superficial </w:t>
      </w:r>
      <w:r w:rsidR="00C64A04" w:rsidRPr="0044598E">
        <w:rPr>
          <w:rFonts w:ascii="Times New Roman" w:eastAsia="MS Mincho" w:hAnsi="Times New Roman"/>
          <w:sz w:val="24"/>
          <w:szCs w:val="24"/>
        </w:rPr>
        <w:t>degradation mech</w:t>
      </w:r>
      <w:r w:rsidR="00CC60A5">
        <w:rPr>
          <w:rFonts w:ascii="Times New Roman" w:eastAsia="MS Mincho" w:hAnsi="Times New Roman"/>
          <w:sz w:val="24"/>
          <w:szCs w:val="24"/>
        </w:rPr>
        <w:t>anisms, such as erosion</w:t>
      </w:r>
      <w:r w:rsidR="00C64A04" w:rsidRPr="0044598E">
        <w:rPr>
          <w:rFonts w:ascii="Times New Roman" w:eastAsia="MS Mincho" w:hAnsi="Times New Roman"/>
          <w:sz w:val="24"/>
          <w:szCs w:val="24"/>
        </w:rPr>
        <w:t>, etc.</w:t>
      </w:r>
      <w:r w:rsidR="008068DA" w:rsidRPr="0044598E" w:rsidDel="008068DA">
        <w:rPr>
          <w:rFonts w:ascii="Times New Roman" w:eastAsia="MS Mincho" w:hAnsi="Times New Roman"/>
          <w:sz w:val="24"/>
          <w:szCs w:val="24"/>
        </w:rPr>
        <w:t xml:space="preserve"> </w:t>
      </w:r>
      <w:r w:rsidR="00141A6E" w:rsidRPr="0044598E">
        <w:rPr>
          <w:rFonts w:ascii="Times New Roman" w:eastAsia="MS Mincho" w:hAnsi="Times New Roman"/>
          <w:sz w:val="24"/>
          <w:szCs w:val="24"/>
        </w:rPr>
        <w:t xml:space="preserve">The scope of inspections </w:t>
      </w:r>
      <w:r w:rsidR="008068DA" w:rsidRPr="0044598E">
        <w:rPr>
          <w:rFonts w:ascii="Times New Roman" w:eastAsia="MS Mincho" w:hAnsi="Times New Roman"/>
          <w:sz w:val="24"/>
          <w:szCs w:val="24"/>
        </w:rPr>
        <w:t>also</w:t>
      </w:r>
      <w:r w:rsidR="003B3D41" w:rsidRPr="0044598E">
        <w:rPr>
          <w:rFonts w:ascii="Times New Roman" w:eastAsia="MS Mincho" w:hAnsi="Times New Roman"/>
          <w:sz w:val="24"/>
          <w:szCs w:val="24"/>
        </w:rPr>
        <w:t xml:space="preserve"> </w:t>
      </w:r>
      <w:r w:rsidR="00141A6E" w:rsidRPr="0044598E">
        <w:rPr>
          <w:rFonts w:ascii="Times New Roman" w:eastAsia="MS Mincho" w:hAnsi="Times New Roman"/>
          <w:sz w:val="24"/>
          <w:szCs w:val="24"/>
        </w:rPr>
        <w:t>include</w:t>
      </w:r>
      <w:r w:rsidR="008068DA" w:rsidRPr="0044598E">
        <w:rPr>
          <w:rFonts w:ascii="Times New Roman" w:eastAsia="MS Mincho" w:hAnsi="Times New Roman"/>
          <w:sz w:val="24"/>
          <w:szCs w:val="24"/>
        </w:rPr>
        <w:t>s</w:t>
      </w:r>
      <w:r w:rsidR="00141A6E" w:rsidRPr="0044598E">
        <w:rPr>
          <w:rFonts w:ascii="Times New Roman" w:eastAsia="MS Mincho" w:hAnsi="Times New Roman"/>
          <w:sz w:val="24"/>
          <w:szCs w:val="24"/>
        </w:rPr>
        <w:t xml:space="preserve"> </w:t>
      </w:r>
      <w:r w:rsidR="00CC60A5">
        <w:rPr>
          <w:rFonts w:ascii="Times New Roman" w:eastAsia="MS Mincho" w:hAnsi="Times New Roman"/>
          <w:sz w:val="24"/>
          <w:szCs w:val="24"/>
        </w:rPr>
        <w:t>ground water quality tests</w:t>
      </w:r>
      <w:r w:rsidR="00BC7982">
        <w:rPr>
          <w:rFonts w:ascii="Times New Roman" w:eastAsia="MS Mincho" w:hAnsi="Times New Roman"/>
          <w:sz w:val="24"/>
          <w:szCs w:val="24"/>
        </w:rPr>
        <w:t xml:space="preserve"> using similar procedures as covered in AMP 306 and AMP 307</w:t>
      </w:r>
      <w:r w:rsidR="00CC60A5">
        <w:rPr>
          <w:rFonts w:ascii="Times New Roman" w:eastAsia="MS Mincho" w:hAnsi="Times New Roman"/>
          <w:sz w:val="24"/>
          <w:szCs w:val="24"/>
        </w:rPr>
        <w:t xml:space="preserve">. </w:t>
      </w:r>
      <w:r w:rsidR="00141A6E" w:rsidRPr="0044598E">
        <w:rPr>
          <w:rFonts w:ascii="Times New Roman" w:eastAsia="MS Mincho" w:hAnsi="Times New Roman"/>
          <w:sz w:val="24"/>
          <w:szCs w:val="24"/>
        </w:rPr>
        <w:t xml:space="preserve">This is done to detect </w:t>
      </w:r>
      <w:r w:rsidR="003B3D41" w:rsidRPr="0044598E">
        <w:rPr>
          <w:rFonts w:ascii="Times New Roman" w:eastAsia="MS Mincho" w:hAnsi="Times New Roman"/>
          <w:sz w:val="24"/>
          <w:szCs w:val="24"/>
        </w:rPr>
        <w:t xml:space="preserve">the </w:t>
      </w:r>
      <w:r w:rsidR="003331B1" w:rsidRPr="0044598E">
        <w:rPr>
          <w:rFonts w:ascii="Times New Roman" w:eastAsia="MS Mincho" w:hAnsi="Times New Roman"/>
          <w:sz w:val="24"/>
          <w:szCs w:val="24"/>
        </w:rPr>
        <w:t xml:space="preserve">development of ambient and </w:t>
      </w:r>
      <w:r w:rsidR="00141A6E" w:rsidRPr="0044598E">
        <w:rPr>
          <w:rFonts w:ascii="Times New Roman" w:eastAsia="MS Mincho" w:hAnsi="Times New Roman"/>
          <w:sz w:val="24"/>
          <w:szCs w:val="24"/>
        </w:rPr>
        <w:t xml:space="preserve">environmental conditions that may have an adverse impact on the integrity and </w:t>
      </w:r>
      <w:r w:rsidR="003331B1" w:rsidRPr="0044598E">
        <w:rPr>
          <w:rFonts w:ascii="Times New Roman" w:eastAsia="MS Mincho" w:hAnsi="Times New Roman"/>
          <w:sz w:val="24"/>
          <w:szCs w:val="24"/>
        </w:rPr>
        <w:t>long-term</w:t>
      </w:r>
      <w:r w:rsidR="00141A6E" w:rsidRPr="0044598E">
        <w:rPr>
          <w:rFonts w:ascii="Times New Roman" w:eastAsia="MS Mincho" w:hAnsi="Times New Roman"/>
          <w:sz w:val="24"/>
          <w:szCs w:val="24"/>
        </w:rPr>
        <w:t xml:space="preserve"> per</w:t>
      </w:r>
      <w:r w:rsidR="00CC60A5">
        <w:rPr>
          <w:rFonts w:ascii="Times New Roman" w:eastAsia="MS Mincho" w:hAnsi="Times New Roman"/>
          <w:sz w:val="24"/>
          <w:szCs w:val="24"/>
        </w:rPr>
        <w:t xml:space="preserve">formance of subsurface </w:t>
      </w:r>
      <w:r w:rsidR="00170298">
        <w:rPr>
          <w:rFonts w:ascii="Times New Roman" w:eastAsia="MS Mincho" w:hAnsi="Times New Roman"/>
          <w:sz w:val="24"/>
          <w:szCs w:val="24"/>
        </w:rPr>
        <w:t>engineered backfill</w:t>
      </w:r>
      <w:r w:rsidR="00CC60A5">
        <w:rPr>
          <w:rFonts w:ascii="Times New Roman" w:eastAsia="MS Mincho" w:hAnsi="Times New Roman"/>
          <w:sz w:val="24"/>
          <w:szCs w:val="24"/>
        </w:rPr>
        <w:t xml:space="preserve"> materials</w:t>
      </w:r>
      <w:r w:rsidR="003331B1" w:rsidRPr="0044598E">
        <w:rPr>
          <w:rFonts w:ascii="Times New Roman" w:eastAsia="MS Mincho" w:hAnsi="Times New Roman"/>
          <w:sz w:val="24"/>
          <w:szCs w:val="24"/>
        </w:rPr>
        <w:t xml:space="preserve">. Exceptional </w:t>
      </w:r>
      <w:r w:rsidR="0069170F" w:rsidRPr="0044598E">
        <w:rPr>
          <w:rFonts w:ascii="Times New Roman" w:eastAsia="MS Mincho" w:hAnsi="Times New Roman"/>
          <w:sz w:val="24"/>
          <w:szCs w:val="24"/>
        </w:rPr>
        <w:t>events such</w:t>
      </w:r>
      <w:r w:rsidR="00CC60A5">
        <w:rPr>
          <w:rFonts w:ascii="Times New Roman" w:eastAsia="MS Mincho" w:hAnsi="Times New Roman"/>
          <w:sz w:val="24"/>
          <w:szCs w:val="24"/>
        </w:rPr>
        <w:t xml:space="preserve"> as </w:t>
      </w:r>
      <w:r w:rsidR="009040BE">
        <w:rPr>
          <w:rFonts w:ascii="Times New Roman" w:eastAsia="MS Mincho" w:hAnsi="Times New Roman"/>
          <w:sz w:val="24"/>
          <w:szCs w:val="24"/>
        </w:rPr>
        <w:t>flooding,</w:t>
      </w:r>
      <w:r w:rsidR="00CC60A5">
        <w:rPr>
          <w:rFonts w:ascii="Times New Roman" w:eastAsia="MS Mincho" w:hAnsi="Times New Roman"/>
          <w:sz w:val="24"/>
          <w:szCs w:val="24"/>
        </w:rPr>
        <w:t xml:space="preserve"> or earthquakes</w:t>
      </w:r>
      <w:r w:rsidR="0069170F" w:rsidRPr="0044598E">
        <w:rPr>
          <w:rFonts w:ascii="Times New Roman" w:eastAsia="MS Mincho" w:hAnsi="Times New Roman"/>
          <w:sz w:val="24"/>
          <w:szCs w:val="24"/>
        </w:rPr>
        <w:t xml:space="preserve"> </w:t>
      </w:r>
      <w:r w:rsidR="00CC60A5">
        <w:rPr>
          <w:rFonts w:ascii="Times New Roman" w:eastAsia="MS Mincho" w:hAnsi="Times New Roman"/>
          <w:sz w:val="24"/>
          <w:szCs w:val="24"/>
        </w:rPr>
        <w:t xml:space="preserve">may require </w:t>
      </w:r>
      <w:r w:rsidR="0069170F" w:rsidRPr="0044598E">
        <w:rPr>
          <w:rFonts w:ascii="Times New Roman" w:eastAsia="MS Mincho" w:hAnsi="Times New Roman"/>
          <w:sz w:val="24"/>
          <w:szCs w:val="24"/>
        </w:rPr>
        <w:t>specific inspection</w:t>
      </w:r>
      <w:r w:rsidR="00C64A04" w:rsidRPr="0044598E">
        <w:rPr>
          <w:rFonts w:ascii="Times New Roman" w:eastAsia="MS Mincho" w:hAnsi="Times New Roman"/>
          <w:sz w:val="24"/>
          <w:szCs w:val="24"/>
        </w:rPr>
        <w:t>s</w:t>
      </w:r>
      <w:r w:rsidR="0069170F" w:rsidRPr="0044598E">
        <w:rPr>
          <w:rFonts w:ascii="Times New Roman" w:eastAsia="MS Mincho" w:hAnsi="Times New Roman"/>
          <w:sz w:val="24"/>
          <w:szCs w:val="24"/>
        </w:rPr>
        <w:t xml:space="preserve"> (more than visual) depending of t</w:t>
      </w:r>
      <w:r w:rsidR="00CC60A5">
        <w:rPr>
          <w:rFonts w:ascii="Times New Roman" w:eastAsia="MS Mincho" w:hAnsi="Times New Roman"/>
          <w:sz w:val="24"/>
          <w:szCs w:val="24"/>
        </w:rPr>
        <w:t>he importance and type of event</w:t>
      </w:r>
      <w:r w:rsidR="0063017A" w:rsidRPr="00CE51CC">
        <w:rPr>
          <w:rFonts w:ascii="Times New Roman" w:eastAsia="MS Mincho" w:hAnsi="Times New Roman"/>
          <w:sz w:val="24"/>
          <w:szCs w:val="24"/>
        </w:rPr>
        <w:t>.</w:t>
      </w:r>
      <w:r w:rsidR="00BC7982" w:rsidRPr="00CE51CC">
        <w:rPr>
          <w:rFonts w:ascii="Times New Roman" w:eastAsia="MS Mincho" w:hAnsi="Times New Roman"/>
          <w:sz w:val="24"/>
          <w:szCs w:val="24"/>
        </w:rPr>
        <w:t xml:space="preserve"> </w:t>
      </w:r>
      <w:r w:rsidR="00BC7982" w:rsidRPr="00CE51CC">
        <w:rPr>
          <w:rFonts w:ascii="Times New Roman" w:hAnsi="Times New Roman"/>
          <w:sz w:val="24"/>
          <w:szCs w:val="24"/>
        </w:rPr>
        <w:t>Flooding only affects the soil stress state until the groundwater level reaches the ground surface. After this point, it doesn’t matter anymore. Therefore, to consider flooding as an event that affects the soil, the groundwater level must be very low.</w:t>
      </w:r>
      <w:r w:rsidR="00BC7982" w:rsidRPr="00CE51CC">
        <w:rPr>
          <w:rFonts w:ascii="Times New Roman" w:eastAsia="MS Mincho" w:hAnsi="Times New Roman"/>
          <w:sz w:val="24"/>
          <w:szCs w:val="24"/>
        </w:rPr>
        <w:t xml:space="preserve"> Following </w:t>
      </w:r>
      <w:r w:rsidR="00BC7982" w:rsidRPr="00CE51CC">
        <w:rPr>
          <w:rFonts w:ascii="Times New Roman" w:hAnsi="Times New Roman"/>
          <w:sz w:val="24"/>
          <w:szCs w:val="24"/>
        </w:rPr>
        <w:t>the occurrence of a seismic event, in situ geophysical tests are mandatory.</w:t>
      </w:r>
    </w:p>
    <w:p w14:paraId="60640122" w14:textId="77777777" w:rsidR="00CC60A5" w:rsidRPr="00CC60A5" w:rsidRDefault="00CC60A5" w:rsidP="00D36DC5">
      <w:pPr>
        <w:pStyle w:val="Body"/>
        <w:spacing w:before="120" w:after="120"/>
        <w:jc w:val="both"/>
        <w:rPr>
          <w:rFonts w:ascii="Times New Roman" w:eastAsia="MS Mincho" w:hAnsi="Times New Roman"/>
          <w:sz w:val="24"/>
          <w:szCs w:val="24"/>
        </w:rPr>
      </w:pPr>
    </w:p>
    <w:p w14:paraId="778C6644" w14:textId="77777777" w:rsidR="00E77C3D" w:rsidRPr="006B3E37" w:rsidRDefault="00A65652" w:rsidP="00D36DC5">
      <w:pPr>
        <w:pStyle w:val="Body"/>
        <w:numPr>
          <w:ilvl w:val="0"/>
          <w:numId w:val="1"/>
        </w:numPr>
        <w:tabs>
          <w:tab w:val="clear" w:pos="360"/>
        </w:tabs>
        <w:ind w:left="567" w:hanging="567"/>
        <w:jc w:val="both"/>
        <w:rPr>
          <w:rFonts w:ascii="Times New Roman" w:hAnsi="Times New Roman"/>
          <w:b/>
          <w:i/>
          <w:sz w:val="24"/>
          <w:szCs w:val="24"/>
          <w:lang w:eastAsia="x-none"/>
        </w:rPr>
      </w:pPr>
      <w:r w:rsidRPr="006B3E37">
        <w:rPr>
          <w:rFonts w:ascii="Times New Roman" w:hAnsi="Times New Roman"/>
          <w:b/>
          <w:i/>
          <w:sz w:val="24"/>
          <w:szCs w:val="24"/>
          <w:lang w:eastAsia="x-none"/>
        </w:rPr>
        <w:t xml:space="preserve">Monitoring and </w:t>
      </w:r>
      <w:r w:rsidR="008068DA" w:rsidRPr="006B3E37">
        <w:rPr>
          <w:rFonts w:ascii="Times New Roman" w:hAnsi="Times New Roman"/>
          <w:b/>
          <w:i/>
          <w:sz w:val="24"/>
          <w:szCs w:val="24"/>
          <w:lang w:eastAsia="x-none"/>
        </w:rPr>
        <w:t>t</w:t>
      </w:r>
      <w:r w:rsidRPr="006B3E37">
        <w:rPr>
          <w:rFonts w:ascii="Times New Roman" w:hAnsi="Times New Roman"/>
          <w:b/>
          <w:i/>
          <w:sz w:val="24"/>
          <w:szCs w:val="24"/>
          <w:lang w:eastAsia="x-none"/>
        </w:rPr>
        <w:t>rending</w:t>
      </w:r>
      <w:r w:rsidR="008068DA" w:rsidRPr="006B3E37">
        <w:rPr>
          <w:rFonts w:ascii="Times New Roman" w:hAnsi="Times New Roman"/>
          <w:b/>
          <w:i/>
          <w:sz w:val="24"/>
          <w:szCs w:val="24"/>
          <w:lang w:eastAsia="x-none"/>
        </w:rPr>
        <w:t xml:space="preserve"> of ageing effects</w:t>
      </w:r>
      <w:r w:rsidRPr="006B3E37">
        <w:rPr>
          <w:rFonts w:ascii="Times New Roman" w:hAnsi="Times New Roman"/>
          <w:b/>
          <w:i/>
          <w:sz w:val="24"/>
          <w:szCs w:val="24"/>
          <w:lang w:eastAsia="x-none"/>
        </w:rPr>
        <w:t xml:space="preserve">: </w:t>
      </w:r>
    </w:p>
    <w:p w14:paraId="603C34A3" w14:textId="77777777" w:rsidR="00E77C3D" w:rsidRPr="0044598E" w:rsidRDefault="003656E9" w:rsidP="00D36DC5">
      <w:pPr>
        <w:pStyle w:val="Body"/>
        <w:spacing w:before="120" w:after="120"/>
        <w:jc w:val="both"/>
        <w:rPr>
          <w:rFonts w:ascii="Times New Roman" w:eastAsia="MS Mincho" w:hAnsi="Times New Roman"/>
          <w:sz w:val="24"/>
          <w:szCs w:val="24"/>
        </w:rPr>
      </w:pPr>
      <w:r w:rsidRPr="0044598E">
        <w:rPr>
          <w:rFonts w:ascii="Times New Roman" w:eastAsia="MS Mincho" w:hAnsi="Times New Roman"/>
          <w:sz w:val="24"/>
          <w:szCs w:val="24"/>
        </w:rPr>
        <w:lastRenderedPageBreak/>
        <w:t xml:space="preserve">The </w:t>
      </w:r>
      <w:r w:rsidR="008068DA" w:rsidRPr="0044598E">
        <w:rPr>
          <w:rFonts w:ascii="Times New Roman" w:eastAsia="MS Mincho" w:hAnsi="Times New Roman"/>
          <w:sz w:val="24"/>
          <w:szCs w:val="24"/>
        </w:rPr>
        <w:t>ageing management</w:t>
      </w:r>
      <w:r w:rsidR="00FB7DF1" w:rsidRPr="0044598E">
        <w:rPr>
          <w:rFonts w:ascii="Times New Roman" w:eastAsia="MS Mincho" w:hAnsi="Times New Roman"/>
          <w:sz w:val="24"/>
          <w:szCs w:val="24"/>
        </w:rPr>
        <w:t xml:space="preserve"> </w:t>
      </w:r>
      <w:r w:rsidR="00BE1DB9" w:rsidRPr="0044598E">
        <w:rPr>
          <w:rFonts w:ascii="Times New Roman" w:eastAsia="MS Mincho" w:hAnsi="Times New Roman"/>
          <w:sz w:val="24"/>
          <w:szCs w:val="24"/>
        </w:rPr>
        <w:t>programme</w:t>
      </w:r>
      <w:r w:rsidRPr="0044598E">
        <w:rPr>
          <w:rFonts w:ascii="Times New Roman" w:eastAsia="MS Mincho" w:hAnsi="Times New Roman"/>
          <w:sz w:val="24"/>
          <w:szCs w:val="24"/>
        </w:rPr>
        <w:t xml:space="preserve"> consists of the following elements:</w:t>
      </w:r>
    </w:p>
    <w:p w14:paraId="00BC4DD3" w14:textId="77777777" w:rsidR="00194259" w:rsidRPr="00D36DC5" w:rsidRDefault="00194259" w:rsidP="00F1717C">
      <w:pPr>
        <w:pStyle w:val="Body"/>
        <w:numPr>
          <w:ilvl w:val="0"/>
          <w:numId w:val="10"/>
        </w:numPr>
        <w:spacing w:line="276" w:lineRule="auto"/>
        <w:ind w:left="714" w:hanging="357"/>
        <w:jc w:val="both"/>
        <w:rPr>
          <w:rFonts w:ascii="Times New Roman" w:eastAsia="MS Mincho" w:hAnsi="Times New Roman"/>
          <w:sz w:val="24"/>
          <w:szCs w:val="24"/>
        </w:rPr>
      </w:pPr>
      <w:r w:rsidRPr="00D36DC5">
        <w:rPr>
          <w:rFonts w:ascii="Times New Roman" w:eastAsia="MS Mincho" w:hAnsi="Times New Roman"/>
          <w:sz w:val="24"/>
          <w:szCs w:val="24"/>
        </w:rPr>
        <w:t>Visual Inspection</w:t>
      </w:r>
      <w:r w:rsidR="00D36DC5" w:rsidRPr="00D36DC5">
        <w:rPr>
          <w:rFonts w:ascii="Times New Roman" w:eastAsia="MS Mincho" w:hAnsi="Times New Roman"/>
          <w:sz w:val="24"/>
          <w:szCs w:val="24"/>
        </w:rPr>
        <w:t>:</w:t>
      </w:r>
      <w:r w:rsidR="00D36DC5">
        <w:rPr>
          <w:rFonts w:ascii="Times New Roman" w:eastAsia="MS Mincho" w:hAnsi="Times New Roman"/>
          <w:sz w:val="24"/>
          <w:szCs w:val="24"/>
        </w:rPr>
        <w:t xml:space="preserve"> </w:t>
      </w:r>
      <w:r w:rsidR="00BD2310" w:rsidRPr="00D36DC5">
        <w:rPr>
          <w:rFonts w:ascii="Times New Roman" w:eastAsia="MS Mincho" w:hAnsi="Times New Roman"/>
          <w:sz w:val="24"/>
          <w:szCs w:val="24"/>
        </w:rPr>
        <w:t>Visual inspections ar</w:t>
      </w:r>
      <w:r w:rsidR="00B1112E" w:rsidRPr="00D36DC5">
        <w:rPr>
          <w:rFonts w:ascii="Times New Roman" w:eastAsia="MS Mincho" w:hAnsi="Times New Roman"/>
          <w:sz w:val="24"/>
          <w:szCs w:val="24"/>
        </w:rPr>
        <w:t>e performed by examining</w:t>
      </w:r>
      <w:r w:rsidR="00F964ED" w:rsidRPr="00D36DC5">
        <w:rPr>
          <w:rFonts w:ascii="Times New Roman" w:eastAsia="MS Mincho" w:hAnsi="Times New Roman"/>
          <w:sz w:val="24"/>
          <w:szCs w:val="24"/>
        </w:rPr>
        <w:t xml:space="preserve"> the condition of representative </w:t>
      </w:r>
      <w:r w:rsidR="00CD0888" w:rsidRPr="00D36DC5">
        <w:rPr>
          <w:rFonts w:ascii="Times New Roman" w:eastAsia="MS Mincho" w:hAnsi="Times New Roman"/>
          <w:sz w:val="24"/>
          <w:szCs w:val="24"/>
        </w:rPr>
        <w:t xml:space="preserve">core </w:t>
      </w:r>
      <w:r w:rsidR="00F964ED" w:rsidRPr="00D36DC5">
        <w:rPr>
          <w:rFonts w:ascii="Times New Roman" w:eastAsia="MS Mincho" w:hAnsi="Times New Roman"/>
          <w:sz w:val="24"/>
          <w:szCs w:val="24"/>
        </w:rPr>
        <w:t>samples</w:t>
      </w:r>
      <w:r w:rsidR="002B2368" w:rsidRPr="00D36DC5">
        <w:rPr>
          <w:rFonts w:ascii="Times New Roman" w:eastAsia="MS Mincho" w:hAnsi="Times New Roman"/>
          <w:sz w:val="24"/>
          <w:szCs w:val="24"/>
        </w:rPr>
        <w:t>;</w:t>
      </w:r>
      <w:r w:rsidR="00BD2310" w:rsidRPr="00D36DC5">
        <w:rPr>
          <w:rFonts w:ascii="Times New Roman" w:eastAsia="MS Mincho" w:hAnsi="Times New Roman"/>
          <w:sz w:val="24"/>
          <w:szCs w:val="24"/>
        </w:rPr>
        <w:t xml:space="preserve"> </w:t>
      </w:r>
      <w:r w:rsidR="002B2368" w:rsidRPr="00D36DC5">
        <w:rPr>
          <w:rFonts w:ascii="Times New Roman" w:eastAsia="MS Mincho" w:hAnsi="Times New Roman"/>
          <w:sz w:val="24"/>
          <w:szCs w:val="24"/>
        </w:rPr>
        <w:t>t</w:t>
      </w:r>
      <w:r w:rsidR="00D1130A" w:rsidRPr="00D36DC5">
        <w:rPr>
          <w:rFonts w:ascii="Times New Roman" w:eastAsia="MS Mincho" w:hAnsi="Times New Roman"/>
          <w:sz w:val="24"/>
          <w:szCs w:val="24"/>
        </w:rPr>
        <w:t>hese inspections are intended to keep track of the c</w:t>
      </w:r>
      <w:r w:rsidR="00F964ED" w:rsidRPr="00D36DC5">
        <w:rPr>
          <w:rFonts w:ascii="Times New Roman" w:eastAsia="MS Mincho" w:hAnsi="Times New Roman"/>
          <w:sz w:val="24"/>
          <w:szCs w:val="24"/>
        </w:rPr>
        <w:t xml:space="preserve">ondition of the in-situ subsurface </w:t>
      </w:r>
      <w:r w:rsidR="00170298" w:rsidRPr="00D36DC5">
        <w:rPr>
          <w:rFonts w:ascii="Times New Roman" w:eastAsia="MS Mincho" w:hAnsi="Times New Roman"/>
          <w:sz w:val="24"/>
          <w:szCs w:val="24"/>
        </w:rPr>
        <w:t>engineered backfill</w:t>
      </w:r>
      <w:r w:rsidR="00F964ED" w:rsidRPr="00D36DC5">
        <w:rPr>
          <w:rFonts w:ascii="Times New Roman" w:eastAsia="MS Mincho" w:hAnsi="Times New Roman"/>
          <w:sz w:val="24"/>
          <w:szCs w:val="24"/>
        </w:rPr>
        <w:t xml:space="preserve"> materials</w:t>
      </w:r>
      <w:r w:rsidR="00D1130A" w:rsidRPr="00D36DC5">
        <w:rPr>
          <w:rFonts w:ascii="Times New Roman" w:eastAsia="MS Mincho" w:hAnsi="Times New Roman"/>
          <w:sz w:val="24"/>
          <w:szCs w:val="24"/>
        </w:rPr>
        <w:t xml:space="preserve"> and detect any deterioration in their condition.</w:t>
      </w:r>
      <w:r w:rsidR="002B2368" w:rsidRPr="00D36DC5">
        <w:rPr>
          <w:rFonts w:ascii="Times New Roman" w:eastAsia="MS Mincho" w:hAnsi="Times New Roman"/>
          <w:sz w:val="24"/>
          <w:szCs w:val="24"/>
        </w:rPr>
        <w:t xml:space="preserve"> </w:t>
      </w:r>
      <w:r w:rsidR="00D1130A" w:rsidRPr="00D36DC5">
        <w:rPr>
          <w:rFonts w:ascii="Times New Roman" w:eastAsia="MS Mincho" w:hAnsi="Times New Roman"/>
          <w:sz w:val="24"/>
          <w:szCs w:val="24"/>
        </w:rPr>
        <w:t>Visual inspection is augmented by</w:t>
      </w:r>
      <w:r w:rsidR="00F964ED" w:rsidRPr="00D36DC5">
        <w:rPr>
          <w:rFonts w:ascii="Times New Roman" w:eastAsia="MS Mincho" w:hAnsi="Times New Roman"/>
          <w:sz w:val="24"/>
          <w:szCs w:val="24"/>
        </w:rPr>
        <w:t xml:space="preserve"> volume and density measurements</w:t>
      </w:r>
      <w:r w:rsidR="00BD2310" w:rsidRPr="00D36DC5">
        <w:rPr>
          <w:rFonts w:ascii="Times New Roman" w:eastAsia="MS Mincho" w:hAnsi="Times New Roman"/>
          <w:sz w:val="24"/>
          <w:szCs w:val="24"/>
        </w:rPr>
        <w:t>.</w:t>
      </w:r>
      <w:r w:rsidR="00B1112E" w:rsidRPr="00D36DC5">
        <w:rPr>
          <w:rFonts w:ascii="Times New Roman" w:eastAsia="MS Mincho" w:hAnsi="Times New Roman"/>
          <w:sz w:val="24"/>
          <w:szCs w:val="24"/>
        </w:rPr>
        <w:t xml:space="preserve"> </w:t>
      </w:r>
    </w:p>
    <w:p w14:paraId="53024DC0" w14:textId="77777777" w:rsidR="00051E7C" w:rsidRPr="00D36DC5" w:rsidRDefault="00F964ED" w:rsidP="00F1717C">
      <w:pPr>
        <w:pStyle w:val="Body"/>
        <w:numPr>
          <w:ilvl w:val="0"/>
          <w:numId w:val="10"/>
        </w:numPr>
        <w:spacing w:line="276" w:lineRule="auto"/>
        <w:ind w:left="714" w:hanging="357"/>
        <w:jc w:val="both"/>
        <w:rPr>
          <w:rFonts w:ascii="Times New Roman" w:eastAsia="MS Mincho" w:hAnsi="Times New Roman"/>
          <w:sz w:val="24"/>
          <w:szCs w:val="24"/>
        </w:rPr>
      </w:pPr>
      <w:r w:rsidRPr="00D36DC5">
        <w:rPr>
          <w:rFonts w:ascii="Times New Roman" w:eastAsia="MS Mincho" w:hAnsi="Times New Roman"/>
          <w:sz w:val="24"/>
          <w:szCs w:val="24"/>
        </w:rPr>
        <w:t xml:space="preserve">Seismic Cross-hole </w:t>
      </w:r>
      <w:r w:rsidR="00B1112E" w:rsidRPr="00D36DC5">
        <w:rPr>
          <w:rFonts w:ascii="Times New Roman" w:eastAsia="MS Mincho" w:hAnsi="Times New Roman"/>
          <w:sz w:val="24"/>
          <w:szCs w:val="24"/>
        </w:rPr>
        <w:t>Tests</w:t>
      </w:r>
      <w:r w:rsidR="00D36DC5" w:rsidRPr="00D36DC5">
        <w:rPr>
          <w:rFonts w:ascii="Times New Roman" w:eastAsia="MS Mincho" w:hAnsi="Times New Roman"/>
          <w:sz w:val="24"/>
          <w:szCs w:val="24"/>
        </w:rPr>
        <w:t>:</w:t>
      </w:r>
      <w:r w:rsidR="00D36DC5">
        <w:rPr>
          <w:rFonts w:ascii="Times New Roman" w:eastAsia="MS Mincho" w:hAnsi="Times New Roman"/>
          <w:sz w:val="24"/>
          <w:szCs w:val="24"/>
        </w:rPr>
        <w:t xml:space="preserve"> </w:t>
      </w:r>
      <w:r w:rsidR="00DF2437" w:rsidRPr="00D36DC5">
        <w:rPr>
          <w:rFonts w:ascii="Times New Roman" w:eastAsia="MS Mincho" w:hAnsi="Times New Roman"/>
          <w:sz w:val="24"/>
          <w:szCs w:val="24"/>
        </w:rPr>
        <w:t>In-situ t</w:t>
      </w:r>
      <w:r w:rsidR="00B1112E" w:rsidRPr="00D36DC5">
        <w:rPr>
          <w:rFonts w:ascii="Times New Roman" w:eastAsia="MS Mincho" w:hAnsi="Times New Roman"/>
          <w:sz w:val="24"/>
          <w:szCs w:val="24"/>
        </w:rPr>
        <w:t xml:space="preserve">ests on </w:t>
      </w:r>
      <w:r w:rsidRPr="00D36DC5">
        <w:rPr>
          <w:rFonts w:ascii="Times New Roman" w:eastAsia="MS Mincho" w:hAnsi="Times New Roman"/>
          <w:sz w:val="24"/>
          <w:szCs w:val="24"/>
        </w:rPr>
        <w:t xml:space="preserve">subsurface </w:t>
      </w:r>
      <w:r w:rsidR="00170298" w:rsidRPr="00D36DC5">
        <w:rPr>
          <w:rFonts w:ascii="Times New Roman" w:eastAsia="MS Mincho" w:hAnsi="Times New Roman"/>
          <w:sz w:val="24"/>
          <w:szCs w:val="24"/>
        </w:rPr>
        <w:t>engineered backfill</w:t>
      </w:r>
      <w:r w:rsidRPr="00D36DC5">
        <w:rPr>
          <w:rFonts w:ascii="Times New Roman" w:eastAsia="MS Mincho" w:hAnsi="Times New Roman"/>
          <w:sz w:val="24"/>
          <w:szCs w:val="24"/>
        </w:rPr>
        <w:t xml:space="preserve"> materials</w:t>
      </w:r>
      <w:r w:rsidR="00051E7C" w:rsidRPr="00D36DC5">
        <w:rPr>
          <w:rFonts w:ascii="Times New Roman" w:eastAsia="MS Mincho" w:hAnsi="Times New Roman"/>
          <w:sz w:val="24"/>
          <w:szCs w:val="24"/>
        </w:rPr>
        <w:t xml:space="preserve"> </w:t>
      </w:r>
      <w:r w:rsidR="00F26BDC" w:rsidRPr="00D36DC5">
        <w:rPr>
          <w:rFonts w:ascii="Times New Roman" w:eastAsia="MS Mincho" w:hAnsi="Times New Roman"/>
          <w:sz w:val="24"/>
          <w:szCs w:val="24"/>
        </w:rPr>
        <w:t>are perf</w:t>
      </w:r>
      <w:r w:rsidRPr="00D36DC5">
        <w:rPr>
          <w:rFonts w:ascii="Times New Roman" w:eastAsia="MS Mincho" w:hAnsi="Times New Roman"/>
          <w:sz w:val="24"/>
          <w:szCs w:val="24"/>
        </w:rPr>
        <w:t xml:space="preserve">ormed periodically to measure compressional </w:t>
      </w:r>
      <w:r w:rsidR="00DF2437" w:rsidRPr="00D36DC5">
        <w:rPr>
          <w:rFonts w:ascii="Times New Roman" w:eastAsia="MS Mincho" w:hAnsi="Times New Roman"/>
          <w:sz w:val="24"/>
          <w:szCs w:val="24"/>
        </w:rPr>
        <w:t xml:space="preserve">(P) </w:t>
      </w:r>
      <w:r w:rsidRPr="00D36DC5">
        <w:rPr>
          <w:rFonts w:ascii="Times New Roman" w:eastAsia="MS Mincho" w:hAnsi="Times New Roman"/>
          <w:sz w:val="24"/>
          <w:szCs w:val="24"/>
        </w:rPr>
        <w:t xml:space="preserve">and shear </w:t>
      </w:r>
      <w:r w:rsidR="00DF2437" w:rsidRPr="00D36DC5">
        <w:rPr>
          <w:rFonts w:ascii="Times New Roman" w:eastAsia="MS Mincho" w:hAnsi="Times New Roman"/>
          <w:sz w:val="24"/>
          <w:szCs w:val="24"/>
        </w:rPr>
        <w:t xml:space="preserve">(S) </w:t>
      </w:r>
      <w:r w:rsidRPr="00D36DC5">
        <w:rPr>
          <w:rFonts w:ascii="Times New Roman" w:eastAsia="MS Mincho" w:hAnsi="Times New Roman"/>
          <w:sz w:val="24"/>
          <w:szCs w:val="24"/>
        </w:rPr>
        <w:t xml:space="preserve">wave velocities of subsurface </w:t>
      </w:r>
      <w:r w:rsidR="00170298" w:rsidRPr="00D36DC5">
        <w:rPr>
          <w:rFonts w:ascii="Times New Roman" w:eastAsia="MS Mincho" w:hAnsi="Times New Roman"/>
          <w:sz w:val="24"/>
          <w:szCs w:val="24"/>
        </w:rPr>
        <w:t>engineered backfill</w:t>
      </w:r>
      <w:r w:rsidRPr="00D36DC5">
        <w:rPr>
          <w:rFonts w:ascii="Times New Roman" w:eastAsia="MS Mincho" w:hAnsi="Times New Roman"/>
          <w:sz w:val="24"/>
          <w:szCs w:val="24"/>
        </w:rPr>
        <w:t xml:space="preserve"> materials</w:t>
      </w:r>
      <w:r w:rsidR="00F26BDC" w:rsidRPr="00D36DC5">
        <w:rPr>
          <w:rFonts w:ascii="Times New Roman" w:eastAsia="MS Mincho" w:hAnsi="Times New Roman"/>
          <w:sz w:val="24"/>
          <w:szCs w:val="24"/>
        </w:rPr>
        <w:t>, and to determine whether these parameters are still within the design basis throughout the period of operation.</w:t>
      </w:r>
      <w:r w:rsidRPr="00D36DC5">
        <w:rPr>
          <w:rFonts w:ascii="Times New Roman" w:eastAsia="MS Mincho" w:hAnsi="Times New Roman"/>
          <w:sz w:val="24"/>
          <w:szCs w:val="24"/>
        </w:rPr>
        <w:t xml:space="preserve"> </w:t>
      </w:r>
      <w:r w:rsidR="00051E7C" w:rsidRPr="00D36DC5">
        <w:rPr>
          <w:rFonts w:ascii="Times New Roman" w:eastAsia="MS Mincho" w:hAnsi="Times New Roman"/>
          <w:sz w:val="24"/>
          <w:szCs w:val="24"/>
        </w:rPr>
        <w:t xml:space="preserve">The test results obtained are trended and extrapolated. The values obtained after extrapolation are compared to the design values as documented in the licensing basis documents. </w:t>
      </w:r>
    </w:p>
    <w:p w14:paraId="1A6D9E23" w14:textId="77777777" w:rsidR="00FD4954" w:rsidRPr="00D36DC5" w:rsidRDefault="00234F04" w:rsidP="00F1717C">
      <w:pPr>
        <w:pStyle w:val="Body"/>
        <w:numPr>
          <w:ilvl w:val="0"/>
          <w:numId w:val="10"/>
        </w:numPr>
        <w:spacing w:line="276" w:lineRule="auto"/>
        <w:ind w:left="714" w:hanging="357"/>
        <w:jc w:val="both"/>
        <w:rPr>
          <w:rFonts w:ascii="Times New Roman" w:eastAsia="MS Mincho" w:hAnsi="Times New Roman"/>
          <w:sz w:val="24"/>
          <w:szCs w:val="24"/>
        </w:rPr>
      </w:pPr>
      <w:r w:rsidRPr="00D36DC5">
        <w:rPr>
          <w:rFonts w:ascii="Times New Roman" w:eastAsia="MS Mincho" w:hAnsi="Times New Roman"/>
          <w:sz w:val="24"/>
          <w:szCs w:val="24"/>
        </w:rPr>
        <w:t>Mechanical Tests</w:t>
      </w:r>
      <w:r w:rsidR="00D36DC5" w:rsidRPr="00D36DC5">
        <w:rPr>
          <w:rFonts w:ascii="Times New Roman" w:eastAsia="MS Mincho" w:hAnsi="Times New Roman"/>
          <w:sz w:val="24"/>
          <w:szCs w:val="24"/>
        </w:rPr>
        <w:t>:</w:t>
      </w:r>
      <w:r w:rsidR="00D36DC5">
        <w:rPr>
          <w:rFonts w:ascii="Times New Roman" w:eastAsia="MS Mincho" w:hAnsi="Times New Roman"/>
          <w:sz w:val="24"/>
          <w:szCs w:val="24"/>
        </w:rPr>
        <w:t xml:space="preserve"> </w:t>
      </w:r>
      <w:r w:rsidRPr="00D36DC5">
        <w:rPr>
          <w:rFonts w:ascii="Times New Roman" w:eastAsia="MS Mincho" w:hAnsi="Times New Roman"/>
          <w:sz w:val="24"/>
          <w:szCs w:val="24"/>
        </w:rPr>
        <w:t xml:space="preserve">One or more mechanical tests may be performed on representative samples of subsurface </w:t>
      </w:r>
      <w:r w:rsidR="00170298" w:rsidRPr="00D36DC5">
        <w:rPr>
          <w:rFonts w:ascii="Times New Roman" w:eastAsia="MS Mincho" w:hAnsi="Times New Roman"/>
          <w:sz w:val="24"/>
          <w:szCs w:val="24"/>
        </w:rPr>
        <w:t>engineered backfill</w:t>
      </w:r>
      <w:r w:rsidRPr="00D36DC5">
        <w:rPr>
          <w:rFonts w:ascii="Times New Roman" w:eastAsia="MS Mincho" w:hAnsi="Times New Roman"/>
          <w:sz w:val="24"/>
          <w:szCs w:val="24"/>
        </w:rPr>
        <w:t xml:space="preserve"> materials to evaluate various mechanical properties used as a basis for design such as Static Modulus, Static Poisson's Ratio, Dynamic Modulus, Dynamic Poisson's Ratio,</w:t>
      </w:r>
      <w:r w:rsidR="00DF2437" w:rsidRPr="00D36DC5">
        <w:rPr>
          <w:rFonts w:ascii="Times New Roman" w:eastAsia="MS Mincho" w:hAnsi="Times New Roman"/>
          <w:sz w:val="24"/>
          <w:szCs w:val="24"/>
        </w:rPr>
        <w:t xml:space="preserve"> Density, Dynamic Shear Modulus, </w:t>
      </w:r>
      <w:r w:rsidRPr="00D36DC5">
        <w:rPr>
          <w:rFonts w:ascii="Times New Roman" w:eastAsia="MS Mincho" w:hAnsi="Times New Roman"/>
          <w:sz w:val="24"/>
          <w:szCs w:val="24"/>
        </w:rPr>
        <w:t>spectral amplification factors (damping, acceleration, velocity and displacement), shear modulus reduction as a function of shear strain</w:t>
      </w:r>
      <w:r w:rsidR="00DF2437" w:rsidRPr="00D36DC5">
        <w:rPr>
          <w:rFonts w:ascii="Times New Roman" w:eastAsia="MS Mincho" w:hAnsi="Times New Roman"/>
          <w:sz w:val="24"/>
          <w:szCs w:val="24"/>
        </w:rPr>
        <w:t>, etc.</w:t>
      </w:r>
    </w:p>
    <w:p w14:paraId="7A586C6B" w14:textId="77777777" w:rsidR="00F26BDC" w:rsidRPr="00D36DC5" w:rsidRDefault="00F964ED" w:rsidP="00F1717C">
      <w:pPr>
        <w:pStyle w:val="Body"/>
        <w:numPr>
          <w:ilvl w:val="0"/>
          <w:numId w:val="10"/>
        </w:numPr>
        <w:spacing w:line="276" w:lineRule="auto"/>
        <w:ind w:left="714" w:hanging="357"/>
        <w:jc w:val="both"/>
        <w:rPr>
          <w:rFonts w:ascii="Times New Roman" w:eastAsia="MS Mincho" w:hAnsi="Times New Roman"/>
          <w:sz w:val="24"/>
          <w:szCs w:val="24"/>
        </w:rPr>
      </w:pPr>
      <w:r w:rsidRPr="00D36DC5">
        <w:rPr>
          <w:rFonts w:ascii="Times New Roman" w:eastAsia="MS Mincho" w:hAnsi="Times New Roman"/>
          <w:sz w:val="24"/>
          <w:szCs w:val="24"/>
        </w:rPr>
        <w:t>Water Quality Tests</w:t>
      </w:r>
      <w:r w:rsidR="00D36DC5" w:rsidRPr="00D36DC5">
        <w:rPr>
          <w:rFonts w:ascii="Times New Roman" w:eastAsia="MS Mincho" w:hAnsi="Times New Roman"/>
          <w:sz w:val="24"/>
          <w:szCs w:val="24"/>
        </w:rPr>
        <w:t>:</w:t>
      </w:r>
      <w:r w:rsidR="00D36DC5">
        <w:rPr>
          <w:rFonts w:ascii="Times New Roman" w:eastAsia="MS Mincho" w:hAnsi="Times New Roman"/>
          <w:sz w:val="24"/>
          <w:szCs w:val="24"/>
        </w:rPr>
        <w:t xml:space="preserve"> </w:t>
      </w:r>
      <w:r w:rsidR="00CD0888" w:rsidRPr="00D36DC5">
        <w:rPr>
          <w:rFonts w:ascii="Times New Roman" w:eastAsia="MS Mincho" w:hAnsi="Times New Roman"/>
          <w:sz w:val="24"/>
          <w:szCs w:val="24"/>
        </w:rPr>
        <w:t xml:space="preserve">Groundwater samples </w:t>
      </w:r>
      <w:r w:rsidR="00234F04" w:rsidRPr="00D36DC5">
        <w:rPr>
          <w:rFonts w:ascii="Times New Roman" w:eastAsia="MS Mincho" w:hAnsi="Times New Roman"/>
          <w:sz w:val="24"/>
          <w:szCs w:val="24"/>
        </w:rPr>
        <w:t xml:space="preserve">are </w:t>
      </w:r>
      <w:r w:rsidR="00CD0888" w:rsidRPr="00D36DC5">
        <w:rPr>
          <w:rFonts w:ascii="Times New Roman" w:eastAsia="MS Mincho" w:hAnsi="Times New Roman"/>
          <w:sz w:val="24"/>
          <w:szCs w:val="24"/>
        </w:rPr>
        <w:t>collected from the boreholes and piezometers</w:t>
      </w:r>
      <w:r w:rsidR="00C862B9" w:rsidRPr="00D36DC5">
        <w:rPr>
          <w:rFonts w:ascii="Times New Roman" w:eastAsia="MS Mincho" w:hAnsi="Times New Roman"/>
          <w:sz w:val="24"/>
          <w:szCs w:val="24"/>
        </w:rPr>
        <w:t xml:space="preserve"> embedded in subsurface </w:t>
      </w:r>
      <w:r w:rsidR="00170298" w:rsidRPr="00D36DC5">
        <w:rPr>
          <w:rFonts w:ascii="Times New Roman" w:eastAsia="MS Mincho" w:hAnsi="Times New Roman"/>
          <w:sz w:val="24"/>
          <w:szCs w:val="24"/>
        </w:rPr>
        <w:t>engineered backfill</w:t>
      </w:r>
      <w:r w:rsidR="00C862B9" w:rsidRPr="00D36DC5">
        <w:rPr>
          <w:rFonts w:ascii="Times New Roman" w:eastAsia="MS Mincho" w:hAnsi="Times New Roman"/>
          <w:sz w:val="24"/>
          <w:szCs w:val="24"/>
        </w:rPr>
        <w:t xml:space="preserve"> materials up to the depth of interest beneath</w:t>
      </w:r>
      <w:r w:rsidR="00CD0888" w:rsidRPr="00D36DC5">
        <w:rPr>
          <w:rFonts w:ascii="Times New Roman" w:eastAsia="MS Mincho" w:hAnsi="Times New Roman"/>
          <w:sz w:val="24"/>
          <w:szCs w:val="24"/>
        </w:rPr>
        <w:t xml:space="preserve"> the nuclear island foundation. </w:t>
      </w:r>
      <w:r w:rsidR="00C862B9" w:rsidRPr="00D36DC5">
        <w:rPr>
          <w:rFonts w:ascii="Times New Roman" w:eastAsia="MS Mincho" w:hAnsi="Times New Roman"/>
          <w:sz w:val="24"/>
          <w:szCs w:val="24"/>
        </w:rPr>
        <w:t xml:space="preserve">The tests performed on the samples include, water level, pH, Temperature and Chemical analysis </w:t>
      </w:r>
      <w:r w:rsidR="006B5B45" w:rsidRPr="00D36DC5">
        <w:rPr>
          <w:rFonts w:ascii="Times New Roman" w:eastAsia="MS Mincho" w:hAnsi="Times New Roman"/>
          <w:sz w:val="24"/>
          <w:szCs w:val="24"/>
        </w:rPr>
        <w:t>in accordance with AMP 306</w:t>
      </w:r>
      <w:r w:rsidR="00E33DF5" w:rsidRPr="00D36DC5">
        <w:rPr>
          <w:rFonts w:ascii="Times New Roman" w:eastAsia="MS Mincho" w:hAnsi="Times New Roman"/>
          <w:sz w:val="24"/>
          <w:szCs w:val="24"/>
        </w:rPr>
        <w:t>.</w:t>
      </w:r>
    </w:p>
    <w:p w14:paraId="2D443E8E" w14:textId="77777777" w:rsidR="00DF2437" w:rsidRPr="00D36DC5" w:rsidRDefault="00DF2437" w:rsidP="00F1717C">
      <w:pPr>
        <w:pStyle w:val="Body"/>
        <w:numPr>
          <w:ilvl w:val="0"/>
          <w:numId w:val="10"/>
        </w:numPr>
        <w:spacing w:line="276" w:lineRule="auto"/>
        <w:ind w:left="714" w:hanging="357"/>
        <w:jc w:val="both"/>
        <w:rPr>
          <w:rFonts w:ascii="Times New Roman" w:eastAsia="MS Mincho" w:hAnsi="Times New Roman"/>
          <w:sz w:val="24"/>
          <w:szCs w:val="24"/>
        </w:rPr>
      </w:pPr>
      <w:r w:rsidRPr="00D36DC5">
        <w:rPr>
          <w:rFonts w:ascii="Times New Roman" w:eastAsia="MS Mincho" w:hAnsi="Times New Roman"/>
          <w:sz w:val="24"/>
          <w:szCs w:val="24"/>
        </w:rPr>
        <w:t>Changes in hydrological conditions</w:t>
      </w:r>
      <w:r w:rsidR="00D36DC5" w:rsidRPr="00D36DC5">
        <w:rPr>
          <w:rFonts w:ascii="Times New Roman" w:eastAsia="MS Mincho" w:hAnsi="Times New Roman"/>
          <w:sz w:val="24"/>
          <w:szCs w:val="24"/>
        </w:rPr>
        <w:t>:</w:t>
      </w:r>
      <w:r w:rsidR="00D36DC5">
        <w:rPr>
          <w:rFonts w:ascii="Times New Roman" w:eastAsia="MS Mincho" w:hAnsi="Times New Roman"/>
          <w:sz w:val="24"/>
          <w:szCs w:val="24"/>
        </w:rPr>
        <w:t xml:space="preserve"> </w:t>
      </w:r>
      <w:r w:rsidRPr="00D36DC5">
        <w:rPr>
          <w:rFonts w:ascii="Times New Roman" w:eastAsia="MS Mincho" w:hAnsi="Times New Roman"/>
          <w:sz w:val="24"/>
          <w:szCs w:val="24"/>
        </w:rPr>
        <w:t>Changes in hydrological characteristics for the site (i.e. changes in the direction of seepage) over the life of the plant are also monitored and evaluated against acceptance criteria defined in the licensing basis.</w:t>
      </w:r>
    </w:p>
    <w:p w14:paraId="2E20A6D4" w14:textId="77777777" w:rsidR="004B6ED0" w:rsidRPr="00D36DC5" w:rsidRDefault="00E33DF5" w:rsidP="00F1717C">
      <w:pPr>
        <w:pStyle w:val="Body"/>
        <w:numPr>
          <w:ilvl w:val="0"/>
          <w:numId w:val="10"/>
        </w:numPr>
        <w:spacing w:line="276" w:lineRule="auto"/>
        <w:ind w:left="714" w:hanging="357"/>
        <w:jc w:val="both"/>
        <w:rPr>
          <w:rFonts w:ascii="Times New Roman" w:eastAsia="MS Mincho" w:hAnsi="Times New Roman"/>
          <w:sz w:val="24"/>
          <w:szCs w:val="24"/>
        </w:rPr>
      </w:pPr>
      <w:r w:rsidRPr="00D36DC5">
        <w:rPr>
          <w:rFonts w:ascii="Times New Roman" w:eastAsia="MS Mincho" w:hAnsi="Times New Roman"/>
          <w:sz w:val="24"/>
          <w:szCs w:val="24"/>
        </w:rPr>
        <w:t>Inspections following a</w:t>
      </w:r>
      <w:r w:rsidR="00395EDD" w:rsidRPr="00D36DC5">
        <w:rPr>
          <w:rFonts w:ascii="Times New Roman" w:eastAsia="MS Mincho" w:hAnsi="Times New Roman"/>
          <w:sz w:val="24"/>
          <w:szCs w:val="24"/>
        </w:rPr>
        <w:t>n extreme external event</w:t>
      </w:r>
      <w:r w:rsidR="00D36DC5" w:rsidRPr="00D36DC5">
        <w:rPr>
          <w:rFonts w:ascii="Times New Roman" w:eastAsia="MS Mincho" w:hAnsi="Times New Roman"/>
          <w:sz w:val="24"/>
          <w:szCs w:val="24"/>
        </w:rPr>
        <w:t xml:space="preserve">: </w:t>
      </w:r>
      <w:r w:rsidR="00C862B9" w:rsidRPr="00D36DC5">
        <w:rPr>
          <w:rFonts w:ascii="Times New Roman" w:eastAsia="MS Mincho" w:hAnsi="Times New Roman"/>
          <w:sz w:val="24"/>
          <w:szCs w:val="24"/>
        </w:rPr>
        <w:t>A special inspection or special investigations may be performed on a case by case basis following the</w:t>
      </w:r>
      <w:r w:rsidR="004B6ED0" w:rsidRPr="00D36DC5">
        <w:rPr>
          <w:rFonts w:ascii="Times New Roman" w:eastAsia="MS Mincho" w:hAnsi="Times New Roman"/>
          <w:sz w:val="24"/>
          <w:szCs w:val="24"/>
        </w:rPr>
        <w:t xml:space="preserve"> occurrence of a significant natu</w:t>
      </w:r>
      <w:r w:rsidR="00C862B9" w:rsidRPr="00D36DC5">
        <w:rPr>
          <w:rFonts w:ascii="Times New Roman" w:eastAsia="MS Mincho" w:hAnsi="Times New Roman"/>
          <w:sz w:val="24"/>
          <w:szCs w:val="24"/>
        </w:rPr>
        <w:t xml:space="preserve">ral phenomenon such as </w:t>
      </w:r>
      <w:r w:rsidR="004B6ED0" w:rsidRPr="00D36DC5">
        <w:rPr>
          <w:rFonts w:ascii="Times New Roman" w:eastAsia="MS Mincho" w:hAnsi="Times New Roman"/>
          <w:sz w:val="24"/>
          <w:szCs w:val="24"/>
        </w:rPr>
        <w:t>flood</w:t>
      </w:r>
      <w:r w:rsidR="00C862B9" w:rsidRPr="00D36DC5">
        <w:rPr>
          <w:rFonts w:ascii="Times New Roman" w:eastAsia="MS Mincho" w:hAnsi="Times New Roman"/>
          <w:sz w:val="24"/>
          <w:szCs w:val="24"/>
        </w:rPr>
        <w:t>ing</w:t>
      </w:r>
      <w:r w:rsidR="004B6ED0" w:rsidRPr="00D36DC5">
        <w:rPr>
          <w:rFonts w:ascii="Times New Roman" w:eastAsia="MS Mincho" w:hAnsi="Times New Roman"/>
          <w:sz w:val="24"/>
          <w:szCs w:val="24"/>
        </w:rPr>
        <w:t xml:space="preserve">, earthquake, </w:t>
      </w:r>
      <w:r w:rsidR="00BC7982" w:rsidRPr="00D36DC5">
        <w:rPr>
          <w:rFonts w:ascii="Times New Roman" w:eastAsia="MS Mincho" w:hAnsi="Times New Roman"/>
          <w:sz w:val="24"/>
          <w:szCs w:val="24"/>
        </w:rPr>
        <w:t>landslides</w:t>
      </w:r>
      <w:r w:rsidR="004B6ED0" w:rsidRPr="00D36DC5">
        <w:rPr>
          <w:rFonts w:ascii="Times New Roman" w:eastAsia="MS Mincho" w:hAnsi="Times New Roman"/>
          <w:sz w:val="24"/>
          <w:szCs w:val="24"/>
        </w:rPr>
        <w:t xml:space="preserve"> or intense local rainfa</w:t>
      </w:r>
      <w:r w:rsidR="00C862B9" w:rsidRPr="00D36DC5">
        <w:rPr>
          <w:rFonts w:ascii="Times New Roman" w:eastAsia="MS Mincho" w:hAnsi="Times New Roman"/>
          <w:sz w:val="24"/>
          <w:szCs w:val="24"/>
        </w:rPr>
        <w:t>ll</w:t>
      </w:r>
      <w:r w:rsidR="004B6ED0" w:rsidRPr="00D36DC5">
        <w:rPr>
          <w:rFonts w:ascii="Times New Roman" w:eastAsia="MS Mincho" w:hAnsi="Times New Roman"/>
          <w:sz w:val="24"/>
          <w:szCs w:val="24"/>
        </w:rPr>
        <w:t>.</w:t>
      </w:r>
      <w:r w:rsidR="00BC7982" w:rsidRPr="00D36DC5">
        <w:rPr>
          <w:rFonts w:ascii="Times New Roman" w:eastAsia="MS Mincho" w:hAnsi="Times New Roman"/>
          <w:sz w:val="24"/>
          <w:szCs w:val="24"/>
        </w:rPr>
        <w:t xml:space="preserve"> </w:t>
      </w:r>
      <w:r w:rsidR="00BC7982" w:rsidRPr="00D36DC5">
        <w:rPr>
          <w:rFonts w:ascii="Times New Roman" w:hAnsi="Times New Roman"/>
          <w:sz w:val="24"/>
          <w:szCs w:val="24"/>
        </w:rPr>
        <w:t>After the occurrence of a seismic event, such as an earthquake that exceeded the SSE of the plant, new geotechnical investigation are carried out, consisting of laboratory and in situ tests, to evaluate or determine new static and dynamic parameters of the soil as well as in situ tests for rocks.</w:t>
      </w:r>
    </w:p>
    <w:p w14:paraId="35ACD34E" w14:textId="77777777" w:rsidR="0044598E" w:rsidRPr="0044598E" w:rsidRDefault="0044598E" w:rsidP="00D36DC5">
      <w:pPr>
        <w:pStyle w:val="Body"/>
        <w:ind w:left="426"/>
        <w:jc w:val="both"/>
        <w:rPr>
          <w:rFonts w:ascii="Times New Roman" w:eastAsia="MS Mincho" w:hAnsi="Times New Roman"/>
          <w:sz w:val="24"/>
          <w:szCs w:val="24"/>
        </w:rPr>
      </w:pPr>
    </w:p>
    <w:p w14:paraId="42332B55" w14:textId="77777777" w:rsidR="00194259" w:rsidRPr="006B3E37" w:rsidRDefault="00D82E88" w:rsidP="00D36DC5">
      <w:pPr>
        <w:pStyle w:val="Body"/>
        <w:numPr>
          <w:ilvl w:val="0"/>
          <w:numId w:val="1"/>
        </w:numPr>
        <w:tabs>
          <w:tab w:val="clear" w:pos="360"/>
        </w:tabs>
        <w:ind w:left="567" w:hanging="567"/>
        <w:jc w:val="both"/>
        <w:rPr>
          <w:rFonts w:ascii="Times New Roman" w:hAnsi="Times New Roman"/>
          <w:b/>
          <w:i/>
          <w:sz w:val="24"/>
          <w:szCs w:val="24"/>
          <w:lang w:eastAsia="x-none"/>
        </w:rPr>
      </w:pPr>
      <w:r w:rsidRPr="006B3E37">
        <w:rPr>
          <w:rFonts w:ascii="Times New Roman" w:hAnsi="Times New Roman"/>
          <w:b/>
          <w:i/>
          <w:sz w:val="24"/>
          <w:szCs w:val="24"/>
          <w:lang w:eastAsia="x-none"/>
        </w:rPr>
        <w:t xml:space="preserve">Mitigating </w:t>
      </w:r>
      <w:r w:rsidR="00ED224A" w:rsidRPr="006B3E37">
        <w:rPr>
          <w:rFonts w:ascii="Times New Roman" w:hAnsi="Times New Roman"/>
          <w:b/>
          <w:i/>
          <w:sz w:val="24"/>
          <w:szCs w:val="24"/>
          <w:lang w:eastAsia="x-none"/>
        </w:rPr>
        <w:t>a</w:t>
      </w:r>
      <w:r w:rsidRPr="006B3E37">
        <w:rPr>
          <w:rFonts w:ascii="Times New Roman" w:hAnsi="Times New Roman"/>
          <w:b/>
          <w:i/>
          <w:sz w:val="24"/>
          <w:szCs w:val="24"/>
          <w:lang w:eastAsia="x-none"/>
        </w:rPr>
        <w:t>g</w:t>
      </w:r>
      <w:r w:rsidR="00994311" w:rsidRPr="006B3E37">
        <w:rPr>
          <w:rFonts w:ascii="Times New Roman" w:hAnsi="Times New Roman"/>
          <w:b/>
          <w:i/>
          <w:sz w:val="24"/>
          <w:szCs w:val="24"/>
          <w:lang w:eastAsia="x-none"/>
        </w:rPr>
        <w:t>e</w:t>
      </w:r>
      <w:r w:rsidRPr="006B3E37">
        <w:rPr>
          <w:rFonts w:ascii="Times New Roman" w:hAnsi="Times New Roman"/>
          <w:b/>
          <w:i/>
          <w:sz w:val="24"/>
          <w:szCs w:val="24"/>
          <w:lang w:eastAsia="x-none"/>
        </w:rPr>
        <w:t xml:space="preserve">ing </w:t>
      </w:r>
      <w:r w:rsidR="00ED224A" w:rsidRPr="006B3E37">
        <w:rPr>
          <w:rFonts w:ascii="Times New Roman" w:hAnsi="Times New Roman"/>
          <w:b/>
          <w:i/>
          <w:sz w:val="24"/>
          <w:szCs w:val="24"/>
          <w:lang w:eastAsia="x-none"/>
        </w:rPr>
        <w:t>e</w:t>
      </w:r>
      <w:r w:rsidRPr="006B3E37">
        <w:rPr>
          <w:rFonts w:ascii="Times New Roman" w:hAnsi="Times New Roman"/>
          <w:b/>
          <w:i/>
          <w:sz w:val="24"/>
          <w:szCs w:val="24"/>
          <w:lang w:eastAsia="x-none"/>
        </w:rPr>
        <w:t>ffect</w:t>
      </w:r>
      <w:r w:rsidR="00ED224A" w:rsidRPr="006B3E37">
        <w:rPr>
          <w:rFonts w:ascii="Times New Roman" w:hAnsi="Times New Roman"/>
          <w:b/>
          <w:i/>
          <w:sz w:val="24"/>
          <w:szCs w:val="24"/>
          <w:lang w:eastAsia="x-none"/>
        </w:rPr>
        <w:t>s</w:t>
      </w:r>
      <w:r w:rsidR="00B80766" w:rsidRPr="006B3E37">
        <w:rPr>
          <w:rFonts w:ascii="Times New Roman" w:hAnsi="Times New Roman"/>
          <w:b/>
          <w:i/>
          <w:sz w:val="24"/>
          <w:szCs w:val="24"/>
          <w:lang w:eastAsia="x-none"/>
        </w:rPr>
        <w:t>:</w:t>
      </w:r>
      <w:r w:rsidR="002B3A5E" w:rsidRPr="006B3E37">
        <w:rPr>
          <w:rFonts w:ascii="Times New Roman" w:hAnsi="Times New Roman"/>
          <w:b/>
          <w:i/>
          <w:sz w:val="24"/>
          <w:szCs w:val="24"/>
          <w:lang w:eastAsia="x-none"/>
        </w:rPr>
        <w:t xml:space="preserve"> </w:t>
      </w:r>
    </w:p>
    <w:p w14:paraId="4012271B" w14:textId="77777777" w:rsidR="0045171B" w:rsidRDefault="009F6E7E" w:rsidP="00D36DC5">
      <w:pPr>
        <w:pStyle w:val="Body"/>
        <w:spacing w:before="120" w:after="120"/>
        <w:jc w:val="both"/>
        <w:rPr>
          <w:rFonts w:ascii="Times New Roman" w:eastAsia="MS Mincho" w:hAnsi="Times New Roman"/>
          <w:sz w:val="24"/>
          <w:szCs w:val="24"/>
        </w:rPr>
      </w:pPr>
      <w:r w:rsidRPr="00E8061D">
        <w:rPr>
          <w:rFonts w:ascii="Times New Roman" w:eastAsia="MS Mincho" w:hAnsi="Times New Roman"/>
          <w:sz w:val="24"/>
          <w:szCs w:val="24"/>
        </w:rPr>
        <w:t xml:space="preserve">This </w:t>
      </w:r>
      <w:r w:rsidR="00D82E88" w:rsidRPr="00E8061D">
        <w:rPr>
          <w:rFonts w:ascii="Times New Roman" w:eastAsia="MS Mincho" w:hAnsi="Times New Roman"/>
          <w:sz w:val="24"/>
          <w:szCs w:val="24"/>
        </w:rPr>
        <w:t>AMP</w:t>
      </w:r>
      <w:r w:rsidRPr="00E8061D">
        <w:rPr>
          <w:rFonts w:ascii="Times New Roman" w:eastAsia="MS Mincho" w:hAnsi="Times New Roman"/>
          <w:sz w:val="24"/>
          <w:szCs w:val="24"/>
        </w:rPr>
        <w:t xml:space="preserve"> is a </w:t>
      </w:r>
      <w:r w:rsidR="00813479" w:rsidRPr="00E8061D">
        <w:rPr>
          <w:rFonts w:ascii="Times New Roman" w:eastAsia="MS Mincho" w:hAnsi="Times New Roman"/>
          <w:sz w:val="24"/>
          <w:szCs w:val="24"/>
        </w:rPr>
        <w:t>condition-monitoring</w:t>
      </w:r>
      <w:r w:rsidRPr="00E8061D">
        <w:rPr>
          <w:rFonts w:ascii="Times New Roman" w:eastAsia="MS Mincho" w:hAnsi="Times New Roman"/>
          <w:sz w:val="24"/>
          <w:szCs w:val="24"/>
        </w:rPr>
        <w:t xml:space="preserve"> </w:t>
      </w:r>
      <w:r w:rsidR="00BE1DB9" w:rsidRPr="00E8061D">
        <w:rPr>
          <w:rFonts w:ascii="Times New Roman" w:eastAsia="MS Mincho" w:hAnsi="Times New Roman"/>
          <w:sz w:val="24"/>
          <w:szCs w:val="24"/>
        </w:rPr>
        <w:t>programme</w:t>
      </w:r>
      <w:r w:rsidRPr="00E8061D">
        <w:rPr>
          <w:rFonts w:ascii="Times New Roman" w:eastAsia="MS Mincho" w:hAnsi="Times New Roman"/>
          <w:sz w:val="24"/>
          <w:szCs w:val="24"/>
        </w:rPr>
        <w:t xml:space="preserve"> </w:t>
      </w:r>
      <w:r w:rsidR="002B3172" w:rsidRPr="00E8061D">
        <w:rPr>
          <w:rFonts w:ascii="Times New Roman" w:eastAsia="MS Mincho" w:hAnsi="Times New Roman"/>
          <w:sz w:val="24"/>
          <w:szCs w:val="24"/>
        </w:rPr>
        <w:t>and n</w:t>
      </w:r>
      <w:r w:rsidR="00813479" w:rsidRPr="00E8061D">
        <w:rPr>
          <w:rFonts w:ascii="Times New Roman" w:eastAsia="MS Mincho" w:hAnsi="Times New Roman"/>
          <w:sz w:val="24"/>
          <w:szCs w:val="24"/>
        </w:rPr>
        <w:t>either</w:t>
      </w:r>
      <w:r w:rsidR="002B3172" w:rsidRPr="00E8061D">
        <w:rPr>
          <w:rFonts w:ascii="Times New Roman" w:eastAsia="MS Mincho" w:hAnsi="Times New Roman"/>
          <w:sz w:val="24"/>
          <w:szCs w:val="24"/>
        </w:rPr>
        <w:t xml:space="preserve"> </w:t>
      </w:r>
      <w:r w:rsidR="00813479" w:rsidRPr="00E8061D">
        <w:rPr>
          <w:rFonts w:ascii="Times New Roman" w:eastAsia="MS Mincho" w:hAnsi="Times New Roman"/>
          <w:sz w:val="24"/>
          <w:szCs w:val="24"/>
        </w:rPr>
        <w:t xml:space="preserve">general nor specific </w:t>
      </w:r>
      <w:r w:rsidR="002B3172" w:rsidRPr="00E8061D">
        <w:rPr>
          <w:rFonts w:ascii="Times New Roman" w:eastAsia="MS Mincho" w:hAnsi="Times New Roman"/>
          <w:sz w:val="24"/>
          <w:szCs w:val="24"/>
        </w:rPr>
        <w:t xml:space="preserve">recommendations are </w:t>
      </w:r>
      <w:r w:rsidR="00813479" w:rsidRPr="00E8061D">
        <w:rPr>
          <w:rFonts w:ascii="Times New Roman" w:eastAsia="MS Mincho" w:hAnsi="Times New Roman"/>
          <w:sz w:val="24"/>
          <w:szCs w:val="24"/>
        </w:rPr>
        <w:t xml:space="preserve">provided </w:t>
      </w:r>
      <w:r w:rsidR="002B3172" w:rsidRPr="00E8061D">
        <w:rPr>
          <w:rFonts w:ascii="Times New Roman" w:eastAsia="MS Mincho" w:hAnsi="Times New Roman"/>
          <w:sz w:val="24"/>
          <w:szCs w:val="24"/>
        </w:rPr>
        <w:t>to mitigate ag</w:t>
      </w:r>
      <w:r w:rsidR="00025E50" w:rsidRPr="00E8061D">
        <w:rPr>
          <w:rFonts w:ascii="Times New Roman" w:eastAsia="MS Mincho" w:hAnsi="Times New Roman"/>
          <w:sz w:val="24"/>
          <w:szCs w:val="24"/>
        </w:rPr>
        <w:t>e</w:t>
      </w:r>
      <w:r w:rsidR="002B3172" w:rsidRPr="00E8061D">
        <w:rPr>
          <w:rFonts w:ascii="Times New Roman" w:eastAsia="MS Mincho" w:hAnsi="Times New Roman"/>
          <w:sz w:val="24"/>
          <w:szCs w:val="24"/>
        </w:rPr>
        <w:t xml:space="preserve">ing effects. However, if </w:t>
      </w:r>
      <w:r w:rsidR="00813479" w:rsidRPr="00E8061D">
        <w:rPr>
          <w:rFonts w:ascii="Times New Roman" w:eastAsia="MS Mincho" w:hAnsi="Times New Roman"/>
          <w:sz w:val="24"/>
          <w:szCs w:val="24"/>
        </w:rPr>
        <w:t xml:space="preserve">the extent of </w:t>
      </w:r>
      <w:r w:rsidR="002B3172" w:rsidRPr="00E8061D">
        <w:rPr>
          <w:rFonts w:ascii="Times New Roman" w:eastAsia="MS Mincho" w:hAnsi="Times New Roman"/>
          <w:sz w:val="24"/>
          <w:szCs w:val="24"/>
        </w:rPr>
        <w:t>degradation</w:t>
      </w:r>
      <w:r w:rsidR="00813479" w:rsidRPr="00E8061D">
        <w:rPr>
          <w:rFonts w:ascii="Times New Roman" w:eastAsia="MS Mincho" w:hAnsi="Times New Roman"/>
          <w:sz w:val="24"/>
          <w:szCs w:val="24"/>
        </w:rPr>
        <w:t xml:space="preserve"> observed or detected</w:t>
      </w:r>
      <w:r w:rsidR="00F84654" w:rsidRPr="00E8061D">
        <w:rPr>
          <w:rFonts w:ascii="Times New Roman" w:eastAsia="MS Mincho" w:hAnsi="Times New Roman"/>
          <w:sz w:val="24"/>
          <w:szCs w:val="24"/>
        </w:rPr>
        <w:t xml:space="preserve"> </w:t>
      </w:r>
      <w:r w:rsidR="007A3103" w:rsidRPr="00E8061D">
        <w:rPr>
          <w:rFonts w:ascii="Times New Roman" w:eastAsia="MS Mincho" w:hAnsi="Times New Roman"/>
          <w:sz w:val="24"/>
          <w:szCs w:val="24"/>
        </w:rPr>
        <w:t xml:space="preserve">exceeds </w:t>
      </w:r>
      <w:r w:rsidR="002B3172" w:rsidRPr="00E8061D">
        <w:rPr>
          <w:rFonts w:ascii="Times New Roman" w:eastAsia="MS Mincho" w:hAnsi="Times New Roman"/>
          <w:sz w:val="24"/>
          <w:szCs w:val="24"/>
        </w:rPr>
        <w:t>the acceptance criteria, plant specific actions can be identified based on detailed monitoring and trending</w:t>
      </w:r>
      <w:r w:rsidR="007A3103" w:rsidRPr="00E8061D">
        <w:rPr>
          <w:rFonts w:ascii="Times New Roman" w:eastAsia="MS Mincho" w:hAnsi="Times New Roman"/>
          <w:sz w:val="24"/>
          <w:szCs w:val="24"/>
        </w:rPr>
        <w:t>,</w:t>
      </w:r>
      <w:r w:rsidR="002B3172" w:rsidRPr="00E8061D">
        <w:rPr>
          <w:rFonts w:ascii="Times New Roman" w:eastAsia="MS Mincho" w:hAnsi="Times New Roman"/>
          <w:sz w:val="24"/>
          <w:szCs w:val="24"/>
        </w:rPr>
        <w:t xml:space="preserve"> and structural evaluation</w:t>
      </w:r>
      <w:r w:rsidR="007A3103" w:rsidRPr="00E8061D">
        <w:rPr>
          <w:rFonts w:ascii="Times New Roman" w:eastAsia="MS Mincho" w:hAnsi="Times New Roman"/>
          <w:sz w:val="24"/>
          <w:szCs w:val="24"/>
        </w:rPr>
        <w:t xml:space="preserve"> to mitigate the root cause or source of degradation</w:t>
      </w:r>
      <w:r w:rsidR="00BC2985" w:rsidRPr="00E8061D">
        <w:rPr>
          <w:rFonts w:ascii="Times New Roman" w:eastAsia="MS Mincho" w:hAnsi="Times New Roman"/>
          <w:sz w:val="24"/>
          <w:szCs w:val="24"/>
        </w:rPr>
        <w:t xml:space="preserve"> or and to evaluate the impact on structural performance</w:t>
      </w:r>
      <w:r w:rsidR="007A3103" w:rsidRPr="00E8061D">
        <w:rPr>
          <w:rFonts w:ascii="Times New Roman" w:eastAsia="MS Mincho" w:hAnsi="Times New Roman"/>
          <w:sz w:val="24"/>
          <w:szCs w:val="24"/>
        </w:rPr>
        <w:t xml:space="preserve">. </w:t>
      </w:r>
      <w:r w:rsidR="0008542D">
        <w:rPr>
          <w:rFonts w:ascii="Times New Roman" w:eastAsia="MS Mincho" w:hAnsi="Times New Roman"/>
          <w:sz w:val="24"/>
          <w:szCs w:val="24"/>
        </w:rPr>
        <w:t xml:space="preserve">Mitigation actions could include reinforcing the soil </w:t>
      </w:r>
      <w:r w:rsidR="0008542D" w:rsidRPr="0008542D">
        <w:rPr>
          <w:rFonts w:ascii="Times New Roman" w:eastAsia="MS Mincho" w:hAnsi="Times New Roman"/>
          <w:sz w:val="24"/>
          <w:szCs w:val="24"/>
        </w:rPr>
        <w:t>by injecting a</w:t>
      </w:r>
      <w:r w:rsidR="0008542D">
        <w:rPr>
          <w:rFonts w:ascii="Times New Roman" w:eastAsia="MS Mincho" w:hAnsi="Times New Roman"/>
          <w:sz w:val="24"/>
          <w:szCs w:val="24"/>
        </w:rPr>
        <w:t xml:space="preserve"> cement grout </w:t>
      </w:r>
      <w:r w:rsidR="0008542D" w:rsidRPr="0008542D">
        <w:rPr>
          <w:rFonts w:ascii="Times New Roman" w:eastAsia="MS Mincho" w:hAnsi="Times New Roman"/>
          <w:sz w:val="24"/>
          <w:szCs w:val="24"/>
        </w:rPr>
        <w:t>under the foundation</w:t>
      </w:r>
      <w:r w:rsidR="0008542D">
        <w:rPr>
          <w:rFonts w:ascii="Times New Roman" w:eastAsia="MS Mincho" w:hAnsi="Times New Roman"/>
          <w:sz w:val="24"/>
          <w:szCs w:val="24"/>
        </w:rPr>
        <w:t>.</w:t>
      </w:r>
    </w:p>
    <w:p w14:paraId="13731EBD" w14:textId="77777777" w:rsidR="00974810" w:rsidRDefault="00974810" w:rsidP="00D36DC5">
      <w:pPr>
        <w:pStyle w:val="Body"/>
        <w:spacing w:before="120" w:after="120"/>
        <w:jc w:val="both"/>
        <w:rPr>
          <w:rFonts w:ascii="Times New Roman" w:eastAsia="MS Mincho" w:hAnsi="Times New Roman"/>
          <w:sz w:val="24"/>
          <w:szCs w:val="24"/>
        </w:rPr>
      </w:pPr>
    </w:p>
    <w:p w14:paraId="426EE9AA" w14:textId="77777777" w:rsidR="00E8061D" w:rsidRDefault="00E8061D" w:rsidP="00D36DC5">
      <w:pPr>
        <w:pStyle w:val="Body"/>
        <w:jc w:val="both"/>
        <w:rPr>
          <w:rFonts w:ascii="Times New Roman" w:eastAsia="MS Mincho" w:hAnsi="Times New Roman"/>
          <w:sz w:val="24"/>
          <w:szCs w:val="24"/>
        </w:rPr>
      </w:pPr>
    </w:p>
    <w:p w14:paraId="3406F0A8" w14:textId="77777777" w:rsidR="0080699C" w:rsidRPr="00DF2437" w:rsidRDefault="00A65652" w:rsidP="00D36DC5">
      <w:pPr>
        <w:pStyle w:val="Body"/>
        <w:numPr>
          <w:ilvl w:val="0"/>
          <w:numId w:val="1"/>
        </w:numPr>
        <w:tabs>
          <w:tab w:val="clear" w:pos="360"/>
        </w:tabs>
        <w:ind w:left="567" w:hanging="567"/>
        <w:jc w:val="both"/>
        <w:rPr>
          <w:rFonts w:ascii="Times New Roman" w:hAnsi="Times New Roman"/>
          <w:b/>
          <w:i/>
          <w:sz w:val="24"/>
          <w:szCs w:val="24"/>
          <w:lang w:eastAsia="x-none"/>
        </w:rPr>
      </w:pPr>
      <w:r w:rsidRPr="00DF2437">
        <w:rPr>
          <w:rFonts w:ascii="Times New Roman" w:hAnsi="Times New Roman"/>
          <w:b/>
          <w:i/>
          <w:sz w:val="24"/>
          <w:szCs w:val="24"/>
          <w:lang w:eastAsia="x-none"/>
        </w:rPr>
        <w:t>Acceptance Criteria:</w:t>
      </w:r>
    </w:p>
    <w:p w14:paraId="094B24F7" w14:textId="77777777" w:rsidR="00D84656" w:rsidRDefault="00081583" w:rsidP="00D36DC5">
      <w:pPr>
        <w:pStyle w:val="Body"/>
        <w:spacing w:before="120" w:after="120"/>
        <w:jc w:val="both"/>
        <w:rPr>
          <w:rFonts w:ascii="Times New Roman" w:eastAsia="MS Mincho" w:hAnsi="Times New Roman"/>
          <w:sz w:val="24"/>
          <w:szCs w:val="24"/>
        </w:rPr>
      </w:pPr>
      <w:r w:rsidRPr="00DF2437">
        <w:rPr>
          <w:rFonts w:ascii="Times New Roman" w:eastAsia="MS Mincho" w:hAnsi="Times New Roman"/>
          <w:sz w:val="24"/>
          <w:szCs w:val="24"/>
        </w:rPr>
        <w:t xml:space="preserve">The subsurface </w:t>
      </w:r>
      <w:r w:rsidR="00170298">
        <w:rPr>
          <w:rFonts w:ascii="Times New Roman" w:eastAsia="MS Mincho" w:hAnsi="Times New Roman"/>
          <w:sz w:val="24"/>
          <w:szCs w:val="24"/>
        </w:rPr>
        <w:t>engineered backfill</w:t>
      </w:r>
      <w:r w:rsidRPr="00DF2437">
        <w:rPr>
          <w:rFonts w:ascii="Times New Roman" w:eastAsia="MS Mincho" w:hAnsi="Times New Roman"/>
          <w:sz w:val="24"/>
          <w:szCs w:val="24"/>
        </w:rPr>
        <w:t xml:space="preserve"> materials</w:t>
      </w:r>
      <w:r w:rsidR="00B005FB" w:rsidRPr="00DF2437">
        <w:rPr>
          <w:rFonts w:ascii="Times New Roman" w:eastAsia="MS Mincho" w:hAnsi="Times New Roman"/>
          <w:sz w:val="24"/>
          <w:szCs w:val="24"/>
        </w:rPr>
        <w:t xml:space="preserve"> ageing management programme calls for inspection results to be evaluated by qualified engineering personnel based on acceptance criteria selected for </w:t>
      </w:r>
      <w:r w:rsidR="00170298">
        <w:rPr>
          <w:rFonts w:ascii="Times New Roman" w:eastAsia="MS Mincho" w:hAnsi="Times New Roman"/>
          <w:sz w:val="24"/>
          <w:szCs w:val="24"/>
        </w:rPr>
        <w:t>engineered backfill material</w:t>
      </w:r>
      <w:r w:rsidR="00B005FB" w:rsidRPr="00DF2437">
        <w:rPr>
          <w:rFonts w:ascii="Times New Roman" w:eastAsia="MS Mincho" w:hAnsi="Times New Roman"/>
          <w:sz w:val="24"/>
          <w:szCs w:val="24"/>
        </w:rPr>
        <w:t xml:space="preserve"> to ensure that the need for corrective actions is identified before loss of intended functions. The criteria are derived in accordance with industry codes and standards of each country, and design bases codes and standards, as applicable, and consider industry and plant operating experience.</w:t>
      </w:r>
    </w:p>
    <w:p w14:paraId="01096919" w14:textId="77777777" w:rsidR="007E28E7" w:rsidRPr="007E28E7" w:rsidRDefault="007E28E7" w:rsidP="00D36DC5">
      <w:pPr>
        <w:pStyle w:val="Body"/>
        <w:spacing w:before="120" w:after="120"/>
        <w:jc w:val="both"/>
        <w:rPr>
          <w:rFonts w:ascii="Times New Roman" w:eastAsia="MS Mincho" w:hAnsi="Times New Roman"/>
          <w:sz w:val="24"/>
          <w:szCs w:val="24"/>
        </w:rPr>
      </w:pPr>
      <w:r w:rsidRPr="007E28E7">
        <w:rPr>
          <w:rFonts w:ascii="Times New Roman" w:eastAsia="MS Mincho" w:hAnsi="Times New Roman"/>
          <w:sz w:val="24"/>
          <w:szCs w:val="24"/>
        </w:rPr>
        <w:t>From the seismic design viewpoint, three aspec</w:t>
      </w:r>
      <w:r w:rsidR="008708CB">
        <w:rPr>
          <w:rFonts w:ascii="Times New Roman" w:eastAsia="MS Mincho" w:hAnsi="Times New Roman"/>
          <w:sz w:val="24"/>
          <w:szCs w:val="24"/>
        </w:rPr>
        <w:t xml:space="preserve">ts of subsurface </w:t>
      </w:r>
      <w:r w:rsidR="00170298">
        <w:rPr>
          <w:rFonts w:ascii="Times New Roman" w:eastAsia="MS Mincho" w:hAnsi="Times New Roman"/>
          <w:sz w:val="24"/>
          <w:szCs w:val="24"/>
        </w:rPr>
        <w:t>engineered backfill</w:t>
      </w:r>
      <w:r w:rsidR="008708CB">
        <w:rPr>
          <w:rFonts w:ascii="Times New Roman" w:eastAsia="MS Mincho" w:hAnsi="Times New Roman"/>
          <w:sz w:val="24"/>
          <w:szCs w:val="24"/>
        </w:rPr>
        <w:t xml:space="preserve"> materials </w:t>
      </w:r>
      <w:r w:rsidRPr="007E28E7">
        <w:rPr>
          <w:rFonts w:ascii="Times New Roman" w:eastAsia="MS Mincho" w:hAnsi="Times New Roman"/>
          <w:sz w:val="24"/>
          <w:szCs w:val="24"/>
        </w:rPr>
        <w:t xml:space="preserve">are of interest: </w:t>
      </w:r>
    </w:p>
    <w:p w14:paraId="6111A57E" w14:textId="77777777" w:rsidR="007E28E7" w:rsidRPr="007E28E7" w:rsidRDefault="00D36DC5" w:rsidP="00F1717C">
      <w:pPr>
        <w:pStyle w:val="Body"/>
        <w:numPr>
          <w:ilvl w:val="0"/>
          <w:numId w:val="10"/>
        </w:numPr>
        <w:spacing w:line="276" w:lineRule="auto"/>
        <w:ind w:left="714" w:hanging="357"/>
        <w:jc w:val="both"/>
        <w:rPr>
          <w:rFonts w:ascii="Times New Roman" w:eastAsia="MS Mincho" w:hAnsi="Times New Roman"/>
          <w:sz w:val="24"/>
          <w:szCs w:val="24"/>
        </w:rPr>
      </w:pPr>
      <w:r w:rsidRPr="007E28E7">
        <w:rPr>
          <w:rFonts w:ascii="Times New Roman" w:eastAsia="MS Mincho" w:hAnsi="Times New Roman"/>
          <w:sz w:val="24"/>
          <w:szCs w:val="24"/>
        </w:rPr>
        <w:t>D</w:t>
      </w:r>
      <w:r w:rsidR="007E28E7" w:rsidRPr="007E28E7">
        <w:rPr>
          <w:rFonts w:ascii="Times New Roman" w:eastAsia="MS Mincho" w:hAnsi="Times New Roman"/>
          <w:sz w:val="24"/>
          <w:szCs w:val="24"/>
        </w:rPr>
        <w:t>urability</w:t>
      </w:r>
      <w:r>
        <w:rPr>
          <w:rFonts w:ascii="Times New Roman" w:eastAsia="MS Mincho" w:hAnsi="Times New Roman"/>
          <w:sz w:val="24"/>
          <w:szCs w:val="24"/>
        </w:rPr>
        <w:t>;</w:t>
      </w:r>
      <w:r w:rsidR="007E28E7" w:rsidRPr="007E28E7">
        <w:rPr>
          <w:rFonts w:ascii="Times New Roman" w:eastAsia="MS Mincho" w:hAnsi="Times New Roman"/>
          <w:sz w:val="24"/>
          <w:szCs w:val="24"/>
        </w:rPr>
        <w:t xml:space="preserve"> </w:t>
      </w:r>
    </w:p>
    <w:p w14:paraId="7D06C290" w14:textId="77777777" w:rsidR="007E28E7" w:rsidRPr="007E28E7" w:rsidRDefault="00F1717C" w:rsidP="00F1717C">
      <w:pPr>
        <w:pStyle w:val="Body"/>
        <w:numPr>
          <w:ilvl w:val="0"/>
          <w:numId w:val="10"/>
        </w:numPr>
        <w:spacing w:line="276" w:lineRule="auto"/>
        <w:ind w:left="714" w:hanging="357"/>
        <w:jc w:val="both"/>
        <w:rPr>
          <w:rFonts w:ascii="Times New Roman" w:eastAsia="MS Mincho" w:hAnsi="Times New Roman"/>
          <w:sz w:val="24"/>
          <w:szCs w:val="24"/>
        </w:rPr>
      </w:pPr>
      <w:r>
        <w:rPr>
          <w:rFonts w:ascii="Times New Roman" w:eastAsia="MS Mincho" w:hAnsi="Times New Roman"/>
          <w:sz w:val="24"/>
          <w:szCs w:val="24"/>
        </w:rPr>
        <w:t>M</w:t>
      </w:r>
      <w:r w:rsidR="007E28E7" w:rsidRPr="007E28E7">
        <w:rPr>
          <w:rFonts w:ascii="Times New Roman" w:eastAsia="MS Mincho" w:hAnsi="Times New Roman"/>
          <w:sz w:val="24"/>
          <w:szCs w:val="24"/>
        </w:rPr>
        <w:t>echanical characteristics</w:t>
      </w:r>
      <w:r w:rsidR="00D36DC5">
        <w:rPr>
          <w:rFonts w:ascii="Times New Roman" w:eastAsia="MS Mincho" w:hAnsi="Times New Roman"/>
          <w:sz w:val="24"/>
          <w:szCs w:val="24"/>
        </w:rPr>
        <w:t>;</w:t>
      </w:r>
      <w:r w:rsidR="007E28E7" w:rsidRPr="007E28E7">
        <w:rPr>
          <w:rFonts w:ascii="Times New Roman" w:eastAsia="MS Mincho" w:hAnsi="Times New Roman"/>
          <w:sz w:val="24"/>
          <w:szCs w:val="24"/>
        </w:rPr>
        <w:t xml:space="preserve"> </w:t>
      </w:r>
    </w:p>
    <w:p w14:paraId="07631A48" w14:textId="5B52591A" w:rsidR="008708CB" w:rsidRPr="007E28E7" w:rsidRDefault="00F1717C" w:rsidP="00F1717C">
      <w:pPr>
        <w:pStyle w:val="Body"/>
        <w:numPr>
          <w:ilvl w:val="0"/>
          <w:numId w:val="10"/>
        </w:numPr>
        <w:spacing w:line="276" w:lineRule="auto"/>
        <w:ind w:left="714" w:hanging="357"/>
        <w:jc w:val="both"/>
        <w:rPr>
          <w:rFonts w:ascii="Times New Roman" w:eastAsia="MS Mincho" w:hAnsi="Times New Roman"/>
          <w:sz w:val="24"/>
          <w:szCs w:val="24"/>
        </w:rPr>
      </w:pPr>
      <w:r>
        <w:rPr>
          <w:rFonts w:ascii="Times New Roman" w:eastAsia="MS Mincho" w:hAnsi="Times New Roman"/>
          <w:sz w:val="24"/>
          <w:szCs w:val="24"/>
        </w:rPr>
        <w:t>S</w:t>
      </w:r>
      <w:r w:rsidR="008708CB">
        <w:rPr>
          <w:rFonts w:ascii="Times New Roman" w:eastAsia="MS Mincho" w:hAnsi="Times New Roman"/>
          <w:sz w:val="24"/>
          <w:szCs w:val="24"/>
        </w:rPr>
        <w:t xml:space="preserve">trength </w:t>
      </w:r>
      <w:r w:rsidR="00D36DC5">
        <w:rPr>
          <w:rFonts w:ascii="Times New Roman" w:eastAsia="MS Mincho" w:hAnsi="Times New Roman"/>
          <w:sz w:val="24"/>
          <w:szCs w:val="24"/>
        </w:rPr>
        <w:t>margin</w:t>
      </w:r>
      <w:r w:rsidR="00B41195">
        <w:rPr>
          <w:rFonts w:ascii="Times New Roman" w:eastAsia="MS Mincho" w:hAnsi="Times New Roman"/>
          <w:sz w:val="24"/>
          <w:szCs w:val="24"/>
        </w:rPr>
        <w:t>.</w:t>
      </w:r>
      <w:bookmarkStart w:id="2" w:name="_GoBack"/>
      <w:bookmarkEnd w:id="2"/>
    </w:p>
    <w:p w14:paraId="7FF3FB51" w14:textId="77777777" w:rsidR="005B5573" w:rsidRDefault="005B5573" w:rsidP="00D36DC5">
      <w:pPr>
        <w:pStyle w:val="Body"/>
        <w:spacing w:before="120" w:after="120"/>
        <w:jc w:val="both"/>
        <w:rPr>
          <w:rFonts w:ascii="Times New Roman" w:eastAsia="MS Mincho" w:hAnsi="Times New Roman"/>
          <w:b/>
          <w:sz w:val="24"/>
          <w:szCs w:val="24"/>
        </w:rPr>
      </w:pPr>
    </w:p>
    <w:p w14:paraId="4DFD5759" w14:textId="77777777" w:rsidR="007E28E7" w:rsidRPr="008708CB" w:rsidRDefault="007E28E7" w:rsidP="00D36DC5">
      <w:pPr>
        <w:pStyle w:val="Body"/>
        <w:spacing w:before="120" w:after="120"/>
        <w:jc w:val="both"/>
        <w:rPr>
          <w:rFonts w:ascii="Times New Roman" w:eastAsia="MS Mincho" w:hAnsi="Times New Roman"/>
          <w:b/>
          <w:sz w:val="24"/>
          <w:szCs w:val="24"/>
        </w:rPr>
      </w:pPr>
      <w:r w:rsidRPr="008708CB">
        <w:rPr>
          <w:rFonts w:ascii="Times New Roman" w:eastAsia="MS Mincho" w:hAnsi="Times New Roman"/>
          <w:b/>
          <w:sz w:val="24"/>
          <w:szCs w:val="24"/>
        </w:rPr>
        <w:t>Durabilit</w:t>
      </w:r>
      <w:r w:rsidR="00E8791A">
        <w:rPr>
          <w:rFonts w:ascii="Times New Roman" w:eastAsia="MS Mincho" w:hAnsi="Times New Roman"/>
          <w:b/>
          <w:sz w:val="24"/>
          <w:szCs w:val="24"/>
        </w:rPr>
        <w:t>y</w:t>
      </w:r>
    </w:p>
    <w:p w14:paraId="0B0CD42A" w14:textId="77777777" w:rsidR="00E8791A" w:rsidRDefault="007E28E7" w:rsidP="00D36DC5">
      <w:pPr>
        <w:pStyle w:val="Body"/>
        <w:spacing w:before="120" w:after="120"/>
        <w:jc w:val="both"/>
        <w:rPr>
          <w:rFonts w:ascii="Times New Roman" w:eastAsia="MS Mincho" w:hAnsi="Times New Roman"/>
          <w:sz w:val="24"/>
          <w:szCs w:val="24"/>
        </w:rPr>
      </w:pPr>
      <w:r w:rsidRPr="007E28E7">
        <w:rPr>
          <w:rFonts w:ascii="Times New Roman" w:eastAsia="MS Mincho" w:hAnsi="Times New Roman"/>
          <w:sz w:val="24"/>
          <w:szCs w:val="24"/>
        </w:rPr>
        <w:t>The cohesion must not be impaired by chemical attack from potentially deleteri</w:t>
      </w:r>
      <w:r w:rsidR="008708CB">
        <w:rPr>
          <w:rFonts w:ascii="Times New Roman" w:eastAsia="MS Mincho" w:hAnsi="Times New Roman"/>
          <w:sz w:val="24"/>
          <w:szCs w:val="24"/>
        </w:rPr>
        <w:t xml:space="preserve">ous matter in the </w:t>
      </w:r>
      <w:r w:rsidR="00170298">
        <w:rPr>
          <w:rFonts w:ascii="Times New Roman" w:eastAsia="MS Mincho" w:hAnsi="Times New Roman"/>
          <w:sz w:val="24"/>
          <w:szCs w:val="24"/>
        </w:rPr>
        <w:t>engineered backfill</w:t>
      </w:r>
      <w:r w:rsidR="008708CB">
        <w:rPr>
          <w:rFonts w:ascii="Times New Roman" w:eastAsia="MS Mincho" w:hAnsi="Times New Roman"/>
          <w:sz w:val="24"/>
          <w:szCs w:val="24"/>
        </w:rPr>
        <w:t xml:space="preserve"> material</w:t>
      </w:r>
      <w:r w:rsidRPr="007E28E7">
        <w:rPr>
          <w:rFonts w:ascii="Times New Roman" w:eastAsia="MS Mincho" w:hAnsi="Times New Roman"/>
          <w:sz w:val="24"/>
          <w:szCs w:val="24"/>
        </w:rPr>
        <w:t xml:space="preserve"> and/or the groundwater or from potential alkali-agg</w:t>
      </w:r>
      <w:r w:rsidR="008708CB">
        <w:rPr>
          <w:rFonts w:ascii="Times New Roman" w:eastAsia="MS Mincho" w:hAnsi="Times New Roman"/>
          <w:sz w:val="24"/>
          <w:szCs w:val="24"/>
        </w:rPr>
        <w:t>regate reaction</w:t>
      </w:r>
      <w:r w:rsidRPr="007E28E7">
        <w:rPr>
          <w:rFonts w:ascii="Times New Roman" w:eastAsia="MS Mincho" w:hAnsi="Times New Roman"/>
          <w:sz w:val="24"/>
          <w:szCs w:val="24"/>
        </w:rPr>
        <w:t xml:space="preserve">. </w:t>
      </w:r>
      <w:r w:rsidR="00E8791A">
        <w:rPr>
          <w:rFonts w:ascii="Times New Roman" w:eastAsia="MS Mincho" w:hAnsi="Times New Roman"/>
          <w:sz w:val="24"/>
          <w:szCs w:val="24"/>
        </w:rPr>
        <w:t xml:space="preserve">Thus, </w:t>
      </w:r>
      <w:r w:rsidR="00E8791A" w:rsidRPr="007E28E7">
        <w:rPr>
          <w:rFonts w:ascii="Times New Roman" w:eastAsia="MS Mincho" w:hAnsi="Times New Roman"/>
          <w:sz w:val="24"/>
          <w:szCs w:val="24"/>
        </w:rPr>
        <w:t>any significant changes in groundw</w:t>
      </w:r>
      <w:r w:rsidR="00E8791A">
        <w:rPr>
          <w:rFonts w:ascii="Times New Roman" w:eastAsia="MS Mincho" w:hAnsi="Times New Roman"/>
          <w:sz w:val="24"/>
          <w:szCs w:val="24"/>
        </w:rPr>
        <w:t xml:space="preserve">ater chemistry and/or hydrology (i.e. changes in the direction of </w:t>
      </w:r>
      <w:r w:rsidR="00E8791A" w:rsidRPr="007E28E7">
        <w:rPr>
          <w:rFonts w:ascii="Times New Roman" w:eastAsia="MS Mincho" w:hAnsi="Times New Roman"/>
          <w:sz w:val="24"/>
          <w:szCs w:val="24"/>
        </w:rPr>
        <w:t>seepage</w:t>
      </w:r>
      <w:r w:rsidR="00E8791A">
        <w:rPr>
          <w:rFonts w:ascii="Times New Roman" w:eastAsia="MS Mincho" w:hAnsi="Times New Roman"/>
          <w:sz w:val="24"/>
          <w:szCs w:val="24"/>
        </w:rPr>
        <w:t xml:space="preserve">) </w:t>
      </w:r>
      <w:r w:rsidR="00E8791A" w:rsidRPr="007E28E7">
        <w:rPr>
          <w:rFonts w:ascii="Times New Roman" w:eastAsia="MS Mincho" w:hAnsi="Times New Roman"/>
          <w:sz w:val="24"/>
          <w:szCs w:val="24"/>
        </w:rPr>
        <w:t>over the life of the plant</w:t>
      </w:r>
      <w:r w:rsidR="00E8791A">
        <w:rPr>
          <w:rFonts w:ascii="Times New Roman" w:eastAsia="MS Mincho" w:hAnsi="Times New Roman"/>
          <w:sz w:val="24"/>
          <w:szCs w:val="24"/>
        </w:rPr>
        <w:t xml:space="preserve"> are monitored and evaluated against acceptance criteria defined in the licensing basis</w:t>
      </w:r>
      <w:r w:rsidR="00E8791A" w:rsidRPr="007E28E7">
        <w:rPr>
          <w:rFonts w:ascii="Times New Roman" w:eastAsia="MS Mincho" w:hAnsi="Times New Roman"/>
          <w:sz w:val="24"/>
          <w:szCs w:val="24"/>
        </w:rPr>
        <w:t xml:space="preserve">. </w:t>
      </w:r>
    </w:p>
    <w:p w14:paraId="06341924" w14:textId="77777777" w:rsidR="007E28E7" w:rsidRPr="00E8791A" w:rsidRDefault="00D84656" w:rsidP="00D36DC5">
      <w:pPr>
        <w:pStyle w:val="Body"/>
        <w:spacing w:before="120" w:after="120"/>
        <w:jc w:val="both"/>
        <w:rPr>
          <w:rFonts w:ascii="Times New Roman" w:eastAsia="MS Mincho" w:hAnsi="Times New Roman"/>
          <w:b/>
          <w:sz w:val="24"/>
          <w:szCs w:val="24"/>
        </w:rPr>
      </w:pPr>
      <w:r>
        <w:rPr>
          <w:rFonts w:ascii="Times New Roman" w:eastAsia="MS Mincho" w:hAnsi="Times New Roman"/>
          <w:b/>
          <w:sz w:val="24"/>
          <w:szCs w:val="24"/>
        </w:rPr>
        <w:t>Mechanical properties</w:t>
      </w:r>
      <w:r w:rsidR="007E28E7" w:rsidRPr="00E8791A">
        <w:rPr>
          <w:rFonts w:ascii="Times New Roman" w:eastAsia="MS Mincho" w:hAnsi="Times New Roman"/>
          <w:b/>
          <w:sz w:val="24"/>
          <w:szCs w:val="24"/>
        </w:rPr>
        <w:t xml:space="preserve"> </w:t>
      </w:r>
    </w:p>
    <w:p w14:paraId="17B5314E" w14:textId="77777777" w:rsidR="007E28E7" w:rsidRPr="007E28E7" w:rsidRDefault="007E28E7" w:rsidP="00D36DC5">
      <w:pPr>
        <w:pStyle w:val="Body"/>
        <w:spacing w:before="120" w:after="120"/>
        <w:jc w:val="both"/>
        <w:rPr>
          <w:rFonts w:ascii="Times New Roman" w:eastAsia="MS Mincho" w:hAnsi="Times New Roman"/>
          <w:sz w:val="24"/>
          <w:szCs w:val="24"/>
        </w:rPr>
      </w:pPr>
      <w:r w:rsidRPr="007E28E7">
        <w:rPr>
          <w:rFonts w:ascii="Times New Roman" w:eastAsia="MS Mincho" w:hAnsi="Times New Roman"/>
          <w:sz w:val="24"/>
          <w:szCs w:val="24"/>
        </w:rPr>
        <w:t xml:space="preserve">The following characteristics needed for the dynamic analysis </w:t>
      </w:r>
      <w:r w:rsidR="00E8791A">
        <w:rPr>
          <w:rFonts w:ascii="Times New Roman" w:eastAsia="MS Mincho" w:hAnsi="Times New Roman"/>
          <w:sz w:val="24"/>
          <w:szCs w:val="24"/>
        </w:rPr>
        <w:t xml:space="preserve">are monitored and evaluated against acceptance criteria defined in the licensing basis to ensure </w:t>
      </w:r>
      <w:r w:rsidR="00E8791A" w:rsidRPr="007E28E7">
        <w:rPr>
          <w:rFonts w:ascii="Times New Roman" w:eastAsia="MS Mincho" w:hAnsi="Times New Roman"/>
          <w:sz w:val="24"/>
          <w:szCs w:val="24"/>
        </w:rPr>
        <w:t>there is no significant modification of mechanical characteristics to be accounted for during the life span of the plant</w:t>
      </w:r>
      <w:r w:rsidRPr="007E28E7">
        <w:rPr>
          <w:rFonts w:ascii="Times New Roman" w:eastAsia="MS Mincho" w:hAnsi="Times New Roman"/>
          <w:sz w:val="24"/>
          <w:szCs w:val="24"/>
        </w:rPr>
        <w:t xml:space="preserve">: </w:t>
      </w:r>
    </w:p>
    <w:p w14:paraId="1D312BCB" w14:textId="77777777" w:rsidR="007E28E7" w:rsidRPr="007E28E7" w:rsidRDefault="00F1717C" w:rsidP="00F1717C">
      <w:pPr>
        <w:pStyle w:val="Body"/>
        <w:numPr>
          <w:ilvl w:val="0"/>
          <w:numId w:val="10"/>
        </w:numPr>
        <w:spacing w:line="276" w:lineRule="auto"/>
        <w:ind w:left="714" w:hanging="357"/>
        <w:jc w:val="both"/>
        <w:rPr>
          <w:rFonts w:ascii="Times New Roman" w:eastAsia="MS Mincho" w:hAnsi="Times New Roman"/>
          <w:sz w:val="24"/>
          <w:szCs w:val="24"/>
        </w:rPr>
      </w:pPr>
      <w:r>
        <w:rPr>
          <w:rFonts w:ascii="Times New Roman" w:eastAsia="MS Mincho" w:hAnsi="Times New Roman"/>
          <w:sz w:val="24"/>
          <w:szCs w:val="24"/>
        </w:rPr>
        <w:t>S</w:t>
      </w:r>
      <w:r w:rsidR="007E28E7" w:rsidRPr="007E28E7">
        <w:rPr>
          <w:rFonts w:ascii="Times New Roman" w:eastAsia="MS Mincho" w:hAnsi="Times New Roman"/>
          <w:sz w:val="24"/>
          <w:szCs w:val="24"/>
        </w:rPr>
        <w:t>trength</w:t>
      </w:r>
      <w:r w:rsidR="00D36DC5">
        <w:rPr>
          <w:rFonts w:ascii="Times New Roman" w:eastAsia="MS Mincho" w:hAnsi="Times New Roman"/>
          <w:sz w:val="24"/>
          <w:szCs w:val="24"/>
        </w:rPr>
        <w:t>;</w:t>
      </w:r>
      <w:r w:rsidR="007E28E7" w:rsidRPr="007E28E7">
        <w:rPr>
          <w:rFonts w:ascii="Times New Roman" w:eastAsia="MS Mincho" w:hAnsi="Times New Roman"/>
          <w:sz w:val="24"/>
          <w:szCs w:val="24"/>
        </w:rPr>
        <w:t xml:space="preserve"> </w:t>
      </w:r>
    </w:p>
    <w:p w14:paraId="0269D5E7" w14:textId="77777777" w:rsidR="007E28E7" w:rsidRPr="007E28E7" w:rsidRDefault="00F1717C" w:rsidP="00F1717C">
      <w:pPr>
        <w:pStyle w:val="Body"/>
        <w:numPr>
          <w:ilvl w:val="0"/>
          <w:numId w:val="10"/>
        </w:numPr>
        <w:spacing w:line="276" w:lineRule="auto"/>
        <w:ind w:left="714" w:hanging="357"/>
        <w:jc w:val="both"/>
        <w:rPr>
          <w:rFonts w:ascii="Times New Roman" w:eastAsia="MS Mincho" w:hAnsi="Times New Roman"/>
          <w:sz w:val="24"/>
          <w:szCs w:val="24"/>
        </w:rPr>
      </w:pPr>
      <w:r>
        <w:rPr>
          <w:rFonts w:ascii="Times New Roman" w:eastAsia="MS Mincho" w:hAnsi="Times New Roman"/>
          <w:sz w:val="24"/>
          <w:szCs w:val="24"/>
        </w:rPr>
        <w:t>D</w:t>
      </w:r>
      <w:r w:rsidR="007E28E7" w:rsidRPr="007E28E7">
        <w:rPr>
          <w:rFonts w:ascii="Times New Roman" w:eastAsia="MS Mincho" w:hAnsi="Times New Roman"/>
          <w:sz w:val="24"/>
          <w:szCs w:val="24"/>
        </w:rPr>
        <w:t>ensity</w:t>
      </w:r>
      <w:r w:rsidR="00D36DC5">
        <w:rPr>
          <w:rFonts w:ascii="Times New Roman" w:eastAsia="MS Mincho" w:hAnsi="Times New Roman"/>
          <w:sz w:val="24"/>
          <w:szCs w:val="24"/>
        </w:rPr>
        <w:t>;</w:t>
      </w:r>
      <w:r w:rsidR="007E28E7" w:rsidRPr="007E28E7">
        <w:rPr>
          <w:rFonts w:ascii="Times New Roman" w:eastAsia="MS Mincho" w:hAnsi="Times New Roman"/>
          <w:sz w:val="24"/>
          <w:szCs w:val="24"/>
        </w:rPr>
        <w:t xml:space="preserve"> </w:t>
      </w:r>
    </w:p>
    <w:p w14:paraId="313FB983" w14:textId="77777777" w:rsidR="007E28E7" w:rsidRPr="007E28E7" w:rsidRDefault="00F1717C" w:rsidP="00F1717C">
      <w:pPr>
        <w:pStyle w:val="Body"/>
        <w:numPr>
          <w:ilvl w:val="0"/>
          <w:numId w:val="10"/>
        </w:numPr>
        <w:spacing w:line="276" w:lineRule="auto"/>
        <w:ind w:left="714" w:hanging="357"/>
        <w:jc w:val="both"/>
        <w:rPr>
          <w:rFonts w:ascii="Times New Roman" w:eastAsia="MS Mincho" w:hAnsi="Times New Roman"/>
          <w:sz w:val="24"/>
          <w:szCs w:val="24"/>
        </w:rPr>
      </w:pPr>
      <w:r>
        <w:rPr>
          <w:rFonts w:ascii="Times New Roman" w:eastAsia="MS Mincho" w:hAnsi="Times New Roman"/>
          <w:sz w:val="24"/>
          <w:szCs w:val="24"/>
        </w:rPr>
        <w:t>D</w:t>
      </w:r>
      <w:r w:rsidR="007E28E7" w:rsidRPr="007E28E7">
        <w:rPr>
          <w:rFonts w:ascii="Times New Roman" w:eastAsia="MS Mincho" w:hAnsi="Times New Roman"/>
          <w:sz w:val="24"/>
          <w:szCs w:val="24"/>
        </w:rPr>
        <w:t>ynamic Young's modulus</w:t>
      </w:r>
      <w:r w:rsidR="00D36DC5">
        <w:rPr>
          <w:rFonts w:ascii="Times New Roman" w:eastAsia="MS Mincho" w:hAnsi="Times New Roman"/>
          <w:sz w:val="24"/>
          <w:szCs w:val="24"/>
        </w:rPr>
        <w:t>;</w:t>
      </w:r>
      <w:r w:rsidR="007E28E7" w:rsidRPr="007E28E7">
        <w:rPr>
          <w:rFonts w:ascii="Times New Roman" w:eastAsia="MS Mincho" w:hAnsi="Times New Roman"/>
          <w:sz w:val="24"/>
          <w:szCs w:val="24"/>
        </w:rPr>
        <w:t xml:space="preserve"> </w:t>
      </w:r>
    </w:p>
    <w:p w14:paraId="74BCB214" w14:textId="77777777" w:rsidR="007E28E7" w:rsidRPr="007E28E7" w:rsidRDefault="007E28E7" w:rsidP="00F1717C">
      <w:pPr>
        <w:pStyle w:val="Body"/>
        <w:numPr>
          <w:ilvl w:val="0"/>
          <w:numId w:val="10"/>
        </w:numPr>
        <w:spacing w:line="276" w:lineRule="auto"/>
        <w:ind w:left="714" w:hanging="357"/>
        <w:jc w:val="both"/>
        <w:rPr>
          <w:rFonts w:ascii="Times New Roman" w:eastAsia="MS Mincho" w:hAnsi="Times New Roman"/>
          <w:sz w:val="24"/>
          <w:szCs w:val="24"/>
        </w:rPr>
      </w:pPr>
      <w:r w:rsidRPr="007E28E7">
        <w:rPr>
          <w:rFonts w:ascii="Times New Roman" w:eastAsia="MS Mincho" w:hAnsi="Times New Roman"/>
          <w:sz w:val="24"/>
          <w:szCs w:val="24"/>
        </w:rPr>
        <w:t>Poisson's ratio</w:t>
      </w:r>
      <w:r w:rsidR="00D36DC5">
        <w:rPr>
          <w:rFonts w:ascii="Times New Roman" w:eastAsia="MS Mincho" w:hAnsi="Times New Roman"/>
          <w:sz w:val="24"/>
          <w:szCs w:val="24"/>
        </w:rPr>
        <w:t>;</w:t>
      </w:r>
      <w:r w:rsidRPr="007E28E7">
        <w:rPr>
          <w:rFonts w:ascii="Times New Roman" w:eastAsia="MS Mincho" w:hAnsi="Times New Roman"/>
          <w:sz w:val="24"/>
          <w:szCs w:val="24"/>
        </w:rPr>
        <w:t xml:space="preserve"> </w:t>
      </w:r>
    </w:p>
    <w:p w14:paraId="060891CB" w14:textId="77777777" w:rsidR="007E28E7" w:rsidRPr="007E28E7" w:rsidRDefault="00F1717C" w:rsidP="00F1717C">
      <w:pPr>
        <w:pStyle w:val="Body"/>
        <w:numPr>
          <w:ilvl w:val="0"/>
          <w:numId w:val="10"/>
        </w:numPr>
        <w:spacing w:line="276" w:lineRule="auto"/>
        <w:ind w:left="714" w:hanging="357"/>
        <w:jc w:val="both"/>
        <w:rPr>
          <w:rFonts w:ascii="Times New Roman" w:eastAsia="MS Mincho" w:hAnsi="Times New Roman"/>
          <w:sz w:val="24"/>
          <w:szCs w:val="24"/>
        </w:rPr>
      </w:pPr>
      <w:r>
        <w:rPr>
          <w:rFonts w:ascii="Times New Roman" w:eastAsia="MS Mincho" w:hAnsi="Times New Roman"/>
          <w:sz w:val="24"/>
          <w:szCs w:val="24"/>
        </w:rPr>
        <w:t>V</w:t>
      </w:r>
      <w:r w:rsidR="007E28E7" w:rsidRPr="007E28E7">
        <w:rPr>
          <w:rFonts w:ascii="Times New Roman" w:eastAsia="MS Mincho" w:hAnsi="Times New Roman"/>
          <w:sz w:val="24"/>
          <w:szCs w:val="24"/>
        </w:rPr>
        <w:t xml:space="preserve">ariation of shear modulus with shear strain. </w:t>
      </w:r>
    </w:p>
    <w:p w14:paraId="11CDDB36" w14:textId="77777777" w:rsidR="007E28E7" w:rsidRPr="007E28E7" w:rsidRDefault="007E28E7" w:rsidP="00D36DC5">
      <w:pPr>
        <w:pStyle w:val="Body"/>
        <w:spacing w:before="120" w:after="120"/>
        <w:jc w:val="both"/>
        <w:rPr>
          <w:rFonts w:ascii="Times New Roman" w:eastAsia="MS Mincho" w:hAnsi="Times New Roman"/>
          <w:sz w:val="24"/>
          <w:szCs w:val="24"/>
        </w:rPr>
      </w:pPr>
    </w:p>
    <w:p w14:paraId="215F5E84" w14:textId="77777777" w:rsidR="007E28E7" w:rsidRPr="00E8791A" w:rsidRDefault="007E28E7" w:rsidP="00D36DC5">
      <w:pPr>
        <w:pStyle w:val="Body"/>
        <w:spacing w:before="120" w:after="120"/>
        <w:jc w:val="both"/>
        <w:rPr>
          <w:rFonts w:ascii="Times New Roman" w:eastAsia="MS Mincho" w:hAnsi="Times New Roman"/>
          <w:b/>
          <w:sz w:val="24"/>
          <w:szCs w:val="24"/>
        </w:rPr>
      </w:pPr>
      <w:r w:rsidRPr="00E8791A">
        <w:rPr>
          <w:rFonts w:ascii="Times New Roman" w:eastAsia="MS Mincho" w:hAnsi="Times New Roman"/>
          <w:b/>
          <w:sz w:val="24"/>
          <w:szCs w:val="24"/>
        </w:rPr>
        <w:t xml:space="preserve">Strength margin </w:t>
      </w:r>
    </w:p>
    <w:p w14:paraId="62B9B4C2" w14:textId="77777777" w:rsidR="007E28E7" w:rsidRPr="007E28E7" w:rsidRDefault="007E28E7" w:rsidP="00D36DC5">
      <w:pPr>
        <w:pStyle w:val="Body"/>
        <w:spacing w:before="120" w:after="120"/>
        <w:jc w:val="both"/>
        <w:rPr>
          <w:rFonts w:ascii="Times New Roman" w:eastAsia="MS Mincho" w:hAnsi="Times New Roman"/>
          <w:sz w:val="24"/>
          <w:szCs w:val="24"/>
        </w:rPr>
      </w:pPr>
      <w:r w:rsidRPr="007E28E7">
        <w:rPr>
          <w:rFonts w:ascii="Times New Roman" w:eastAsia="MS Mincho" w:hAnsi="Times New Roman"/>
          <w:sz w:val="24"/>
          <w:szCs w:val="24"/>
        </w:rPr>
        <w:t>Th</w:t>
      </w:r>
      <w:r w:rsidR="00177084">
        <w:rPr>
          <w:rFonts w:ascii="Times New Roman" w:eastAsia="MS Mincho" w:hAnsi="Times New Roman"/>
          <w:sz w:val="24"/>
          <w:szCs w:val="24"/>
        </w:rPr>
        <w:t xml:space="preserve">e strength of the </w:t>
      </w:r>
      <w:r w:rsidR="00170298">
        <w:rPr>
          <w:rFonts w:ascii="Times New Roman" w:eastAsia="MS Mincho" w:hAnsi="Times New Roman"/>
          <w:sz w:val="24"/>
          <w:szCs w:val="24"/>
        </w:rPr>
        <w:t xml:space="preserve">engineered backfill </w:t>
      </w:r>
      <w:r w:rsidR="00177084">
        <w:rPr>
          <w:rFonts w:ascii="Times New Roman" w:eastAsia="MS Mincho" w:hAnsi="Times New Roman"/>
          <w:sz w:val="24"/>
          <w:szCs w:val="24"/>
        </w:rPr>
        <w:t>material</w:t>
      </w:r>
      <w:r w:rsidRPr="007E28E7">
        <w:rPr>
          <w:rFonts w:ascii="Times New Roman" w:eastAsia="MS Mincho" w:hAnsi="Times New Roman"/>
          <w:sz w:val="24"/>
          <w:szCs w:val="24"/>
        </w:rPr>
        <w:t xml:space="preserve"> and its resistance to liquefaction is obtained through: </w:t>
      </w:r>
    </w:p>
    <w:p w14:paraId="09586945" w14:textId="77777777" w:rsidR="007E28E7" w:rsidRPr="007E28E7" w:rsidRDefault="00F1717C" w:rsidP="00F1717C">
      <w:pPr>
        <w:pStyle w:val="Body"/>
        <w:numPr>
          <w:ilvl w:val="0"/>
          <w:numId w:val="10"/>
        </w:numPr>
        <w:spacing w:line="276" w:lineRule="auto"/>
        <w:ind w:left="714" w:hanging="357"/>
        <w:jc w:val="both"/>
        <w:rPr>
          <w:rFonts w:ascii="Times New Roman" w:eastAsia="MS Mincho" w:hAnsi="Times New Roman"/>
          <w:sz w:val="24"/>
          <w:szCs w:val="24"/>
        </w:rPr>
      </w:pPr>
      <w:r>
        <w:rPr>
          <w:rFonts w:ascii="Times New Roman" w:eastAsia="MS Mincho" w:hAnsi="Times New Roman"/>
          <w:sz w:val="24"/>
          <w:szCs w:val="24"/>
        </w:rPr>
        <w:t>C</w:t>
      </w:r>
      <w:r w:rsidR="007E28E7" w:rsidRPr="007E28E7">
        <w:rPr>
          <w:rFonts w:ascii="Times New Roman" w:eastAsia="MS Mincho" w:hAnsi="Times New Roman"/>
          <w:sz w:val="24"/>
          <w:szCs w:val="24"/>
        </w:rPr>
        <w:t>ompaction to higher densi</w:t>
      </w:r>
      <w:r w:rsidR="00177084">
        <w:rPr>
          <w:rFonts w:ascii="Times New Roman" w:eastAsia="MS Mincho" w:hAnsi="Times New Roman"/>
          <w:sz w:val="24"/>
          <w:szCs w:val="24"/>
        </w:rPr>
        <w:t>ty and ensuring that t</w:t>
      </w:r>
      <w:r w:rsidR="007E28E7" w:rsidRPr="007E28E7">
        <w:rPr>
          <w:rFonts w:ascii="Times New Roman" w:eastAsia="MS Mincho" w:hAnsi="Times New Roman"/>
          <w:sz w:val="24"/>
          <w:szCs w:val="24"/>
        </w:rPr>
        <w:t>he effects of compaction are permanent and not subject to chemical degradation or other deleterious effects</w:t>
      </w:r>
      <w:r w:rsidR="00D36DC5">
        <w:rPr>
          <w:rFonts w:ascii="Times New Roman" w:eastAsia="MS Mincho" w:hAnsi="Times New Roman"/>
          <w:sz w:val="24"/>
          <w:szCs w:val="24"/>
        </w:rPr>
        <w:t>;</w:t>
      </w:r>
      <w:r w:rsidR="007E28E7" w:rsidRPr="007E28E7">
        <w:rPr>
          <w:rFonts w:ascii="Times New Roman" w:eastAsia="MS Mincho" w:hAnsi="Times New Roman"/>
          <w:sz w:val="24"/>
          <w:szCs w:val="24"/>
        </w:rPr>
        <w:t xml:space="preserve"> </w:t>
      </w:r>
    </w:p>
    <w:p w14:paraId="1FCB3A09" w14:textId="77777777" w:rsidR="007E28E7" w:rsidRPr="007E28E7" w:rsidRDefault="00F1717C" w:rsidP="00F1717C">
      <w:pPr>
        <w:pStyle w:val="Body"/>
        <w:numPr>
          <w:ilvl w:val="0"/>
          <w:numId w:val="10"/>
        </w:numPr>
        <w:spacing w:line="276" w:lineRule="auto"/>
        <w:ind w:left="714" w:hanging="357"/>
        <w:jc w:val="both"/>
        <w:rPr>
          <w:rFonts w:ascii="Times New Roman" w:eastAsia="MS Mincho" w:hAnsi="Times New Roman"/>
          <w:sz w:val="24"/>
          <w:szCs w:val="24"/>
        </w:rPr>
      </w:pPr>
      <w:r>
        <w:rPr>
          <w:rFonts w:ascii="Times New Roman" w:eastAsia="MS Mincho" w:hAnsi="Times New Roman"/>
          <w:sz w:val="24"/>
          <w:szCs w:val="24"/>
        </w:rPr>
        <w:t>I</w:t>
      </w:r>
      <w:r w:rsidR="00177084">
        <w:rPr>
          <w:rFonts w:ascii="Times New Roman" w:eastAsia="MS Mincho" w:hAnsi="Times New Roman"/>
          <w:sz w:val="24"/>
          <w:szCs w:val="24"/>
        </w:rPr>
        <w:t xml:space="preserve">nherent </w:t>
      </w:r>
      <w:r w:rsidR="007E28E7" w:rsidRPr="007E28E7">
        <w:rPr>
          <w:rFonts w:ascii="Times New Roman" w:eastAsia="MS Mincho" w:hAnsi="Times New Roman"/>
          <w:sz w:val="24"/>
          <w:szCs w:val="24"/>
        </w:rPr>
        <w:t xml:space="preserve">cohesion </w:t>
      </w:r>
      <w:r w:rsidR="00177084">
        <w:rPr>
          <w:rFonts w:ascii="Times New Roman" w:eastAsia="MS Mincho" w:hAnsi="Times New Roman"/>
          <w:sz w:val="24"/>
          <w:szCs w:val="24"/>
        </w:rPr>
        <w:t xml:space="preserve">(and or cohesion </w:t>
      </w:r>
      <w:r w:rsidR="007E28E7" w:rsidRPr="007E28E7">
        <w:rPr>
          <w:rFonts w:ascii="Times New Roman" w:eastAsia="MS Mincho" w:hAnsi="Times New Roman"/>
          <w:sz w:val="24"/>
          <w:szCs w:val="24"/>
        </w:rPr>
        <w:t>intr</w:t>
      </w:r>
      <w:r w:rsidR="00177084">
        <w:rPr>
          <w:rFonts w:ascii="Times New Roman" w:eastAsia="MS Mincho" w:hAnsi="Times New Roman"/>
          <w:sz w:val="24"/>
          <w:szCs w:val="24"/>
        </w:rPr>
        <w:t>oduced by the addition of binder material(s) if any)</w:t>
      </w:r>
      <w:r w:rsidR="00081583">
        <w:rPr>
          <w:rFonts w:ascii="Times New Roman" w:eastAsia="MS Mincho" w:hAnsi="Times New Roman"/>
          <w:sz w:val="24"/>
          <w:szCs w:val="24"/>
        </w:rPr>
        <w:t xml:space="preserve">. </w:t>
      </w:r>
    </w:p>
    <w:p w14:paraId="527E2710" w14:textId="77777777" w:rsidR="007E28E7" w:rsidRPr="00DC7432" w:rsidRDefault="007E28E7" w:rsidP="00D36DC5">
      <w:pPr>
        <w:pStyle w:val="Body"/>
        <w:spacing w:before="120" w:after="120"/>
        <w:jc w:val="both"/>
        <w:rPr>
          <w:rFonts w:ascii="Times New Roman" w:eastAsia="MS Mincho" w:hAnsi="Times New Roman"/>
          <w:sz w:val="24"/>
          <w:szCs w:val="24"/>
          <w:highlight w:val="yellow"/>
        </w:rPr>
      </w:pPr>
      <w:r w:rsidRPr="007E28E7">
        <w:rPr>
          <w:rFonts w:ascii="Times New Roman" w:eastAsia="MS Mincho" w:hAnsi="Times New Roman"/>
          <w:sz w:val="24"/>
          <w:szCs w:val="24"/>
        </w:rPr>
        <w:lastRenderedPageBreak/>
        <w:t>The stress</w:t>
      </w:r>
      <w:r w:rsidR="00177084">
        <w:rPr>
          <w:rFonts w:ascii="Times New Roman" w:eastAsia="MS Mincho" w:hAnsi="Times New Roman"/>
          <w:sz w:val="24"/>
          <w:szCs w:val="24"/>
        </w:rPr>
        <w:t xml:space="preserve"> analysis </w:t>
      </w:r>
      <w:r w:rsidRPr="007E28E7">
        <w:rPr>
          <w:rFonts w:ascii="Times New Roman" w:eastAsia="MS Mincho" w:hAnsi="Times New Roman"/>
          <w:sz w:val="24"/>
          <w:szCs w:val="24"/>
        </w:rPr>
        <w:t xml:space="preserve">under </w:t>
      </w:r>
      <w:r w:rsidR="00177084">
        <w:rPr>
          <w:rFonts w:ascii="Times New Roman" w:eastAsia="MS Mincho" w:hAnsi="Times New Roman"/>
          <w:sz w:val="24"/>
          <w:szCs w:val="24"/>
        </w:rPr>
        <w:t xml:space="preserve">different </w:t>
      </w:r>
      <w:r w:rsidRPr="007E28E7">
        <w:rPr>
          <w:rFonts w:ascii="Times New Roman" w:eastAsia="MS Mincho" w:hAnsi="Times New Roman"/>
          <w:sz w:val="24"/>
          <w:szCs w:val="24"/>
        </w:rPr>
        <w:t>load ca</w:t>
      </w:r>
      <w:r w:rsidR="00177084">
        <w:rPr>
          <w:rFonts w:ascii="Times New Roman" w:eastAsia="MS Mincho" w:hAnsi="Times New Roman"/>
          <w:sz w:val="24"/>
          <w:szCs w:val="24"/>
        </w:rPr>
        <w:t>ses, including earthquake, should result in</w:t>
      </w:r>
      <w:r w:rsidR="00081583">
        <w:rPr>
          <w:rFonts w:ascii="Times New Roman" w:eastAsia="MS Mincho" w:hAnsi="Times New Roman"/>
          <w:sz w:val="24"/>
          <w:szCs w:val="24"/>
        </w:rPr>
        <w:t xml:space="preserve"> a reasonably</w:t>
      </w:r>
      <w:r w:rsidR="00177084">
        <w:rPr>
          <w:rFonts w:ascii="Times New Roman" w:eastAsia="MS Mincho" w:hAnsi="Times New Roman"/>
          <w:sz w:val="24"/>
          <w:szCs w:val="24"/>
        </w:rPr>
        <w:t xml:space="preserve"> </w:t>
      </w:r>
      <w:r w:rsidR="00081583">
        <w:rPr>
          <w:rFonts w:ascii="Times New Roman" w:eastAsia="MS Mincho" w:hAnsi="Times New Roman"/>
          <w:sz w:val="24"/>
          <w:szCs w:val="24"/>
        </w:rPr>
        <w:t xml:space="preserve">large </w:t>
      </w:r>
      <w:r w:rsidR="00177084">
        <w:rPr>
          <w:rFonts w:ascii="Times New Roman" w:eastAsia="MS Mincho" w:hAnsi="Times New Roman"/>
          <w:sz w:val="24"/>
          <w:szCs w:val="24"/>
        </w:rPr>
        <w:t xml:space="preserve">safety factor such that </w:t>
      </w:r>
      <w:r w:rsidRPr="007E28E7">
        <w:rPr>
          <w:rFonts w:ascii="Times New Roman" w:eastAsia="MS Mincho" w:hAnsi="Times New Roman"/>
          <w:sz w:val="24"/>
          <w:szCs w:val="24"/>
        </w:rPr>
        <w:t>there is a considerable safety margin beyond the requi</w:t>
      </w:r>
      <w:r w:rsidR="00177084">
        <w:rPr>
          <w:rFonts w:ascii="Times New Roman" w:eastAsia="MS Mincho" w:hAnsi="Times New Roman"/>
          <w:sz w:val="24"/>
          <w:szCs w:val="24"/>
        </w:rPr>
        <w:t>red minimum</w:t>
      </w:r>
      <w:r w:rsidR="00081583">
        <w:rPr>
          <w:rFonts w:ascii="Times New Roman" w:eastAsia="MS Mincho" w:hAnsi="Times New Roman"/>
          <w:sz w:val="24"/>
          <w:szCs w:val="24"/>
        </w:rPr>
        <w:t xml:space="preserve"> factor of safety</w:t>
      </w:r>
      <w:r w:rsidRPr="007E28E7">
        <w:rPr>
          <w:rFonts w:ascii="Times New Roman" w:eastAsia="MS Mincho" w:hAnsi="Times New Roman"/>
          <w:sz w:val="24"/>
          <w:szCs w:val="24"/>
        </w:rPr>
        <w:t>.</w:t>
      </w:r>
    </w:p>
    <w:p w14:paraId="4CAD68B4" w14:textId="77777777" w:rsidR="00D84656" w:rsidRPr="00DF2437" w:rsidRDefault="00D84656" w:rsidP="00D36DC5">
      <w:pPr>
        <w:pStyle w:val="Body"/>
        <w:spacing w:before="120" w:after="120"/>
        <w:jc w:val="both"/>
        <w:rPr>
          <w:rFonts w:ascii="Times New Roman" w:eastAsia="MS Mincho" w:hAnsi="Times New Roman"/>
          <w:sz w:val="24"/>
          <w:szCs w:val="24"/>
        </w:rPr>
      </w:pPr>
      <w:r w:rsidRPr="00DF2437">
        <w:rPr>
          <w:rFonts w:ascii="Times New Roman" w:eastAsia="MS Mincho" w:hAnsi="Times New Roman"/>
          <w:sz w:val="24"/>
          <w:szCs w:val="24"/>
        </w:rPr>
        <w:t xml:space="preserve">Durability is assessed by performing visual inspections (on representative samples) and by conducting water quality tests. The acceptance criteria are based on qualified engineering assessment concluding that there is no potential degradation due to erosion, discoloration, leaching, </w:t>
      </w:r>
      <w:r w:rsidR="00D36DC5" w:rsidRPr="00DF2437">
        <w:rPr>
          <w:rFonts w:ascii="Times New Roman" w:eastAsia="MS Mincho" w:hAnsi="Times New Roman"/>
          <w:sz w:val="24"/>
          <w:szCs w:val="24"/>
        </w:rPr>
        <w:t>unfavorable</w:t>
      </w:r>
      <w:r w:rsidRPr="00DF2437">
        <w:rPr>
          <w:rFonts w:ascii="Times New Roman" w:eastAsia="MS Mincho" w:hAnsi="Times New Roman"/>
          <w:sz w:val="24"/>
          <w:szCs w:val="24"/>
        </w:rPr>
        <w:t xml:space="preserve"> changes in the ground water regime, etc. Acceptance criteria for mechanical properties and strength margin are determined based on the limiting values used at the design stage. The test results are compared with the limiting values used in the design basis. In case the conditions do not meet the acceptance criteria and thus indicate a potential for degradation, this will be included into the corrective action programme of the plant for further evaluation.</w:t>
      </w:r>
    </w:p>
    <w:p w14:paraId="33969DB4" w14:textId="77777777" w:rsidR="00451E2D" w:rsidRPr="00DF2437" w:rsidRDefault="00451E2D" w:rsidP="00D36DC5">
      <w:pPr>
        <w:pStyle w:val="Body"/>
        <w:ind w:left="360"/>
        <w:jc w:val="both"/>
      </w:pPr>
    </w:p>
    <w:p w14:paraId="342CD3D7" w14:textId="77777777" w:rsidR="00194259" w:rsidRPr="00DF2437" w:rsidRDefault="00D82E88" w:rsidP="00D36DC5">
      <w:pPr>
        <w:pStyle w:val="Body"/>
        <w:numPr>
          <w:ilvl w:val="0"/>
          <w:numId w:val="1"/>
        </w:numPr>
        <w:tabs>
          <w:tab w:val="clear" w:pos="360"/>
        </w:tabs>
        <w:ind w:left="567" w:hanging="567"/>
        <w:jc w:val="both"/>
        <w:rPr>
          <w:rFonts w:ascii="Times New Roman" w:hAnsi="Times New Roman"/>
          <w:b/>
          <w:i/>
          <w:sz w:val="24"/>
          <w:szCs w:val="24"/>
          <w:lang w:eastAsia="x-none"/>
        </w:rPr>
      </w:pPr>
      <w:r w:rsidRPr="00DF2437">
        <w:rPr>
          <w:rFonts w:ascii="Times New Roman" w:hAnsi="Times New Roman"/>
          <w:b/>
          <w:i/>
          <w:sz w:val="24"/>
          <w:szCs w:val="24"/>
          <w:lang w:eastAsia="x-none"/>
        </w:rPr>
        <w:t>Corrective Actions</w:t>
      </w:r>
      <w:r w:rsidR="00A65652" w:rsidRPr="00DF2437">
        <w:rPr>
          <w:rFonts w:ascii="Times New Roman" w:hAnsi="Times New Roman"/>
          <w:b/>
          <w:i/>
          <w:sz w:val="24"/>
          <w:szCs w:val="24"/>
          <w:lang w:eastAsia="x-none"/>
        </w:rPr>
        <w:t xml:space="preserve">: </w:t>
      </w:r>
    </w:p>
    <w:p w14:paraId="36C7A397" w14:textId="77777777" w:rsidR="0045171B" w:rsidRPr="00DF2437" w:rsidRDefault="00A65652" w:rsidP="00D36DC5">
      <w:pPr>
        <w:pStyle w:val="Body"/>
        <w:spacing w:before="120" w:after="120"/>
        <w:jc w:val="both"/>
        <w:rPr>
          <w:rFonts w:ascii="Times New Roman" w:eastAsia="MS Mincho" w:hAnsi="Times New Roman"/>
          <w:sz w:val="24"/>
          <w:szCs w:val="24"/>
        </w:rPr>
      </w:pPr>
      <w:r w:rsidRPr="00DF2437">
        <w:rPr>
          <w:rFonts w:ascii="Times New Roman" w:eastAsia="MS Mincho" w:hAnsi="Times New Roman"/>
          <w:sz w:val="24"/>
          <w:szCs w:val="24"/>
        </w:rPr>
        <w:t xml:space="preserve">Evaluations are performed for any inspection results that do not satisfy established criteria. Corrective actions are initiated in accordance with the corrective action process if the evaluation results indicate there is a </w:t>
      </w:r>
      <w:r w:rsidR="00FD4954" w:rsidRPr="00DF2437">
        <w:rPr>
          <w:rFonts w:ascii="Times New Roman" w:eastAsia="MS Mincho" w:hAnsi="Times New Roman"/>
          <w:sz w:val="24"/>
          <w:szCs w:val="24"/>
        </w:rPr>
        <w:t>need for corrective action measures</w:t>
      </w:r>
      <w:r w:rsidRPr="00DF2437">
        <w:rPr>
          <w:rFonts w:ascii="Times New Roman" w:eastAsia="MS Mincho" w:hAnsi="Times New Roman"/>
          <w:sz w:val="24"/>
          <w:szCs w:val="24"/>
        </w:rPr>
        <w:t>.</w:t>
      </w:r>
      <w:r w:rsidR="007A3103" w:rsidRPr="00DF2437">
        <w:rPr>
          <w:rFonts w:ascii="Times New Roman" w:eastAsia="MS Mincho" w:hAnsi="Times New Roman"/>
          <w:sz w:val="24"/>
          <w:szCs w:val="24"/>
        </w:rPr>
        <w:t xml:space="preserve"> In addition, the corrective actions include assessment for mitigating the root cause of the degradation</w:t>
      </w:r>
      <w:r w:rsidR="00E40775" w:rsidRPr="00DF2437">
        <w:rPr>
          <w:rFonts w:ascii="Times New Roman" w:eastAsia="MS Mincho" w:hAnsi="Times New Roman"/>
          <w:sz w:val="24"/>
          <w:szCs w:val="24"/>
        </w:rPr>
        <w:t xml:space="preserve">. </w:t>
      </w:r>
      <w:r w:rsidR="00FB5930" w:rsidRPr="00DF2437">
        <w:rPr>
          <w:rFonts w:ascii="Times New Roman" w:eastAsia="MS Mincho" w:hAnsi="Times New Roman"/>
          <w:sz w:val="24"/>
          <w:szCs w:val="24"/>
        </w:rPr>
        <w:t xml:space="preserve">In </w:t>
      </w:r>
      <w:r w:rsidR="00CE7654" w:rsidRPr="00DF2437">
        <w:rPr>
          <w:rFonts w:ascii="Times New Roman" w:eastAsia="MS Mincho" w:hAnsi="Times New Roman"/>
          <w:sz w:val="24"/>
          <w:szCs w:val="24"/>
        </w:rPr>
        <w:t xml:space="preserve">the </w:t>
      </w:r>
      <w:r w:rsidR="00FB5930" w:rsidRPr="00DF2437">
        <w:rPr>
          <w:rFonts w:ascii="Times New Roman" w:eastAsia="MS Mincho" w:hAnsi="Times New Roman"/>
          <w:sz w:val="24"/>
          <w:szCs w:val="24"/>
        </w:rPr>
        <w:t>absence of any plant specific requ</w:t>
      </w:r>
      <w:r w:rsidR="002B2368" w:rsidRPr="00DF2437">
        <w:rPr>
          <w:rFonts w:ascii="Times New Roman" w:eastAsia="MS Mincho" w:hAnsi="Times New Roman"/>
          <w:sz w:val="24"/>
          <w:szCs w:val="24"/>
        </w:rPr>
        <w:t>ir</w:t>
      </w:r>
      <w:r w:rsidR="00FB5930" w:rsidRPr="00DF2437">
        <w:rPr>
          <w:rFonts w:ascii="Times New Roman" w:eastAsia="MS Mincho" w:hAnsi="Times New Roman"/>
          <w:sz w:val="24"/>
          <w:szCs w:val="24"/>
        </w:rPr>
        <w:t xml:space="preserve">ements for corrective actions, </w:t>
      </w:r>
      <w:r w:rsidRPr="00DF2437">
        <w:rPr>
          <w:rFonts w:ascii="Times New Roman" w:eastAsia="MS Mincho" w:hAnsi="Times New Roman"/>
          <w:sz w:val="24"/>
          <w:szCs w:val="24"/>
        </w:rPr>
        <w:t xml:space="preserve">the requirements </w:t>
      </w:r>
      <w:r w:rsidR="004D0314" w:rsidRPr="00DF2437">
        <w:rPr>
          <w:rFonts w:ascii="Times New Roman" w:eastAsia="MS Mincho" w:hAnsi="Times New Roman"/>
          <w:sz w:val="24"/>
          <w:szCs w:val="24"/>
        </w:rPr>
        <w:t xml:space="preserve">in </w:t>
      </w:r>
      <w:r w:rsidR="00E8061D" w:rsidRPr="00DF2437">
        <w:rPr>
          <w:rFonts w:ascii="Times New Roman" w:eastAsia="MS Mincho" w:hAnsi="Times New Roman"/>
          <w:sz w:val="24"/>
          <w:szCs w:val="24"/>
        </w:rPr>
        <w:t>[</w:t>
      </w:r>
      <w:r w:rsidR="00C37476" w:rsidRPr="00DF2437">
        <w:rPr>
          <w:rFonts w:ascii="Times New Roman" w:eastAsia="MS Mincho" w:hAnsi="Times New Roman"/>
          <w:sz w:val="24"/>
          <w:szCs w:val="24"/>
        </w:rPr>
        <w:t>4</w:t>
      </w:r>
      <w:r w:rsidR="00E8061D" w:rsidRPr="00DF2437">
        <w:rPr>
          <w:rFonts w:ascii="Times New Roman" w:eastAsia="MS Mincho" w:hAnsi="Times New Roman"/>
          <w:sz w:val="24"/>
          <w:szCs w:val="24"/>
        </w:rPr>
        <w:t xml:space="preserve">] </w:t>
      </w:r>
      <w:r w:rsidR="00FB5930" w:rsidRPr="00DF2437">
        <w:rPr>
          <w:rFonts w:ascii="Times New Roman" w:eastAsia="MS Mincho" w:hAnsi="Times New Roman"/>
          <w:sz w:val="24"/>
          <w:szCs w:val="24"/>
        </w:rPr>
        <w:t xml:space="preserve">can be used </w:t>
      </w:r>
      <w:r w:rsidRPr="00DF2437">
        <w:rPr>
          <w:rFonts w:ascii="Times New Roman" w:eastAsia="MS Mincho" w:hAnsi="Times New Roman"/>
          <w:sz w:val="24"/>
          <w:szCs w:val="24"/>
        </w:rPr>
        <w:t>to address the corrective actions.</w:t>
      </w:r>
    </w:p>
    <w:p w14:paraId="23DBB272" w14:textId="77777777" w:rsidR="00994311" w:rsidRPr="00DF2437" w:rsidRDefault="00994311" w:rsidP="00D36DC5">
      <w:pPr>
        <w:pStyle w:val="Body"/>
        <w:jc w:val="both"/>
      </w:pPr>
    </w:p>
    <w:p w14:paraId="3E598A0B" w14:textId="77777777" w:rsidR="00194259" w:rsidRPr="00DF2437" w:rsidRDefault="00E40775" w:rsidP="00D36DC5">
      <w:pPr>
        <w:pStyle w:val="Body"/>
        <w:numPr>
          <w:ilvl w:val="0"/>
          <w:numId w:val="1"/>
        </w:numPr>
        <w:tabs>
          <w:tab w:val="clear" w:pos="360"/>
        </w:tabs>
        <w:ind w:left="567" w:hanging="567"/>
        <w:jc w:val="both"/>
        <w:rPr>
          <w:rFonts w:ascii="Times New Roman" w:hAnsi="Times New Roman"/>
          <w:b/>
          <w:i/>
          <w:sz w:val="24"/>
          <w:szCs w:val="24"/>
          <w:lang w:eastAsia="x-none"/>
        </w:rPr>
      </w:pPr>
      <w:r w:rsidRPr="00DF2437">
        <w:rPr>
          <w:rFonts w:ascii="Times New Roman" w:hAnsi="Times New Roman"/>
          <w:b/>
          <w:i/>
          <w:sz w:val="24"/>
          <w:szCs w:val="24"/>
          <w:lang w:eastAsia="x-none"/>
        </w:rPr>
        <w:t xml:space="preserve">Operating </w:t>
      </w:r>
      <w:r w:rsidR="008472EA" w:rsidRPr="00DF2437">
        <w:rPr>
          <w:rFonts w:ascii="Times New Roman" w:hAnsi="Times New Roman"/>
          <w:b/>
          <w:i/>
          <w:sz w:val="24"/>
          <w:szCs w:val="24"/>
          <w:lang w:eastAsia="x-none"/>
        </w:rPr>
        <w:t>experience feedback and feedback of research and development results</w:t>
      </w:r>
    </w:p>
    <w:p w14:paraId="0C119E8B" w14:textId="77777777" w:rsidR="00395EDD" w:rsidRPr="00DF2437" w:rsidRDefault="008472EA" w:rsidP="00D36DC5">
      <w:pPr>
        <w:pStyle w:val="Body"/>
        <w:spacing w:before="120" w:after="120"/>
        <w:jc w:val="both"/>
        <w:rPr>
          <w:rFonts w:ascii="Times New Roman" w:eastAsia="MS Mincho" w:hAnsi="Times New Roman"/>
          <w:sz w:val="24"/>
          <w:szCs w:val="24"/>
        </w:rPr>
      </w:pPr>
      <w:r w:rsidRPr="00DF2437">
        <w:rPr>
          <w:rFonts w:ascii="Times New Roman" w:eastAsia="MS Mincho" w:hAnsi="Times New Roman"/>
          <w:sz w:val="24"/>
          <w:szCs w:val="24"/>
        </w:rPr>
        <w:t>This AMP addresses the industry-wide generic experience. Relevant plant-specific operating experience is considered in the development of the plant AMP to ensure the AMP is adequate for the plant. The plant implements a feedback process to periodically evaluate plant and industry-wide operating experience and research and development (R&amp;D) results, and, as necessary, either modifies the plant AMP or takes additional actions (e.g. develop a new plant-specific AMP) to ensure the continued effective</w:t>
      </w:r>
      <w:r w:rsidR="00FD4954" w:rsidRPr="00DF2437">
        <w:rPr>
          <w:rFonts w:ascii="Times New Roman" w:eastAsia="MS Mincho" w:hAnsi="Times New Roman"/>
          <w:sz w:val="24"/>
          <w:szCs w:val="24"/>
        </w:rPr>
        <w:t xml:space="preserve">ness of the ageing management. </w:t>
      </w:r>
    </w:p>
    <w:p w14:paraId="1AFBE61B" w14:textId="77777777" w:rsidR="002B3EE2" w:rsidRDefault="00921DCF" w:rsidP="00D36DC5">
      <w:pPr>
        <w:pStyle w:val="Body"/>
        <w:spacing w:before="120" w:after="120"/>
        <w:jc w:val="both"/>
        <w:rPr>
          <w:rFonts w:ascii="Times New Roman" w:eastAsia="MS Mincho" w:hAnsi="Times New Roman"/>
          <w:sz w:val="24"/>
          <w:szCs w:val="24"/>
        </w:rPr>
      </w:pPr>
      <w:r w:rsidRPr="00DF2437">
        <w:rPr>
          <w:rFonts w:ascii="Times New Roman" w:eastAsia="MS Mincho" w:hAnsi="Times New Roman"/>
          <w:sz w:val="24"/>
          <w:szCs w:val="24"/>
        </w:rPr>
        <w:t xml:space="preserve">For the </w:t>
      </w:r>
      <w:proofErr w:type="spellStart"/>
      <w:r w:rsidRPr="00DF2437">
        <w:rPr>
          <w:rFonts w:ascii="Times New Roman" w:eastAsia="MS Mincho" w:hAnsi="Times New Roman"/>
          <w:sz w:val="24"/>
          <w:szCs w:val="24"/>
        </w:rPr>
        <w:t>Koeberg</w:t>
      </w:r>
      <w:proofErr w:type="spellEnd"/>
      <w:r w:rsidRPr="00DF2437">
        <w:rPr>
          <w:rFonts w:ascii="Times New Roman" w:eastAsia="MS Mincho" w:hAnsi="Times New Roman"/>
          <w:sz w:val="24"/>
          <w:szCs w:val="24"/>
        </w:rPr>
        <w:t xml:space="preserve"> Nuclear Power plant site i</w:t>
      </w:r>
      <w:r w:rsidR="002B3EE2" w:rsidRPr="00DF2437">
        <w:rPr>
          <w:rFonts w:ascii="Times New Roman" w:eastAsia="MS Mincho" w:hAnsi="Times New Roman"/>
          <w:sz w:val="24"/>
          <w:szCs w:val="24"/>
        </w:rPr>
        <w:t xml:space="preserve">n South Africa, </w:t>
      </w:r>
      <w:r w:rsidRPr="00921DCF">
        <w:rPr>
          <w:rFonts w:ascii="Times New Roman" w:eastAsia="MS Mincho" w:hAnsi="Times New Roman"/>
          <w:sz w:val="24"/>
          <w:szCs w:val="24"/>
        </w:rPr>
        <w:t>in-situ sand overlying the bedrock was judged to be potentially liquefiab</w:t>
      </w:r>
      <w:r w:rsidR="00C667D2">
        <w:rPr>
          <w:rFonts w:ascii="Times New Roman" w:eastAsia="MS Mincho" w:hAnsi="Times New Roman"/>
          <w:sz w:val="24"/>
          <w:szCs w:val="24"/>
        </w:rPr>
        <w:t>le under certain levels of earthquake-induced ground motion. This risk was</w:t>
      </w:r>
      <w:r w:rsidRPr="00921DCF">
        <w:rPr>
          <w:rFonts w:ascii="Times New Roman" w:eastAsia="MS Mincho" w:hAnsi="Times New Roman"/>
          <w:sz w:val="24"/>
          <w:szCs w:val="24"/>
        </w:rPr>
        <w:t xml:space="preserve"> catered for by providing a non-liquefiable sub-foundation between the b</w:t>
      </w:r>
      <w:r>
        <w:rPr>
          <w:rFonts w:ascii="Times New Roman" w:eastAsia="MS Mincho" w:hAnsi="Times New Roman"/>
          <w:sz w:val="24"/>
          <w:szCs w:val="24"/>
        </w:rPr>
        <w:t xml:space="preserve">edrock level </w:t>
      </w:r>
      <w:r w:rsidRPr="00921DCF">
        <w:rPr>
          <w:rFonts w:ascii="Times New Roman" w:eastAsia="MS Mincho" w:hAnsi="Times New Roman"/>
          <w:sz w:val="24"/>
          <w:szCs w:val="24"/>
        </w:rPr>
        <w:t>and the underside o</w:t>
      </w:r>
      <w:r>
        <w:rPr>
          <w:rFonts w:ascii="Times New Roman" w:eastAsia="MS Mincho" w:hAnsi="Times New Roman"/>
          <w:sz w:val="24"/>
          <w:szCs w:val="24"/>
        </w:rPr>
        <w:t>f the lower raft foundation</w:t>
      </w:r>
      <w:r w:rsidRPr="00921DCF">
        <w:rPr>
          <w:rFonts w:ascii="Times New Roman" w:eastAsia="MS Mincho" w:hAnsi="Times New Roman"/>
          <w:sz w:val="24"/>
          <w:szCs w:val="24"/>
        </w:rPr>
        <w:t xml:space="preserve">. The sand was excavated down to bedrock and replaced by a soil-cement sub-foundation. The soil-cement </w:t>
      </w:r>
      <w:r w:rsidR="001137CE">
        <w:rPr>
          <w:rFonts w:ascii="Times New Roman" w:eastAsia="MS Mincho" w:hAnsi="Times New Roman"/>
          <w:sz w:val="24"/>
          <w:szCs w:val="24"/>
        </w:rPr>
        <w:t xml:space="preserve">backfill </w:t>
      </w:r>
      <w:r w:rsidRPr="00921DCF">
        <w:rPr>
          <w:rFonts w:ascii="Times New Roman" w:eastAsia="MS Mincho" w:hAnsi="Times New Roman"/>
          <w:sz w:val="24"/>
          <w:szCs w:val="24"/>
        </w:rPr>
        <w:t>was prepared with the 'upper sands' of the</w:t>
      </w:r>
      <w:r w:rsidR="001137CE">
        <w:rPr>
          <w:rFonts w:ascii="Times New Roman" w:eastAsia="MS Mincho" w:hAnsi="Times New Roman"/>
          <w:sz w:val="24"/>
          <w:szCs w:val="24"/>
        </w:rPr>
        <w:t xml:space="preserve"> site</w:t>
      </w:r>
      <w:r w:rsidRPr="00921DCF">
        <w:rPr>
          <w:rFonts w:ascii="Times New Roman" w:eastAsia="MS Mincho" w:hAnsi="Times New Roman"/>
          <w:sz w:val="24"/>
          <w:szCs w:val="24"/>
        </w:rPr>
        <w:t>.</w:t>
      </w:r>
      <w:r w:rsidR="00076F7D">
        <w:rPr>
          <w:rFonts w:ascii="Times New Roman" w:eastAsia="MS Mincho" w:hAnsi="Times New Roman"/>
          <w:sz w:val="24"/>
          <w:szCs w:val="24"/>
        </w:rPr>
        <w:t xml:space="preserve"> </w:t>
      </w:r>
      <w:r w:rsidR="00076F7D" w:rsidRPr="00DF2437">
        <w:rPr>
          <w:rFonts w:ascii="Times New Roman" w:eastAsia="MS Mincho" w:hAnsi="Times New Roman"/>
          <w:sz w:val="24"/>
          <w:szCs w:val="24"/>
        </w:rPr>
        <w:t>R</w:t>
      </w:r>
      <w:r w:rsidR="002B3EE2" w:rsidRPr="00DF2437">
        <w:rPr>
          <w:rFonts w:ascii="Times New Roman" w:eastAsia="MS Mincho" w:hAnsi="Times New Roman"/>
          <w:sz w:val="24"/>
          <w:szCs w:val="24"/>
        </w:rPr>
        <w:t>esults</w:t>
      </w:r>
      <w:r w:rsidR="00FE26F7" w:rsidRPr="00DF2437">
        <w:rPr>
          <w:rFonts w:ascii="Times New Roman" w:eastAsia="MS Mincho" w:hAnsi="Times New Roman"/>
          <w:sz w:val="24"/>
          <w:szCs w:val="24"/>
        </w:rPr>
        <w:t xml:space="preserve"> </w:t>
      </w:r>
      <w:r w:rsidR="00B96419" w:rsidRPr="00DF2437">
        <w:rPr>
          <w:rFonts w:ascii="Times New Roman" w:eastAsia="MS Mincho" w:hAnsi="Times New Roman"/>
          <w:sz w:val="24"/>
          <w:szCs w:val="24"/>
        </w:rPr>
        <w:t>obtained over the y</w:t>
      </w:r>
      <w:r w:rsidR="0002108E" w:rsidRPr="00DF2437">
        <w:rPr>
          <w:rFonts w:ascii="Times New Roman" w:eastAsia="MS Mincho" w:hAnsi="Times New Roman"/>
          <w:sz w:val="24"/>
          <w:szCs w:val="24"/>
        </w:rPr>
        <w:t xml:space="preserve">ears by conducting cross hole seismic tests </w:t>
      </w:r>
      <w:r w:rsidR="002B3EE2" w:rsidRPr="00DF2437">
        <w:rPr>
          <w:rFonts w:ascii="Times New Roman" w:eastAsia="MS Mincho" w:hAnsi="Times New Roman"/>
          <w:sz w:val="24"/>
          <w:szCs w:val="24"/>
        </w:rPr>
        <w:t xml:space="preserve">showed </w:t>
      </w:r>
      <w:r w:rsidR="0002108E" w:rsidRPr="0002108E">
        <w:rPr>
          <w:rFonts w:ascii="Times New Roman" w:eastAsia="MS Mincho" w:hAnsi="Times New Roman"/>
          <w:sz w:val="24"/>
          <w:szCs w:val="24"/>
        </w:rPr>
        <w:t xml:space="preserve">a decline in the </w:t>
      </w:r>
      <w:r w:rsidR="0002108E">
        <w:rPr>
          <w:rFonts w:ascii="Times New Roman" w:eastAsia="MS Mincho" w:hAnsi="Times New Roman"/>
          <w:sz w:val="24"/>
          <w:szCs w:val="24"/>
        </w:rPr>
        <w:t xml:space="preserve">P and S-Wave velocities during the initial </w:t>
      </w:r>
      <w:proofErr w:type="gramStart"/>
      <w:r w:rsidR="0002108E">
        <w:rPr>
          <w:rFonts w:ascii="Times New Roman" w:eastAsia="MS Mincho" w:hAnsi="Times New Roman"/>
          <w:sz w:val="24"/>
          <w:szCs w:val="24"/>
        </w:rPr>
        <w:t>10-15 year</w:t>
      </w:r>
      <w:proofErr w:type="gramEnd"/>
      <w:r w:rsidR="0002108E">
        <w:rPr>
          <w:rFonts w:ascii="Times New Roman" w:eastAsia="MS Mincho" w:hAnsi="Times New Roman"/>
          <w:sz w:val="24"/>
          <w:szCs w:val="24"/>
        </w:rPr>
        <w:t xml:space="preserve"> period after construction </w:t>
      </w:r>
      <w:r w:rsidR="0002108E" w:rsidRPr="0002108E">
        <w:rPr>
          <w:rFonts w:ascii="Times New Roman" w:eastAsia="MS Mincho" w:hAnsi="Times New Roman"/>
          <w:sz w:val="24"/>
          <w:szCs w:val="24"/>
        </w:rPr>
        <w:t xml:space="preserve">followed by a steady increase in the </w:t>
      </w:r>
      <w:r w:rsidR="0002108E">
        <w:rPr>
          <w:rFonts w:ascii="Times New Roman" w:eastAsia="MS Mincho" w:hAnsi="Times New Roman"/>
          <w:sz w:val="24"/>
          <w:szCs w:val="24"/>
        </w:rPr>
        <w:t xml:space="preserve">P and </w:t>
      </w:r>
      <w:r w:rsidR="0002108E" w:rsidRPr="0002108E">
        <w:rPr>
          <w:rFonts w:ascii="Times New Roman" w:eastAsia="MS Mincho" w:hAnsi="Times New Roman"/>
          <w:sz w:val="24"/>
          <w:szCs w:val="24"/>
        </w:rPr>
        <w:t>S-Wave velocities</w:t>
      </w:r>
      <w:r w:rsidR="0002108E">
        <w:rPr>
          <w:rFonts w:ascii="Times New Roman" w:eastAsia="MS Mincho" w:hAnsi="Times New Roman"/>
          <w:sz w:val="24"/>
          <w:szCs w:val="24"/>
        </w:rPr>
        <w:t xml:space="preserve"> during the subsequent period</w:t>
      </w:r>
      <w:r w:rsidR="0002108E" w:rsidRPr="0002108E">
        <w:rPr>
          <w:rFonts w:ascii="Times New Roman" w:eastAsia="MS Mincho" w:hAnsi="Times New Roman"/>
          <w:sz w:val="24"/>
          <w:szCs w:val="24"/>
        </w:rPr>
        <w:t>.</w:t>
      </w:r>
    </w:p>
    <w:p w14:paraId="4CB768B5" w14:textId="77777777" w:rsidR="00974810" w:rsidRDefault="00974810" w:rsidP="00D36DC5">
      <w:pPr>
        <w:pStyle w:val="Body"/>
        <w:spacing w:before="120" w:after="120"/>
        <w:jc w:val="both"/>
        <w:rPr>
          <w:rFonts w:ascii="Times New Roman" w:eastAsia="MS Mincho" w:hAnsi="Times New Roman"/>
          <w:sz w:val="24"/>
          <w:szCs w:val="24"/>
        </w:rPr>
      </w:pPr>
      <w:r w:rsidRPr="00974810">
        <w:rPr>
          <w:rFonts w:ascii="Times New Roman" w:eastAsia="MS Mincho" w:hAnsi="Times New Roman"/>
          <w:sz w:val="24"/>
          <w:szCs w:val="24"/>
        </w:rPr>
        <w:t xml:space="preserve">In Belgium, the Licensee had to construct a new underground gallery connecting an existing building with a new building housing mechanical safety related equipment at </w:t>
      </w:r>
      <w:proofErr w:type="spellStart"/>
      <w:r w:rsidRPr="00974810">
        <w:rPr>
          <w:rFonts w:ascii="Times New Roman" w:eastAsia="MS Mincho" w:hAnsi="Times New Roman"/>
          <w:sz w:val="24"/>
          <w:szCs w:val="24"/>
        </w:rPr>
        <w:t>Tihange</w:t>
      </w:r>
      <w:proofErr w:type="spellEnd"/>
      <w:r w:rsidRPr="00974810">
        <w:rPr>
          <w:rFonts w:ascii="Times New Roman" w:eastAsia="MS Mincho" w:hAnsi="Times New Roman"/>
          <w:sz w:val="24"/>
          <w:szCs w:val="24"/>
        </w:rPr>
        <w:t xml:space="preserve"> Nuclear Power Station Unit 1. This was part of plant modifications for long-term operation. The Licensee used a construction technique called jet grouting that breaks the ground using a high kinetic energy jet and mixes lose ground with a cementitious grout. The choice of this technique was based on the soil characteristics mentioned in the Safety Analysis Report (SAR) and on the fact that the technique had been previously used without incidents at the site. However, after 10 </w:t>
      </w:r>
      <w:r w:rsidRPr="00974810">
        <w:rPr>
          <w:rFonts w:ascii="Times New Roman" w:eastAsia="MS Mincho" w:hAnsi="Times New Roman"/>
          <w:sz w:val="24"/>
          <w:szCs w:val="24"/>
        </w:rPr>
        <w:lastRenderedPageBreak/>
        <w:t xml:space="preserve">underground columns had been built using jet grouting, a visual inspection revealed several damages on the ground floor of the existing building including cracks across floor slabs in rooms housing the turbine-driven pump of the auxiliary feedwater system and compressors of the instrument air system. Unit 1, which was at full power operation, was shut down and jet grouting activities were interrupted to allow for an investigation. Geotechnical and mineralogical investigations carried out by the Licensee revealed the presence of heterogeneous backfill. The results revealed also that the soil characteristics were different from the information provided in the SAR, which indicated the presence of compacted alluvium and of stabilized backfill. After performing necessary repairs on safety related equipment inside the building and additional local soil reinforcement activities, the unit </w:t>
      </w:r>
      <w:proofErr w:type="gramStart"/>
      <w:r w:rsidRPr="00974810">
        <w:rPr>
          <w:rFonts w:ascii="Times New Roman" w:eastAsia="MS Mincho" w:hAnsi="Times New Roman"/>
          <w:sz w:val="24"/>
          <w:szCs w:val="24"/>
        </w:rPr>
        <w:t>was allowed to</w:t>
      </w:r>
      <w:proofErr w:type="gramEnd"/>
      <w:r w:rsidRPr="00974810">
        <w:rPr>
          <w:rFonts w:ascii="Times New Roman" w:eastAsia="MS Mincho" w:hAnsi="Times New Roman"/>
          <w:sz w:val="24"/>
          <w:szCs w:val="24"/>
        </w:rPr>
        <w:t xml:space="preserve"> be restarted with agreement of the Regulatory Body after almost 8 months of shutdown</w:t>
      </w:r>
      <w:r>
        <w:rPr>
          <w:rFonts w:ascii="Times New Roman" w:eastAsia="MS Mincho" w:hAnsi="Times New Roman"/>
          <w:sz w:val="24"/>
          <w:szCs w:val="24"/>
        </w:rPr>
        <w:t>.</w:t>
      </w:r>
    </w:p>
    <w:p w14:paraId="3338CBDC" w14:textId="77777777" w:rsidR="000855B0" w:rsidRDefault="000855B0" w:rsidP="00D36DC5">
      <w:pPr>
        <w:pStyle w:val="Body"/>
        <w:spacing w:before="120" w:after="120"/>
        <w:jc w:val="both"/>
        <w:rPr>
          <w:rFonts w:ascii="Times New Roman" w:eastAsia="MS Mincho" w:hAnsi="Times New Roman"/>
          <w:sz w:val="24"/>
          <w:szCs w:val="24"/>
        </w:rPr>
      </w:pPr>
      <w:r w:rsidRPr="000855B0">
        <w:rPr>
          <w:rFonts w:ascii="Times New Roman" w:eastAsia="MS Mincho" w:hAnsi="Times New Roman"/>
          <w:sz w:val="24"/>
          <w:szCs w:val="24"/>
        </w:rPr>
        <w:t>At the time when this AMP was produced, no relevant R&amp;D was identified.</w:t>
      </w:r>
    </w:p>
    <w:p w14:paraId="24F1842D" w14:textId="77777777" w:rsidR="00D82902" w:rsidRPr="00DF2437" w:rsidRDefault="00D82902" w:rsidP="00D36DC5">
      <w:pPr>
        <w:pStyle w:val="Body"/>
        <w:jc w:val="both"/>
        <w:rPr>
          <w:rFonts w:cs="Arial"/>
        </w:rPr>
      </w:pPr>
    </w:p>
    <w:p w14:paraId="6068703D" w14:textId="77777777" w:rsidR="00D82902" w:rsidRPr="00DF2437" w:rsidRDefault="00D82902" w:rsidP="00D36DC5">
      <w:pPr>
        <w:pStyle w:val="Body"/>
        <w:numPr>
          <w:ilvl w:val="0"/>
          <w:numId w:val="1"/>
        </w:numPr>
        <w:tabs>
          <w:tab w:val="clear" w:pos="360"/>
        </w:tabs>
        <w:ind w:left="567" w:hanging="567"/>
        <w:jc w:val="both"/>
        <w:rPr>
          <w:rFonts w:ascii="Times New Roman" w:hAnsi="Times New Roman"/>
          <w:b/>
          <w:i/>
          <w:sz w:val="24"/>
          <w:szCs w:val="24"/>
          <w:lang w:eastAsia="x-none"/>
        </w:rPr>
      </w:pPr>
      <w:r w:rsidRPr="00DF2437">
        <w:rPr>
          <w:rFonts w:ascii="Times New Roman" w:hAnsi="Times New Roman"/>
          <w:b/>
          <w:i/>
          <w:sz w:val="24"/>
          <w:szCs w:val="24"/>
          <w:lang w:eastAsia="x-none"/>
        </w:rPr>
        <w:tab/>
        <w:t>Quality Management:</w:t>
      </w:r>
    </w:p>
    <w:p w14:paraId="21A6AF5A" w14:textId="77777777" w:rsidR="00D82902" w:rsidRDefault="00D82902" w:rsidP="00D36DC5">
      <w:pPr>
        <w:pStyle w:val="Body"/>
        <w:spacing w:before="120" w:after="120"/>
        <w:jc w:val="both"/>
        <w:rPr>
          <w:rFonts w:ascii="Times New Roman" w:eastAsia="MS Mincho" w:hAnsi="Times New Roman"/>
          <w:sz w:val="24"/>
          <w:szCs w:val="24"/>
        </w:rPr>
      </w:pPr>
      <w:r w:rsidRPr="00DF2437">
        <w:rPr>
          <w:rFonts w:ascii="Times New Roman" w:eastAsia="MS Mincho" w:hAnsi="Times New Roman"/>
          <w:sz w:val="24"/>
          <w:szCs w:val="24"/>
        </w:rPr>
        <w:t>Administrative controls, quality assurance procedures, review and approval processes are implemented in accordance with the different national r</w:t>
      </w:r>
      <w:r w:rsidR="00C37476" w:rsidRPr="00DF2437">
        <w:rPr>
          <w:rFonts w:ascii="Times New Roman" w:eastAsia="MS Mincho" w:hAnsi="Times New Roman"/>
          <w:sz w:val="24"/>
          <w:szCs w:val="24"/>
        </w:rPr>
        <w:t>egulatory requirements (e.g., [4</w:t>
      </w:r>
      <w:r w:rsidR="00921DCF" w:rsidRPr="00DF2437">
        <w:rPr>
          <w:rFonts w:ascii="Times New Roman" w:eastAsia="MS Mincho" w:hAnsi="Times New Roman"/>
          <w:sz w:val="24"/>
          <w:szCs w:val="24"/>
        </w:rPr>
        <w:t xml:space="preserve">, </w:t>
      </w:r>
      <w:r w:rsidR="00C37476" w:rsidRPr="00DF2437">
        <w:rPr>
          <w:rFonts w:ascii="Times New Roman" w:eastAsia="MS Mincho" w:hAnsi="Times New Roman"/>
          <w:sz w:val="24"/>
          <w:szCs w:val="24"/>
        </w:rPr>
        <w:t>5</w:t>
      </w:r>
      <w:r w:rsidR="00FF27FB" w:rsidRPr="00DF2437">
        <w:rPr>
          <w:rFonts w:ascii="Times New Roman" w:eastAsia="MS Mincho" w:hAnsi="Times New Roman"/>
          <w:sz w:val="24"/>
          <w:szCs w:val="24"/>
        </w:rPr>
        <w:t>]</w:t>
      </w:r>
      <w:r w:rsidRPr="00DF2437">
        <w:rPr>
          <w:rFonts w:ascii="Times New Roman" w:eastAsia="MS Mincho" w:hAnsi="Times New Roman"/>
          <w:sz w:val="24"/>
          <w:szCs w:val="24"/>
        </w:rPr>
        <w:t xml:space="preserve">). </w:t>
      </w:r>
    </w:p>
    <w:p w14:paraId="12A1C559" w14:textId="77777777" w:rsidR="00170298" w:rsidRPr="00DF2437" w:rsidRDefault="00170298" w:rsidP="00DB460C">
      <w:pPr>
        <w:pStyle w:val="Body"/>
        <w:spacing w:before="120" w:after="120" w:line="276" w:lineRule="auto"/>
        <w:jc w:val="both"/>
        <w:rPr>
          <w:rFonts w:ascii="Times New Roman" w:eastAsia="MS Mincho" w:hAnsi="Times New Roman"/>
          <w:sz w:val="24"/>
          <w:szCs w:val="24"/>
        </w:rPr>
      </w:pPr>
    </w:p>
    <w:p w14:paraId="631C9CE7" w14:textId="77777777" w:rsidR="00BF7A61" w:rsidRPr="00DF2437" w:rsidRDefault="00D82E88" w:rsidP="002561A3">
      <w:pPr>
        <w:pStyle w:val="Heading3"/>
        <w:spacing w:line="276" w:lineRule="auto"/>
        <w:rPr>
          <w:rFonts w:ascii="Times New Roman" w:eastAsia="MS Mincho" w:hAnsi="Times New Roman" w:cs="Times New Roman"/>
          <w:bCs w:val="0"/>
          <w:sz w:val="24"/>
          <w:szCs w:val="24"/>
        </w:rPr>
      </w:pPr>
      <w:bookmarkStart w:id="3" w:name="_Toc88877722"/>
      <w:bookmarkStart w:id="4" w:name="_Toc90698952"/>
      <w:r w:rsidRPr="00DF2437">
        <w:rPr>
          <w:rFonts w:ascii="Times New Roman" w:eastAsia="MS Mincho" w:hAnsi="Times New Roman" w:cs="Times New Roman"/>
          <w:bCs w:val="0"/>
          <w:sz w:val="24"/>
          <w:szCs w:val="24"/>
        </w:rPr>
        <w:t>References</w:t>
      </w:r>
      <w:bookmarkEnd w:id="3"/>
      <w:bookmarkEnd w:id="4"/>
      <w:r w:rsidRPr="00DF2437">
        <w:rPr>
          <w:rFonts w:ascii="Times New Roman" w:eastAsia="MS Mincho" w:hAnsi="Times New Roman" w:cs="Times New Roman"/>
          <w:bCs w:val="0"/>
          <w:sz w:val="24"/>
          <w:szCs w:val="24"/>
        </w:rPr>
        <w:t xml:space="preserve"> </w:t>
      </w:r>
    </w:p>
    <w:p w14:paraId="5BBC4540" w14:textId="77777777" w:rsidR="00BF7A61" w:rsidRPr="00DF2437" w:rsidRDefault="00102956" w:rsidP="00D36DC5">
      <w:pPr>
        <w:pStyle w:val="References"/>
        <w:tabs>
          <w:tab w:val="left" w:pos="900"/>
        </w:tabs>
        <w:ind w:left="567" w:hanging="567"/>
        <w:jc w:val="both"/>
        <w:rPr>
          <w:rFonts w:ascii="Times New Roman" w:eastAsia="MS Mincho" w:hAnsi="Times New Roman" w:cs="Times New Roman"/>
          <w:sz w:val="24"/>
          <w:szCs w:val="24"/>
        </w:rPr>
      </w:pPr>
      <w:r w:rsidRPr="00DF2437">
        <w:rPr>
          <w:bCs/>
          <w:szCs w:val="22"/>
        </w:rPr>
        <w:t>[</w:t>
      </w:r>
      <w:r w:rsidR="00BF7A61" w:rsidRPr="00DF2437">
        <w:rPr>
          <w:rFonts w:ascii="Times New Roman" w:eastAsia="MS Mincho" w:hAnsi="Times New Roman" w:cs="Times New Roman"/>
          <w:sz w:val="24"/>
          <w:szCs w:val="24"/>
        </w:rPr>
        <w:t xml:space="preserve">1] </w:t>
      </w:r>
      <w:r w:rsidRPr="00DF2437">
        <w:rPr>
          <w:rFonts w:ascii="Times New Roman" w:eastAsia="MS Mincho" w:hAnsi="Times New Roman" w:cs="Times New Roman"/>
          <w:sz w:val="24"/>
          <w:szCs w:val="24"/>
        </w:rPr>
        <w:tab/>
      </w:r>
      <w:r w:rsidR="00B83EAF" w:rsidRPr="00DF2437">
        <w:rPr>
          <w:rFonts w:ascii="Times New Roman" w:eastAsia="MS Mincho" w:hAnsi="Times New Roman" w:cs="Times New Roman"/>
          <w:sz w:val="24"/>
          <w:szCs w:val="24"/>
        </w:rPr>
        <w:t xml:space="preserve">ASTM D4428/D4428M – 14, 2014, “Standard Test Methods for </w:t>
      </w:r>
      <w:proofErr w:type="spellStart"/>
      <w:r w:rsidR="00B83EAF" w:rsidRPr="00DF2437">
        <w:rPr>
          <w:rFonts w:ascii="Times New Roman" w:eastAsia="MS Mincho" w:hAnsi="Times New Roman" w:cs="Times New Roman"/>
          <w:sz w:val="24"/>
          <w:szCs w:val="24"/>
        </w:rPr>
        <w:t>Crosshole</w:t>
      </w:r>
      <w:proofErr w:type="spellEnd"/>
      <w:r w:rsidR="00B83EAF" w:rsidRPr="00DF2437">
        <w:rPr>
          <w:rFonts w:ascii="Times New Roman" w:eastAsia="MS Mincho" w:hAnsi="Times New Roman" w:cs="Times New Roman"/>
          <w:sz w:val="24"/>
          <w:szCs w:val="24"/>
        </w:rPr>
        <w:t xml:space="preserve"> Seismic Testing,” ASTM International.</w:t>
      </w:r>
    </w:p>
    <w:p w14:paraId="60B98157" w14:textId="77777777" w:rsidR="00BF7A61" w:rsidRDefault="00B83EAF" w:rsidP="00D36DC5">
      <w:pPr>
        <w:pStyle w:val="References"/>
        <w:tabs>
          <w:tab w:val="left" w:pos="900"/>
        </w:tabs>
        <w:ind w:left="567" w:hanging="567"/>
        <w:jc w:val="both"/>
        <w:rPr>
          <w:rFonts w:ascii="Times New Roman" w:eastAsia="MS Mincho" w:hAnsi="Times New Roman" w:cs="Times New Roman"/>
          <w:sz w:val="24"/>
          <w:szCs w:val="24"/>
        </w:rPr>
      </w:pPr>
      <w:r w:rsidRPr="00DF2437">
        <w:rPr>
          <w:rFonts w:ascii="Times New Roman" w:eastAsia="MS Mincho" w:hAnsi="Times New Roman" w:cs="Times New Roman"/>
          <w:sz w:val="24"/>
          <w:szCs w:val="24"/>
        </w:rPr>
        <w:t xml:space="preserve"> </w:t>
      </w:r>
      <w:r w:rsidR="00BF7A61" w:rsidRPr="00DF2437">
        <w:rPr>
          <w:rFonts w:ascii="Times New Roman" w:eastAsia="MS Mincho" w:hAnsi="Times New Roman" w:cs="Times New Roman"/>
          <w:sz w:val="24"/>
          <w:szCs w:val="24"/>
        </w:rPr>
        <w:t xml:space="preserve">[2] </w:t>
      </w:r>
      <w:r w:rsidR="00102956" w:rsidRPr="00DF2437">
        <w:rPr>
          <w:rFonts w:ascii="Times New Roman" w:eastAsia="MS Mincho" w:hAnsi="Times New Roman" w:cs="Times New Roman"/>
          <w:sz w:val="24"/>
          <w:szCs w:val="24"/>
        </w:rPr>
        <w:tab/>
      </w:r>
      <w:r w:rsidRPr="00B83EAF">
        <w:rPr>
          <w:rFonts w:ascii="Times New Roman" w:eastAsia="MS Mincho" w:hAnsi="Times New Roman" w:cs="Times New Roman"/>
          <w:sz w:val="24"/>
          <w:szCs w:val="24"/>
        </w:rPr>
        <w:t>Day, Robert W.E., 2001, “Soil Testing Manual,” McGraw-Hill Professional.</w:t>
      </w:r>
    </w:p>
    <w:p w14:paraId="47A3BF52" w14:textId="77777777" w:rsidR="00566C89" w:rsidRPr="00DF2437" w:rsidRDefault="00566C89" w:rsidP="00D36DC5">
      <w:pPr>
        <w:pStyle w:val="References"/>
        <w:tabs>
          <w:tab w:val="left" w:pos="900"/>
        </w:tabs>
        <w:ind w:left="567" w:hanging="567"/>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 [3] </w:t>
      </w:r>
      <w:r w:rsidRPr="00566C89">
        <w:rPr>
          <w:rFonts w:ascii="Times New Roman" w:eastAsia="MS Mincho" w:hAnsi="Times New Roman" w:cs="Times New Roman"/>
          <w:sz w:val="24"/>
          <w:szCs w:val="24"/>
        </w:rPr>
        <w:t>INTERNATIONAL ATOMIC ENERGY AGENCY</w:t>
      </w:r>
      <w:r>
        <w:rPr>
          <w:rFonts w:ascii="Times New Roman" w:eastAsia="MS Mincho" w:hAnsi="Times New Roman" w:cs="Times New Roman"/>
          <w:sz w:val="24"/>
          <w:szCs w:val="24"/>
        </w:rPr>
        <w:t xml:space="preserve">, Geotechnical Aspects of Site Evaluation and Foundations for </w:t>
      </w:r>
      <w:r w:rsidRPr="00566C89">
        <w:rPr>
          <w:rFonts w:ascii="Times New Roman" w:eastAsia="MS Mincho" w:hAnsi="Times New Roman" w:cs="Times New Roman"/>
          <w:sz w:val="24"/>
          <w:szCs w:val="24"/>
        </w:rPr>
        <w:t>Nuclear Power Plants</w:t>
      </w:r>
      <w:r>
        <w:rPr>
          <w:rFonts w:ascii="Times New Roman" w:eastAsia="MS Mincho" w:hAnsi="Times New Roman" w:cs="Times New Roman"/>
          <w:sz w:val="24"/>
          <w:szCs w:val="24"/>
        </w:rPr>
        <w:t xml:space="preserve">, </w:t>
      </w:r>
      <w:r w:rsidRPr="00566C89">
        <w:rPr>
          <w:rFonts w:ascii="Times New Roman" w:eastAsia="MS Mincho" w:hAnsi="Times New Roman" w:cs="Times New Roman"/>
          <w:sz w:val="24"/>
          <w:szCs w:val="24"/>
        </w:rPr>
        <w:t>Safety</w:t>
      </w:r>
      <w:r>
        <w:rPr>
          <w:rFonts w:ascii="Times New Roman" w:eastAsia="MS Mincho" w:hAnsi="Times New Roman" w:cs="Times New Roman"/>
          <w:sz w:val="24"/>
          <w:szCs w:val="24"/>
        </w:rPr>
        <w:t xml:space="preserve"> Standards Series No. NS-G-</w:t>
      </w:r>
      <w:r w:rsidRPr="00DF2437">
        <w:rPr>
          <w:rFonts w:ascii="Times New Roman" w:eastAsia="MS Mincho" w:hAnsi="Times New Roman" w:cs="Times New Roman"/>
          <w:sz w:val="24"/>
          <w:szCs w:val="24"/>
        </w:rPr>
        <w:t>3.6, IAEA, Vienna (2004).</w:t>
      </w:r>
    </w:p>
    <w:p w14:paraId="6FEF8906" w14:textId="77777777" w:rsidR="008472EA" w:rsidRPr="00DF2437" w:rsidRDefault="00B83EAF" w:rsidP="00D36DC5">
      <w:pPr>
        <w:pStyle w:val="References"/>
        <w:tabs>
          <w:tab w:val="left" w:pos="900"/>
        </w:tabs>
        <w:ind w:left="567" w:hanging="567"/>
        <w:jc w:val="both"/>
        <w:rPr>
          <w:rFonts w:ascii="Times New Roman" w:eastAsia="MS Mincho" w:hAnsi="Times New Roman" w:cs="Times New Roman"/>
          <w:sz w:val="24"/>
          <w:szCs w:val="24"/>
        </w:rPr>
      </w:pPr>
      <w:r w:rsidRPr="00DF2437">
        <w:rPr>
          <w:rFonts w:ascii="Times New Roman" w:eastAsia="MS Mincho" w:hAnsi="Times New Roman" w:cs="Times New Roman"/>
          <w:sz w:val="24"/>
          <w:szCs w:val="24"/>
        </w:rPr>
        <w:t xml:space="preserve"> </w:t>
      </w:r>
      <w:r w:rsidR="008472EA" w:rsidRPr="00DF2437">
        <w:rPr>
          <w:rFonts w:ascii="Times New Roman" w:eastAsia="MS Mincho" w:hAnsi="Times New Roman" w:cs="Times New Roman"/>
          <w:sz w:val="24"/>
          <w:szCs w:val="24"/>
        </w:rPr>
        <w:t>[</w:t>
      </w:r>
      <w:r w:rsidR="00566C89" w:rsidRPr="00DF2437">
        <w:rPr>
          <w:rFonts w:ascii="Times New Roman" w:eastAsia="MS Mincho" w:hAnsi="Times New Roman" w:cs="Times New Roman"/>
          <w:sz w:val="24"/>
          <w:szCs w:val="24"/>
        </w:rPr>
        <w:t>4</w:t>
      </w:r>
      <w:r w:rsidR="008472EA" w:rsidRPr="00DF2437">
        <w:rPr>
          <w:rFonts w:ascii="Times New Roman" w:eastAsia="MS Mincho" w:hAnsi="Times New Roman" w:cs="Times New Roman"/>
          <w:sz w:val="24"/>
          <w:szCs w:val="24"/>
        </w:rPr>
        <w:t xml:space="preserve">] </w:t>
      </w:r>
      <w:r w:rsidR="00102956" w:rsidRPr="00DF2437">
        <w:rPr>
          <w:rFonts w:ascii="Times New Roman" w:eastAsia="MS Mincho" w:hAnsi="Times New Roman" w:cs="Times New Roman"/>
          <w:sz w:val="24"/>
          <w:szCs w:val="24"/>
        </w:rPr>
        <w:tab/>
      </w:r>
      <w:r w:rsidR="008472EA" w:rsidRPr="00DF2437">
        <w:rPr>
          <w:rFonts w:ascii="Times New Roman" w:eastAsia="MS Mincho" w:hAnsi="Times New Roman" w:cs="Times New Roman"/>
          <w:sz w:val="24"/>
          <w:szCs w:val="24"/>
        </w:rPr>
        <w:t xml:space="preserve">UNITED STATES NUCLEAR REGULATORY COMMISSION, 10 CFR Part 50, Appendix B, Quality Assurance Criteria for Nuclear Power Plants and Fuel Reprocessing Plants, National Archives and Records Administration, USNRC, </w:t>
      </w:r>
      <w:r w:rsidR="00102956" w:rsidRPr="00DF2437">
        <w:rPr>
          <w:rFonts w:ascii="Times New Roman" w:eastAsia="MS Mincho" w:hAnsi="Times New Roman" w:cs="Times New Roman"/>
          <w:sz w:val="24"/>
          <w:szCs w:val="24"/>
        </w:rPr>
        <w:t>Latest Edition</w:t>
      </w:r>
      <w:r w:rsidR="008472EA" w:rsidRPr="00DF2437">
        <w:rPr>
          <w:rFonts w:ascii="Times New Roman" w:eastAsia="MS Mincho" w:hAnsi="Times New Roman" w:cs="Times New Roman"/>
          <w:sz w:val="24"/>
          <w:szCs w:val="24"/>
        </w:rPr>
        <w:t>.</w:t>
      </w:r>
    </w:p>
    <w:p w14:paraId="53689C05" w14:textId="77777777" w:rsidR="00785036" w:rsidRPr="00102956" w:rsidRDefault="00566C89" w:rsidP="00D36DC5">
      <w:pPr>
        <w:pStyle w:val="References"/>
        <w:tabs>
          <w:tab w:val="left" w:pos="900"/>
        </w:tabs>
        <w:ind w:left="567" w:hanging="567"/>
        <w:jc w:val="both"/>
        <w:rPr>
          <w:rFonts w:ascii="Times New Roman" w:eastAsia="MS Mincho" w:hAnsi="Times New Roman" w:cs="Times New Roman"/>
          <w:sz w:val="24"/>
          <w:szCs w:val="24"/>
        </w:rPr>
      </w:pPr>
      <w:r w:rsidRPr="00DF2437">
        <w:rPr>
          <w:rFonts w:ascii="Times New Roman" w:eastAsia="MS Mincho" w:hAnsi="Times New Roman" w:cs="Times New Roman"/>
          <w:sz w:val="24"/>
          <w:szCs w:val="24"/>
        </w:rPr>
        <w:t xml:space="preserve"> </w:t>
      </w:r>
      <w:r w:rsidR="00FF27FB" w:rsidRPr="00DF2437">
        <w:rPr>
          <w:rFonts w:ascii="Times New Roman" w:eastAsia="MS Mincho" w:hAnsi="Times New Roman" w:cs="Times New Roman"/>
          <w:sz w:val="24"/>
          <w:szCs w:val="24"/>
        </w:rPr>
        <w:t>[</w:t>
      </w:r>
      <w:r w:rsidRPr="00DF2437">
        <w:rPr>
          <w:rFonts w:ascii="Times New Roman" w:eastAsia="MS Mincho" w:hAnsi="Times New Roman" w:cs="Times New Roman"/>
          <w:sz w:val="24"/>
          <w:szCs w:val="24"/>
        </w:rPr>
        <w:t>5</w:t>
      </w:r>
      <w:r w:rsidR="00FF27FB" w:rsidRPr="00DF2437">
        <w:rPr>
          <w:rFonts w:ascii="Times New Roman" w:eastAsia="MS Mincho" w:hAnsi="Times New Roman" w:cs="Times New Roman"/>
          <w:sz w:val="24"/>
          <w:szCs w:val="24"/>
        </w:rPr>
        <w:t xml:space="preserve">] </w:t>
      </w:r>
      <w:r w:rsidR="00102956" w:rsidRPr="00DF2437">
        <w:rPr>
          <w:rFonts w:ascii="Times New Roman" w:eastAsia="MS Mincho" w:hAnsi="Times New Roman" w:cs="Times New Roman"/>
          <w:sz w:val="24"/>
          <w:szCs w:val="24"/>
        </w:rPr>
        <w:tab/>
      </w:r>
      <w:r w:rsidR="00FF27FB" w:rsidRPr="00DF2437">
        <w:rPr>
          <w:rFonts w:ascii="Times New Roman" w:eastAsia="MS Mincho" w:hAnsi="Times New Roman" w:cs="Times New Roman"/>
          <w:sz w:val="24"/>
          <w:szCs w:val="24"/>
        </w:rPr>
        <w:t>National Nuclear Regulator (2008), Quality and Safety Management Requirements for Nuclear Installations. RD-0034, Rev 0. Centurion</w:t>
      </w:r>
    </w:p>
    <w:p w14:paraId="6F365AEF" w14:textId="77777777" w:rsidR="004A3F84" w:rsidRPr="00102956" w:rsidRDefault="004A3F84" w:rsidP="00102956">
      <w:pPr>
        <w:pStyle w:val="References"/>
        <w:tabs>
          <w:tab w:val="left" w:pos="900"/>
        </w:tabs>
        <w:spacing w:line="276" w:lineRule="auto"/>
        <w:ind w:left="567" w:hanging="567"/>
        <w:jc w:val="both"/>
        <w:rPr>
          <w:rFonts w:ascii="Times New Roman" w:eastAsia="MS Mincho" w:hAnsi="Times New Roman" w:cs="Times New Roman"/>
          <w:sz w:val="24"/>
          <w:szCs w:val="24"/>
        </w:rPr>
      </w:pPr>
    </w:p>
    <w:sectPr w:rsidR="004A3F84" w:rsidRPr="00102956" w:rsidSect="004A3F84">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3106F4" w14:textId="77777777" w:rsidR="005F488E" w:rsidRDefault="005F488E" w:rsidP="005B6E6D">
      <w:r>
        <w:separator/>
      </w:r>
    </w:p>
  </w:endnote>
  <w:endnote w:type="continuationSeparator" w:id="0">
    <w:p w14:paraId="27E49F00" w14:textId="77777777" w:rsidR="005F488E" w:rsidRDefault="005F488E" w:rsidP="005B6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FF6D7C" w14:textId="77777777" w:rsidR="0073362A" w:rsidRDefault="00BA2BAF" w:rsidP="00BA2BAF">
    <w:pPr>
      <w:pStyle w:val="Footer"/>
      <w:jc w:val="center"/>
    </w:pPr>
    <w:r w:rsidRPr="00E12010">
      <w:rPr>
        <w:sz w:val="20"/>
      </w:rPr>
      <w:fldChar w:fldCharType="begin"/>
    </w:r>
    <w:r w:rsidRPr="00E12010">
      <w:rPr>
        <w:sz w:val="20"/>
      </w:rPr>
      <w:instrText xml:space="preserve"> PAGE  \* MERGEFORMAT </w:instrText>
    </w:r>
    <w:r w:rsidRPr="00E12010">
      <w:rPr>
        <w:sz w:val="20"/>
      </w:rPr>
      <w:fldChar w:fldCharType="separate"/>
    </w:r>
    <w:r w:rsidR="005B5573">
      <w:rPr>
        <w:noProof/>
        <w:sz w:val="20"/>
      </w:rPr>
      <w:t>1</w:t>
    </w:r>
    <w:r w:rsidRPr="00E12010">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17EEA3" w14:textId="77777777" w:rsidR="005F488E" w:rsidRDefault="005F488E" w:rsidP="005B6E6D">
      <w:r>
        <w:separator/>
      </w:r>
    </w:p>
  </w:footnote>
  <w:footnote w:type="continuationSeparator" w:id="0">
    <w:p w14:paraId="142AACBA" w14:textId="77777777" w:rsidR="005F488E" w:rsidRDefault="005F488E" w:rsidP="005B6E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6A8AA9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C2510F2"/>
    <w:multiLevelType w:val="hybridMultilevel"/>
    <w:tmpl w:val="6E82C8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0F4BC1"/>
    <w:multiLevelType w:val="multilevel"/>
    <w:tmpl w:val="C0C019A0"/>
    <w:lvl w:ilvl="0">
      <w:start w:val="1"/>
      <w:numFmt w:val="decimal"/>
      <w:lvlText w:val="%1."/>
      <w:lvlJc w:val="left"/>
      <w:pPr>
        <w:tabs>
          <w:tab w:val="num" w:pos="360"/>
        </w:tabs>
        <w:ind w:left="360" w:hanging="360"/>
      </w:pPr>
      <w:rPr>
        <w:rFonts w:cs="Times New Roman" w:hint="default"/>
        <w:b/>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 w15:restartNumberingAfterBreak="0">
    <w:nsid w:val="2FEC2626"/>
    <w:multiLevelType w:val="hybridMultilevel"/>
    <w:tmpl w:val="8384D7CE"/>
    <w:lvl w:ilvl="0" w:tplc="7218703A">
      <w:start w:val="1"/>
      <w:numFmt w:val="bullet"/>
      <w:lvlText w:val="-"/>
      <w:lvlJc w:val="left"/>
      <w:pPr>
        <w:ind w:left="720" w:hanging="360"/>
      </w:pPr>
      <w:rPr>
        <w:rFonts w:ascii="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E3711B0"/>
    <w:multiLevelType w:val="hybridMultilevel"/>
    <w:tmpl w:val="912CAF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72A0A13"/>
    <w:multiLevelType w:val="hybridMultilevel"/>
    <w:tmpl w:val="4BD80B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EEC7CDE"/>
    <w:multiLevelType w:val="hybridMultilevel"/>
    <w:tmpl w:val="4A562D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2"/>
    <w:lvlOverride w:ilvl="0">
      <w:startOverride w:val="1"/>
    </w:lvlOverride>
  </w:num>
  <w:num w:numId="3">
    <w:abstractNumId w:val="6"/>
  </w:num>
  <w:num w:numId="4">
    <w:abstractNumId w:val="1"/>
  </w:num>
  <w:num w:numId="5">
    <w:abstractNumId w:val="4"/>
  </w:num>
  <w:num w:numId="6">
    <w:abstractNumId w:val="2"/>
    <w:lvlOverride w:ilvl="0">
      <w:startOverride w:val="5"/>
    </w:lvlOverride>
  </w:num>
  <w:num w:numId="7">
    <w:abstractNumId w:val="2"/>
    <w:lvlOverride w:ilvl="0">
      <w:startOverride w:val="7"/>
    </w:lvlOverride>
  </w:num>
  <w:num w:numId="8">
    <w:abstractNumId w:val="0"/>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oNotTrackMoves/>
  <w:defaultTabStop w:val="720"/>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65652"/>
    <w:rsid w:val="00000BA4"/>
    <w:rsid w:val="00000C9A"/>
    <w:rsid w:val="000025B8"/>
    <w:rsid w:val="00002698"/>
    <w:rsid w:val="00002A11"/>
    <w:rsid w:val="000032C4"/>
    <w:rsid w:val="0000363E"/>
    <w:rsid w:val="00003B41"/>
    <w:rsid w:val="000046A5"/>
    <w:rsid w:val="0000501D"/>
    <w:rsid w:val="00006369"/>
    <w:rsid w:val="0000689E"/>
    <w:rsid w:val="00007FCF"/>
    <w:rsid w:val="000104BD"/>
    <w:rsid w:val="00013EBF"/>
    <w:rsid w:val="000165FC"/>
    <w:rsid w:val="00016A38"/>
    <w:rsid w:val="00016B89"/>
    <w:rsid w:val="00016BED"/>
    <w:rsid w:val="00016CCD"/>
    <w:rsid w:val="000171C7"/>
    <w:rsid w:val="000179C1"/>
    <w:rsid w:val="00017FC4"/>
    <w:rsid w:val="00020B25"/>
    <w:rsid w:val="00020BDE"/>
    <w:rsid w:val="00021088"/>
    <w:rsid w:val="0002108E"/>
    <w:rsid w:val="00022D7C"/>
    <w:rsid w:val="000237B1"/>
    <w:rsid w:val="000239CB"/>
    <w:rsid w:val="00024357"/>
    <w:rsid w:val="00025334"/>
    <w:rsid w:val="00025E50"/>
    <w:rsid w:val="0003006D"/>
    <w:rsid w:val="00031974"/>
    <w:rsid w:val="0003220B"/>
    <w:rsid w:val="00032D55"/>
    <w:rsid w:val="00034251"/>
    <w:rsid w:val="00035964"/>
    <w:rsid w:val="00035AAF"/>
    <w:rsid w:val="0003646D"/>
    <w:rsid w:val="00036B7B"/>
    <w:rsid w:val="000378B9"/>
    <w:rsid w:val="00040E62"/>
    <w:rsid w:val="00041237"/>
    <w:rsid w:val="00041B03"/>
    <w:rsid w:val="00041BA3"/>
    <w:rsid w:val="00042326"/>
    <w:rsid w:val="00042C92"/>
    <w:rsid w:val="00044938"/>
    <w:rsid w:val="00045BB3"/>
    <w:rsid w:val="00045E0C"/>
    <w:rsid w:val="00045EA0"/>
    <w:rsid w:val="00045F06"/>
    <w:rsid w:val="00047D18"/>
    <w:rsid w:val="00051660"/>
    <w:rsid w:val="00051E7C"/>
    <w:rsid w:val="000524D6"/>
    <w:rsid w:val="00052E98"/>
    <w:rsid w:val="000537AF"/>
    <w:rsid w:val="0005478F"/>
    <w:rsid w:val="00055508"/>
    <w:rsid w:val="00057C04"/>
    <w:rsid w:val="000602D9"/>
    <w:rsid w:val="000608BB"/>
    <w:rsid w:val="0006375D"/>
    <w:rsid w:val="00063AC2"/>
    <w:rsid w:val="0006494E"/>
    <w:rsid w:val="000650E5"/>
    <w:rsid w:val="00065F81"/>
    <w:rsid w:val="0006745F"/>
    <w:rsid w:val="00067646"/>
    <w:rsid w:val="00070E20"/>
    <w:rsid w:val="00071750"/>
    <w:rsid w:val="000719C4"/>
    <w:rsid w:val="00071A3A"/>
    <w:rsid w:val="000728C8"/>
    <w:rsid w:val="00072DD1"/>
    <w:rsid w:val="0007367B"/>
    <w:rsid w:val="000737EA"/>
    <w:rsid w:val="00074106"/>
    <w:rsid w:val="00074956"/>
    <w:rsid w:val="00074E50"/>
    <w:rsid w:val="00075CEF"/>
    <w:rsid w:val="00076122"/>
    <w:rsid w:val="00076F7D"/>
    <w:rsid w:val="000778BD"/>
    <w:rsid w:val="00077A30"/>
    <w:rsid w:val="00080743"/>
    <w:rsid w:val="00080C74"/>
    <w:rsid w:val="00080FBD"/>
    <w:rsid w:val="00081583"/>
    <w:rsid w:val="000827A3"/>
    <w:rsid w:val="00082C1C"/>
    <w:rsid w:val="000849FC"/>
    <w:rsid w:val="00084BA6"/>
    <w:rsid w:val="00085232"/>
    <w:rsid w:val="0008542D"/>
    <w:rsid w:val="000855B0"/>
    <w:rsid w:val="000866A6"/>
    <w:rsid w:val="00091F0D"/>
    <w:rsid w:val="000924DD"/>
    <w:rsid w:val="000929BB"/>
    <w:rsid w:val="00093001"/>
    <w:rsid w:val="00093699"/>
    <w:rsid w:val="000939A7"/>
    <w:rsid w:val="00093B7B"/>
    <w:rsid w:val="00093DAB"/>
    <w:rsid w:val="000948D1"/>
    <w:rsid w:val="00094CC8"/>
    <w:rsid w:val="00095FD5"/>
    <w:rsid w:val="00096252"/>
    <w:rsid w:val="000969D2"/>
    <w:rsid w:val="00096DA8"/>
    <w:rsid w:val="000971FB"/>
    <w:rsid w:val="000973FC"/>
    <w:rsid w:val="000974DF"/>
    <w:rsid w:val="00097A9B"/>
    <w:rsid w:val="000A07C8"/>
    <w:rsid w:val="000A1862"/>
    <w:rsid w:val="000A1A11"/>
    <w:rsid w:val="000A2D5C"/>
    <w:rsid w:val="000A3E0A"/>
    <w:rsid w:val="000A508E"/>
    <w:rsid w:val="000A6112"/>
    <w:rsid w:val="000A793C"/>
    <w:rsid w:val="000A7B22"/>
    <w:rsid w:val="000B0327"/>
    <w:rsid w:val="000B0B08"/>
    <w:rsid w:val="000B0CD0"/>
    <w:rsid w:val="000B26A7"/>
    <w:rsid w:val="000B2902"/>
    <w:rsid w:val="000B39C5"/>
    <w:rsid w:val="000B437D"/>
    <w:rsid w:val="000B6AC2"/>
    <w:rsid w:val="000B6C82"/>
    <w:rsid w:val="000B7483"/>
    <w:rsid w:val="000B7D53"/>
    <w:rsid w:val="000B7F34"/>
    <w:rsid w:val="000C06F3"/>
    <w:rsid w:val="000C14CE"/>
    <w:rsid w:val="000C1F20"/>
    <w:rsid w:val="000C213F"/>
    <w:rsid w:val="000C2D47"/>
    <w:rsid w:val="000C39F7"/>
    <w:rsid w:val="000C49AB"/>
    <w:rsid w:val="000C50BB"/>
    <w:rsid w:val="000C5761"/>
    <w:rsid w:val="000C6402"/>
    <w:rsid w:val="000C7184"/>
    <w:rsid w:val="000C7290"/>
    <w:rsid w:val="000C744E"/>
    <w:rsid w:val="000C7602"/>
    <w:rsid w:val="000D034B"/>
    <w:rsid w:val="000D088E"/>
    <w:rsid w:val="000D0C29"/>
    <w:rsid w:val="000D1F6E"/>
    <w:rsid w:val="000D20C1"/>
    <w:rsid w:val="000D3621"/>
    <w:rsid w:val="000D49C8"/>
    <w:rsid w:val="000D4AD7"/>
    <w:rsid w:val="000D5AFC"/>
    <w:rsid w:val="000D60B1"/>
    <w:rsid w:val="000D63DD"/>
    <w:rsid w:val="000D65DF"/>
    <w:rsid w:val="000D6984"/>
    <w:rsid w:val="000D6AA7"/>
    <w:rsid w:val="000D71C7"/>
    <w:rsid w:val="000D7D2B"/>
    <w:rsid w:val="000E04C1"/>
    <w:rsid w:val="000E1294"/>
    <w:rsid w:val="000E20B1"/>
    <w:rsid w:val="000E2EC0"/>
    <w:rsid w:val="000E3851"/>
    <w:rsid w:val="000E3CCB"/>
    <w:rsid w:val="000E40D0"/>
    <w:rsid w:val="000E4594"/>
    <w:rsid w:val="000E500B"/>
    <w:rsid w:val="000E6144"/>
    <w:rsid w:val="000E640A"/>
    <w:rsid w:val="000F1F2D"/>
    <w:rsid w:val="000F218C"/>
    <w:rsid w:val="000F2234"/>
    <w:rsid w:val="000F25C8"/>
    <w:rsid w:val="000F3938"/>
    <w:rsid w:val="000F4000"/>
    <w:rsid w:val="000F6B2A"/>
    <w:rsid w:val="000F6E31"/>
    <w:rsid w:val="000F72C7"/>
    <w:rsid w:val="000F7436"/>
    <w:rsid w:val="000F77B1"/>
    <w:rsid w:val="00100489"/>
    <w:rsid w:val="001027C9"/>
    <w:rsid w:val="00102956"/>
    <w:rsid w:val="00104187"/>
    <w:rsid w:val="00104223"/>
    <w:rsid w:val="001042DC"/>
    <w:rsid w:val="00104753"/>
    <w:rsid w:val="001049C1"/>
    <w:rsid w:val="00104E36"/>
    <w:rsid w:val="001056DB"/>
    <w:rsid w:val="00105705"/>
    <w:rsid w:val="00105C31"/>
    <w:rsid w:val="00106C1A"/>
    <w:rsid w:val="001071F1"/>
    <w:rsid w:val="0010778B"/>
    <w:rsid w:val="001106FA"/>
    <w:rsid w:val="00110E2A"/>
    <w:rsid w:val="001117E2"/>
    <w:rsid w:val="00111843"/>
    <w:rsid w:val="00112FCA"/>
    <w:rsid w:val="001135FE"/>
    <w:rsid w:val="001137CE"/>
    <w:rsid w:val="0011385E"/>
    <w:rsid w:val="001144F9"/>
    <w:rsid w:val="001154A3"/>
    <w:rsid w:val="0011604F"/>
    <w:rsid w:val="00116425"/>
    <w:rsid w:val="0011701A"/>
    <w:rsid w:val="00117096"/>
    <w:rsid w:val="00117305"/>
    <w:rsid w:val="00117312"/>
    <w:rsid w:val="00117462"/>
    <w:rsid w:val="0012287F"/>
    <w:rsid w:val="0012324A"/>
    <w:rsid w:val="0012368F"/>
    <w:rsid w:val="00123CE3"/>
    <w:rsid w:val="001244DE"/>
    <w:rsid w:val="00124E73"/>
    <w:rsid w:val="001252B2"/>
    <w:rsid w:val="00125AD2"/>
    <w:rsid w:val="00125B0B"/>
    <w:rsid w:val="00126E11"/>
    <w:rsid w:val="0013193A"/>
    <w:rsid w:val="001320D4"/>
    <w:rsid w:val="0013303C"/>
    <w:rsid w:val="0013352D"/>
    <w:rsid w:val="0013408C"/>
    <w:rsid w:val="0013416D"/>
    <w:rsid w:val="00134636"/>
    <w:rsid w:val="001371ED"/>
    <w:rsid w:val="00137912"/>
    <w:rsid w:val="001405AE"/>
    <w:rsid w:val="00140720"/>
    <w:rsid w:val="00141291"/>
    <w:rsid w:val="00141A6E"/>
    <w:rsid w:val="001428C8"/>
    <w:rsid w:val="00142B00"/>
    <w:rsid w:val="00142F17"/>
    <w:rsid w:val="001440A7"/>
    <w:rsid w:val="00144CC7"/>
    <w:rsid w:val="00145A63"/>
    <w:rsid w:val="0014639A"/>
    <w:rsid w:val="001468D1"/>
    <w:rsid w:val="001469FD"/>
    <w:rsid w:val="00146E26"/>
    <w:rsid w:val="00150DAD"/>
    <w:rsid w:val="00151501"/>
    <w:rsid w:val="00151573"/>
    <w:rsid w:val="001516EA"/>
    <w:rsid w:val="00151894"/>
    <w:rsid w:val="00151F32"/>
    <w:rsid w:val="001529EC"/>
    <w:rsid w:val="00152C01"/>
    <w:rsid w:val="00152CC5"/>
    <w:rsid w:val="00154426"/>
    <w:rsid w:val="0015596B"/>
    <w:rsid w:val="00155B87"/>
    <w:rsid w:val="00156121"/>
    <w:rsid w:val="001561CB"/>
    <w:rsid w:val="00156780"/>
    <w:rsid w:val="001575C4"/>
    <w:rsid w:val="001575E7"/>
    <w:rsid w:val="001601F0"/>
    <w:rsid w:val="00160716"/>
    <w:rsid w:val="00161C37"/>
    <w:rsid w:val="00161EFB"/>
    <w:rsid w:val="001620F8"/>
    <w:rsid w:val="001627EC"/>
    <w:rsid w:val="00162FEB"/>
    <w:rsid w:val="00163D11"/>
    <w:rsid w:val="0016487E"/>
    <w:rsid w:val="00165C34"/>
    <w:rsid w:val="00165D93"/>
    <w:rsid w:val="00165FC9"/>
    <w:rsid w:val="001661C8"/>
    <w:rsid w:val="0016752A"/>
    <w:rsid w:val="00167D12"/>
    <w:rsid w:val="00167FAE"/>
    <w:rsid w:val="00170298"/>
    <w:rsid w:val="00171212"/>
    <w:rsid w:val="0017159A"/>
    <w:rsid w:val="00171A35"/>
    <w:rsid w:val="001721CB"/>
    <w:rsid w:val="001732AD"/>
    <w:rsid w:val="00174248"/>
    <w:rsid w:val="00176349"/>
    <w:rsid w:val="00176452"/>
    <w:rsid w:val="00176E52"/>
    <w:rsid w:val="00177084"/>
    <w:rsid w:val="0018256C"/>
    <w:rsid w:val="00182A4C"/>
    <w:rsid w:val="0018368D"/>
    <w:rsid w:val="00183AA7"/>
    <w:rsid w:val="00184FCE"/>
    <w:rsid w:val="00185023"/>
    <w:rsid w:val="0018549A"/>
    <w:rsid w:val="00185634"/>
    <w:rsid w:val="00185CAA"/>
    <w:rsid w:val="001862B1"/>
    <w:rsid w:val="001869B4"/>
    <w:rsid w:val="00186BF0"/>
    <w:rsid w:val="00187391"/>
    <w:rsid w:val="001904DD"/>
    <w:rsid w:val="001908A5"/>
    <w:rsid w:val="001917EB"/>
    <w:rsid w:val="00191C41"/>
    <w:rsid w:val="001922E2"/>
    <w:rsid w:val="00192F9F"/>
    <w:rsid w:val="001930D3"/>
    <w:rsid w:val="00193A7F"/>
    <w:rsid w:val="00193D00"/>
    <w:rsid w:val="00194259"/>
    <w:rsid w:val="0019504A"/>
    <w:rsid w:val="001959BA"/>
    <w:rsid w:val="00195FCC"/>
    <w:rsid w:val="001961FA"/>
    <w:rsid w:val="0019650B"/>
    <w:rsid w:val="00196679"/>
    <w:rsid w:val="00196DB1"/>
    <w:rsid w:val="00196E14"/>
    <w:rsid w:val="001A1934"/>
    <w:rsid w:val="001A217A"/>
    <w:rsid w:val="001A2F41"/>
    <w:rsid w:val="001A2F56"/>
    <w:rsid w:val="001A42F8"/>
    <w:rsid w:val="001A46E7"/>
    <w:rsid w:val="001A5AF4"/>
    <w:rsid w:val="001A629B"/>
    <w:rsid w:val="001A62E6"/>
    <w:rsid w:val="001A7576"/>
    <w:rsid w:val="001B27F7"/>
    <w:rsid w:val="001B3427"/>
    <w:rsid w:val="001B375B"/>
    <w:rsid w:val="001B3909"/>
    <w:rsid w:val="001B3C58"/>
    <w:rsid w:val="001B3F88"/>
    <w:rsid w:val="001B431E"/>
    <w:rsid w:val="001B6BF6"/>
    <w:rsid w:val="001B6EE1"/>
    <w:rsid w:val="001B72FF"/>
    <w:rsid w:val="001B771D"/>
    <w:rsid w:val="001C367F"/>
    <w:rsid w:val="001C3732"/>
    <w:rsid w:val="001C3DDD"/>
    <w:rsid w:val="001C4D21"/>
    <w:rsid w:val="001C4DCC"/>
    <w:rsid w:val="001C54DD"/>
    <w:rsid w:val="001C5A7A"/>
    <w:rsid w:val="001C6477"/>
    <w:rsid w:val="001C6DEC"/>
    <w:rsid w:val="001C7704"/>
    <w:rsid w:val="001D0960"/>
    <w:rsid w:val="001D0E78"/>
    <w:rsid w:val="001D16A2"/>
    <w:rsid w:val="001D1B44"/>
    <w:rsid w:val="001D291C"/>
    <w:rsid w:val="001D3092"/>
    <w:rsid w:val="001D4632"/>
    <w:rsid w:val="001D4963"/>
    <w:rsid w:val="001D4B1F"/>
    <w:rsid w:val="001D4E24"/>
    <w:rsid w:val="001D752D"/>
    <w:rsid w:val="001D7D00"/>
    <w:rsid w:val="001D7F93"/>
    <w:rsid w:val="001E0152"/>
    <w:rsid w:val="001E24F9"/>
    <w:rsid w:val="001E279C"/>
    <w:rsid w:val="001E35CF"/>
    <w:rsid w:val="001E37AE"/>
    <w:rsid w:val="001E48D8"/>
    <w:rsid w:val="001E6B2A"/>
    <w:rsid w:val="001E6E02"/>
    <w:rsid w:val="001E7E43"/>
    <w:rsid w:val="001F03E0"/>
    <w:rsid w:val="001F0688"/>
    <w:rsid w:val="001F1AE5"/>
    <w:rsid w:val="001F1F41"/>
    <w:rsid w:val="001F2D31"/>
    <w:rsid w:val="001F3FFB"/>
    <w:rsid w:val="001F47DB"/>
    <w:rsid w:val="001F754C"/>
    <w:rsid w:val="001F7B92"/>
    <w:rsid w:val="001F7E17"/>
    <w:rsid w:val="002000AD"/>
    <w:rsid w:val="00201126"/>
    <w:rsid w:val="00201CAA"/>
    <w:rsid w:val="00202406"/>
    <w:rsid w:val="00202D5A"/>
    <w:rsid w:val="002037ED"/>
    <w:rsid w:val="00203A9D"/>
    <w:rsid w:val="00204398"/>
    <w:rsid w:val="002043AD"/>
    <w:rsid w:val="00204AE6"/>
    <w:rsid w:val="002052D9"/>
    <w:rsid w:val="00205CE3"/>
    <w:rsid w:val="00206FD1"/>
    <w:rsid w:val="00207891"/>
    <w:rsid w:val="00207A0A"/>
    <w:rsid w:val="0021249D"/>
    <w:rsid w:val="002127F7"/>
    <w:rsid w:val="002129A4"/>
    <w:rsid w:val="00213920"/>
    <w:rsid w:val="00214A25"/>
    <w:rsid w:val="00214CCC"/>
    <w:rsid w:val="002154DB"/>
    <w:rsid w:val="00215BFA"/>
    <w:rsid w:val="002165CF"/>
    <w:rsid w:val="0021681D"/>
    <w:rsid w:val="00217073"/>
    <w:rsid w:val="00217274"/>
    <w:rsid w:val="00217B39"/>
    <w:rsid w:val="00217E64"/>
    <w:rsid w:val="002203D1"/>
    <w:rsid w:val="002218D2"/>
    <w:rsid w:val="0022216D"/>
    <w:rsid w:val="002229F4"/>
    <w:rsid w:val="00222A3F"/>
    <w:rsid w:val="00222F31"/>
    <w:rsid w:val="0022301D"/>
    <w:rsid w:val="0022372B"/>
    <w:rsid w:val="0022390A"/>
    <w:rsid w:val="00223F7F"/>
    <w:rsid w:val="00224BC7"/>
    <w:rsid w:val="00227A4F"/>
    <w:rsid w:val="00230CF6"/>
    <w:rsid w:val="00231278"/>
    <w:rsid w:val="0023210C"/>
    <w:rsid w:val="002323DF"/>
    <w:rsid w:val="00232F97"/>
    <w:rsid w:val="00233569"/>
    <w:rsid w:val="00233E06"/>
    <w:rsid w:val="00234D3D"/>
    <w:rsid w:val="00234F04"/>
    <w:rsid w:val="002363FB"/>
    <w:rsid w:val="002377C5"/>
    <w:rsid w:val="00240174"/>
    <w:rsid w:val="00240C96"/>
    <w:rsid w:val="00241676"/>
    <w:rsid w:val="002417AA"/>
    <w:rsid w:val="00243C53"/>
    <w:rsid w:val="0024548D"/>
    <w:rsid w:val="00246303"/>
    <w:rsid w:val="00250202"/>
    <w:rsid w:val="00250A28"/>
    <w:rsid w:val="00250CCA"/>
    <w:rsid w:val="002514DF"/>
    <w:rsid w:val="00252216"/>
    <w:rsid w:val="002524D1"/>
    <w:rsid w:val="00253AA3"/>
    <w:rsid w:val="0025401E"/>
    <w:rsid w:val="00254C25"/>
    <w:rsid w:val="00255BB3"/>
    <w:rsid w:val="002561A3"/>
    <w:rsid w:val="00256985"/>
    <w:rsid w:val="00256F39"/>
    <w:rsid w:val="00256FE6"/>
    <w:rsid w:val="00257213"/>
    <w:rsid w:val="002574B0"/>
    <w:rsid w:val="002604FA"/>
    <w:rsid w:val="002607E2"/>
    <w:rsid w:val="0026183B"/>
    <w:rsid w:val="00262225"/>
    <w:rsid w:val="00263C46"/>
    <w:rsid w:val="00263D2E"/>
    <w:rsid w:val="00263F26"/>
    <w:rsid w:val="002643D2"/>
    <w:rsid w:val="0026469C"/>
    <w:rsid w:val="00264DE3"/>
    <w:rsid w:val="00265541"/>
    <w:rsid w:val="0026557B"/>
    <w:rsid w:val="002655D8"/>
    <w:rsid w:val="00265FA3"/>
    <w:rsid w:val="00266BFF"/>
    <w:rsid w:val="00270BC5"/>
    <w:rsid w:val="00271EEC"/>
    <w:rsid w:val="002722FF"/>
    <w:rsid w:val="002723DF"/>
    <w:rsid w:val="0027270B"/>
    <w:rsid w:val="002732B5"/>
    <w:rsid w:val="00273A28"/>
    <w:rsid w:val="00273A2B"/>
    <w:rsid w:val="00273F6A"/>
    <w:rsid w:val="002753A0"/>
    <w:rsid w:val="00276EB9"/>
    <w:rsid w:val="00277357"/>
    <w:rsid w:val="002804B6"/>
    <w:rsid w:val="002807D8"/>
    <w:rsid w:val="00280825"/>
    <w:rsid w:val="00282666"/>
    <w:rsid w:val="00283BCD"/>
    <w:rsid w:val="00283D70"/>
    <w:rsid w:val="002841AB"/>
    <w:rsid w:val="0028423B"/>
    <w:rsid w:val="00284C32"/>
    <w:rsid w:val="0028516E"/>
    <w:rsid w:val="0028522B"/>
    <w:rsid w:val="00285871"/>
    <w:rsid w:val="00285F25"/>
    <w:rsid w:val="00286224"/>
    <w:rsid w:val="002867D6"/>
    <w:rsid w:val="00287335"/>
    <w:rsid w:val="0028737C"/>
    <w:rsid w:val="002879E3"/>
    <w:rsid w:val="00293312"/>
    <w:rsid w:val="00293485"/>
    <w:rsid w:val="00294256"/>
    <w:rsid w:val="00294CF5"/>
    <w:rsid w:val="00295016"/>
    <w:rsid w:val="00295571"/>
    <w:rsid w:val="00295CBE"/>
    <w:rsid w:val="0029665F"/>
    <w:rsid w:val="00296834"/>
    <w:rsid w:val="00296B84"/>
    <w:rsid w:val="00296EC1"/>
    <w:rsid w:val="00297448"/>
    <w:rsid w:val="002A36DA"/>
    <w:rsid w:val="002A511F"/>
    <w:rsid w:val="002A5299"/>
    <w:rsid w:val="002A591C"/>
    <w:rsid w:val="002A75D2"/>
    <w:rsid w:val="002B06EF"/>
    <w:rsid w:val="002B0B98"/>
    <w:rsid w:val="002B1D69"/>
    <w:rsid w:val="002B2368"/>
    <w:rsid w:val="002B3172"/>
    <w:rsid w:val="002B3500"/>
    <w:rsid w:val="002B3A5E"/>
    <w:rsid w:val="002B3B69"/>
    <w:rsid w:val="002B3C89"/>
    <w:rsid w:val="002B3EE2"/>
    <w:rsid w:val="002B43D4"/>
    <w:rsid w:val="002B4AE3"/>
    <w:rsid w:val="002B5178"/>
    <w:rsid w:val="002B5ECD"/>
    <w:rsid w:val="002B5F37"/>
    <w:rsid w:val="002B61E0"/>
    <w:rsid w:val="002B6AD6"/>
    <w:rsid w:val="002B6F00"/>
    <w:rsid w:val="002B73F9"/>
    <w:rsid w:val="002C0996"/>
    <w:rsid w:val="002C0F66"/>
    <w:rsid w:val="002C2160"/>
    <w:rsid w:val="002C339D"/>
    <w:rsid w:val="002C3F5D"/>
    <w:rsid w:val="002C5598"/>
    <w:rsid w:val="002C5878"/>
    <w:rsid w:val="002C6148"/>
    <w:rsid w:val="002C623B"/>
    <w:rsid w:val="002C6D27"/>
    <w:rsid w:val="002C6D61"/>
    <w:rsid w:val="002C72BD"/>
    <w:rsid w:val="002C7A67"/>
    <w:rsid w:val="002C7AAD"/>
    <w:rsid w:val="002C7D32"/>
    <w:rsid w:val="002D082B"/>
    <w:rsid w:val="002D1414"/>
    <w:rsid w:val="002D1562"/>
    <w:rsid w:val="002D21CE"/>
    <w:rsid w:val="002D3277"/>
    <w:rsid w:val="002D33E0"/>
    <w:rsid w:val="002D3D04"/>
    <w:rsid w:val="002D5209"/>
    <w:rsid w:val="002D5EF6"/>
    <w:rsid w:val="002D5FC2"/>
    <w:rsid w:val="002D7357"/>
    <w:rsid w:val="002D7AA6"/>
    <w:rsid w:val="002E0135"/>
    <w:rsid w:val="002E124E"/>
    <w:rsid w:val="002E1372"/>
    <w:rsid w:val="002E2A51"/>
    <w:rsid w:val="002E3105"/>
    <w:rsid w:val="002E392C"/>
    <w:rsid w:val="002E472E"/>
    <w:rsid w:val="002E549F"/>
    <w:rsid w:val="002E62CD"/>
    <w:rsid w:val="002E63F1"/>
    <w:rsid w:val="002E72F6"/>
    <w:rsid w:val="002E7641"/>
    <w:rsid w:val="002F004F"/>
    <w:rsid w:val="002F2D5B"/>
    <w:rsid w:val="002F3194"/>
    <w:rsid w:val="002F3480"/>
    <w:rsid w:val="002F356C"/>
    <w:rsid w:val="002F386A"/>
    <w:rsid w:val="002F513C"/>
    <w:rsid w:val="002F59FD"/>
    <w:rsid w:val="002F606E"/>
    <w:rsid w:val="002F65DE"/>
    <w:rsid w:val="002F68C3"/>
    <w:rsid w:val="002F6FB4"/>
    <w:rsid w:val="0030111F"/>
    <w:rsid w:val="00301C88"/>
    <w:rsid w:val="00301CD6"/>
    <w:rsid w:val="00302045"/>
    <w:rsid w:val="00302F4B"/>
    <w:rsid w:val="003053EA"/>
    <w:rsid w:val="00305482"/>
    <w:rsid w:val="0030613D"/>
    <w:rsid w:val="003063D0"/>
    <w:rsid w:val="00306E2A"/>
    <w:rsid w:val="0030724C"/>
    <w:rsid w:val="00307535"/>
    <w:rsid w:val="00307E71"/>
    <w:rsid w:val="00311559"/>
    <w:rsid w:val="00311807"/>
    <w:rsid w:val="0031284A"/>
    <w:rsid w:val="00314869"/>
    <w:rsid w:val="00314F8F"/>
    <w:rsid w:val="0031655D"/>
    <w:rsid w:val="00316967"/>
    <w:rsid w:val="00316A53"/>
    <w:rsid w:val="0032035E"/>
    <w:rsid w:val="003205AF"/>
    <w:rsid w:val="00320698"/>
    <w:rsid w:val="00320C2B"/>
    <w:rsid w:val="0032252F"/>
    <w:rsid w:val="003228FB"/>
    <w:rsid w:val="00322B48"/>
    <w:rsid w:val="00324B9A"/>
    <w:rsid w:val="00324DA8"/>
    <w:rsid w:val="0032643C"/>
    <w:rsid w:val="0032683A"/>
    <w:rsid w:val="003268E4"/>
    <w:rsid w:val="00326D9A"/>
    <w:rsid w:val="00327917"/>
    <w:rsid w:val="00327C05"/>
    <w:rsid w:val="00330AD9"/>
    <w:rsid w:val="0033179D"/>
    <w:rsid w:val="003318AE"/>
    <w:rsid w:val="003331B1"/>
    <w:rsid w:val="0033397F"/>
    <w:rsid w:val="00333DF6"/>
    <w:rsid w:val="00334448"/>
    <w:rsid w:val="00334AF6"/>
    <w:rsid w:val="003357B3"/>
    <w:rsid w:val="00336644"/>
    <w:rsid w:val="0034030E"/>
    <w:rsid w:val="00340FF9"/>
    <w:rsid w:val="003420D5"/>
    <w:rsid w:val="00342936"/>
    <w:rsid w:val="00343B8B"/>
    <w:rsid w:val="00343E8A"/>
    <w:rsid w:val="00344BE0"/>
    <w:rsid w:val="00345109"/>
    <w:rsid w:val="00345D9C"/>
    <w:rsid w:val="00346383"/>
    <w:rsid w:val="00346AE2"/>
    <w:rsid w:val="003478D5"/>
    <w:rsid w:val="00347955"/>
    <w:rsid w:val="003502B0"/>
    <w:rsid w:val="00350BEA"/>
    <w:rsid w:val="00350DAB"/>
    <w:rsid w:val="00351C35"/>
    <w:rsid w:val="00351D7B"/>
    <w:rsid w:val="003522C6"/>
    <w:rsid w:val="003524EE"/>
    <w:rsid w:val="003528A7"/>
    <w:rsid w:val="00352FE1"/>
    <w:rsid w:val="0035307B"/>
    <w:rsid w:val="003536B0"/>
    <w:rsid w:val="00353A87"/>
    <w:rsid w:val="003550A7"/>
    <w:rsid w:val="003550B0"/>
    <w:rsid w:val="003579C6"/>
    <w:rsid w:val="003609EA"/>
    <w:rsid w:val="00360A8A"/>
    <w:rsid w:val="00360D36"/>
    <w:rsid w:val="00361137"/>
    <w:rsid w:val="003615D4"/>
    <w:rsid w:val="003627C2"/>
    <w:rsid w:val="00362CE8"/>
    <w:rsid w:val="003640C4"/>
    <w:rsid w:val="00364407"/>
    <w:rsid w:val="00364EE9"/>
    <w:rsid w:val="003656E9"/>
    <w:rsid w:val="003661B0"/>
    <w:rsid w:val="0036679F"/>
    <w:rsid w:val="003676B8"/>
    <w:rsid w:val="0036774B"/>
    <w:rsid w:val="00370C96"/>
    <w:rsid w:val="00372322"/>
    <w:rsid w:val="0037234E"/>
    <w:rsid w:val="0037250D"/>
    <w:rsid w:val="003726A6"/>
    <w:rsid w:val="003757CC"/>
    <w:rsid w:val="003767C0"/>
    <w:rsid w:val="0037697B"/>
    <w:rsid w:val="003771AB"/>
    <w:rsid w:val="00380030"/>
    <w:rsid w:val="00380CF7"/>
    <w:rsid w:val="00380D87"/>
    <w:rsid w:val="0038164A"/>
    <w:rsid w:val="00381F2A"/>
    <w:rsid w:val="0038290D"/>
    <w:rsid w:val="00386013"/>
    <w:rsid w:val="00386A4E"/>
    <w:rsid w:val="00387235"/>
    <w:rsid w:val="003912B2"/>
    <w:rsid w:val="00391F2F"/>
    <w:rsid w:val="0039328D"/>
    <w:rsid w:val="003934C6"/>
    <w:rsid w:val="00393BD6"/>
    <w:rsid w:val="00394F26"/>
    <w:rsid w:val="00395200"/>
    <w:rsid w:val="00395EDD"/>
    <w:rsid w:val="00396061"/>
    <w:rsid w:val="0039641E"/>
    <w:rsid w:val="00396B19"/>
    <w:rsid w:val="003A0881"/>
    <w:rsid w:val="003A197A"/>
    <w:rsid w:val="003A2C23"/>
    <w:rsid w:val="003A2F8C"/>
    <w:rsid w:val="003A36F2"/>
    <w:rsid w:val="003A39E9"/>
    <w:rsid w:val="003A4E4C"/>
    <w:rsid w:val="003A579C"/>
    <w:rsid w:val="003A5A94"/>
    <w:rsid w:val="003A67B2"/>
    <w:rsid w:val="003A67B5"/>
    <w:rsid w:val="003A6DB1"/>
    <w:rsid w:val="003A79C6"/>
    <w:rsid w:val="003A7A63"/>
    <w:rsid w:val="003A7A8B"/>
    <w:rsid w:val="003B001E"/>
    <w:rsid w:val="003B00D0"/>
    <w:rsid w:val="003B102C"/>
    <w:rsid w:val="003B1A9A"/>
    <w:rsid w:val="003B2CBF"/>
    <w:rsid w:val="003B3D41"/>
    <w:rsid w:val="003B4D08"/>
    <w:rsid w:val="003B4E6C"/>
    <w:rsid w:val="003B5D26"/>
    <w:rsid w:val="003B60B6"/>
    <w:rsid w:val="003B6FAA"/>
    <w:rsid w:val="003C1C5F"/>
    <w:rsid w:val="003C1D63"/>
    <w:rsid w:val="003C2110"/>
    <w:rsid w:val="003C2E62"/>
    <w:rsid w:val="003C338F"/>
    <w:rsid w:val="003C3C79"/>
    <w:rsid w:val="003C3D5B"/>
    <w:rsid w:val="003C3EE5"/>
    <w:rsid w:val="003C5032"/>
    <w:rsid w:val="003C5098"/>
    <w:rsid w:val="003C58EC"/>
    <w:rsid w:val="003C5922"/>
    <w:rsid w:val="003C77DE"/>
    <w:rsid w:val="003D0E59"/>
    <w:rsid w:val="003D2013"/>
    <w:rsid w:val="003D2599"/>
    <w:rsid w:val="003D294C"/>
    <w:rsid w:val="003D2DCD"/>
    <w:rsid w:val="003D3036"/>
    <w:rsid w:val="003D31BC"/>
    <w:rsid w:val="003D601B"/>
    <w:rsid w:val="003D6558"/>
    <w:rsid w:val="003D67D7"/>
    <w:rsid w:val="003D6F1F"/>
    <w:rsid w:val="003E1E55"/>
    <w:rsid w:val="003E374B"/>
    <w:rsid w:val="003E38FD"/>
    <w:rsid w:val="003E415A"/>
    <w:rsid w:val="003E4357"/>
    <w:rsid w:val="003E5160"/>
    <w:rsid w:val="003E5665"/>
    <w:rsid w:val="003E5B49"/>
    <w:rsid w:val="003E5C56"/>
    <w:rsid w:val="003E754E"/>
    <w:rsid w:val="003E7CBD"/>
    <w:rsid w:val="003E7F77"/>
    <w:rsid w:val="003F08C8"/>
    <w:rsid w:val="003F09CB"/>
    <w:rsid w:val="003F0C12"/>
    <w:rsid w:val="003F321F"/>
    <w:rsid w:val="003F3462"/>
    <w:rsid w:val="003F38D1"/>
    <w:rsid w:val="003F4449"/>
    <w:rsid w:val="003F4A7C"/>
    <w:rsid w:val="003F5515"/>
    <w:rsid w:val="003F6558"/>
    <w:rsid w:val="004000BB"/>
    <w:rsid w:val="004022BD"/>
    <w:rsid w:val="00406806"/>
    <w:rsid w:val="0040689C"/>
    <w:rsid w:val="00407874"/>
    <w:rsid w:val="00410232"/>
    <w:rsid w:val="00410BF2"/>
    <w:rsid w:val="004134DA"/>
    <w:rsid w:val="00413791"/>
    <w:rsid w:val="004140D8"/>
    <w:rsid w:val="0041495E"/>
    <w:rsid w:val="00414CB9"/>
    <w:rsid w:val="004153C5"/>
    <w:rsid w:val="0041613A"/>
    <w:rsid w:val="004177E9"/>
    <w:rsid w:val="0042112B"/>
    <w:rsid w:val="0042142D"/>
    <w:rsid w:val="004216B4"/>
    <w:rsid w:val="00421F98"/>
    <w:rsid w:val="00423362"/>
    <w:rsid w:val="004243B8"/>
    <w:rsid w:val="00424CB6"/>
    <w:rsid w:val="00425028"/>
    <w:rsid w:val="004258E2"/>
    <w:rsid w:val="00427079"/>
    <w:rsid w:val="004272AD"/>
    <w:rsid w:val="00427993"/>
    <w:rsid w:val="00427A19"/>
    <w:rsid w:val="00427DB4"/>
    <w:rsid w:val="00430589"/>
    <w:rsid w:val="00431ED0"/>
    <w:rsid w:val="00431F9C"/>
    <w:rsid w:val="00432366"/>
    <w:rsid w:val="00432A95"/>
    <w:rsid w:val="00433161"/>
    <w:rsid w:val="004331E9"/>
    <w:rsid w:val="00434CE2"/>
    <w:rsid w:val="0043576E"/>
    <w:rsid w:val="00435C5D"/>
    <w:rsid w:val="00436051"/>
    <w:rsid w:val="00436084"/>
    <w:rsid w:val="0043677D"/>
    <w:rsid w:val="004368C7"/>
    <w:rsid w:val="0044150C"/>
    <w:rsid w:val="00442935"/>
    <w:rsid w:val="00442B1E"/>
    <w:rsid w:val="00443B71"/>
    <w:rsid w:val="00444026"/>
    <w:rsid w:val="004450A3"/>
    <w:rsid w:val="0044517B"/>
    <w:rsid w:val="0044598E"/>
    <w:rsid w:val="00446193"/>
    <w:rsid w:val="00446AAA"/>
    <w:rsid w:val="004500D3"/>
    <w:rsid w:val="00450598"/>
    <w:rsid w:val="00451265"/>
    <w:rsid w:val="00451476"/>
    <w:rsid w:val="0045171B"/>
    <w:rsid w:val="00451E2D"/>
    <w:rsid w:val="0045213D"/>
    <w:rsid w:val="004527A0"/>
    <w:rsid w:val="004540DB"/>
    <w:rsid w:val="00454A21"/>
    <w:rsid w:val="00456C36"/>
    <w:rsid w:val="00457254"/>
    <w:rsid w:val="00460B9C"/>
    <w:rsid w:val="00461347"/>
    <w:rsid w:val="00462046"/>
    <w:rsid w:val="004626ED"/>
    <w:rsid w:val="00462F28"/>
    <w:rsid w:val="00462FD1"/>
    <w:rsid w:val="00463B9D"/>
    <w:rsid w:val="00463F82"/>
    <w:rsid w:val="004644A9"/>
    <w:rsid w:val="0046474F"/>
    <w:rsid w:val="00464A47"/>
    <w:rsid w:val="00465E68"/>
    <w:rsid w:val="004662D1"/>
    <w:rsid w:val="00466315"/>
    <w:rsid w:val="004663B4"/>
    <w:rsid w:val="00467ABA"/>
    <w:rsid w:val="00467D33"/>
    <w:rsid w:val="00467F65"/>
    <w:rsid w:val="0047059A"/>
    <w:rsid w:val="004709FE"/>
    <w:rsid w:val="00471E2D"/>
    <w:rsid w:val="0047224B"/>
    <w:rsid w:val="00473373"/>
    <w:rsid w:val="0047368B"/>
    <w:rsid w:val="004738FD"/>
    <w:rsid w:val="00475D0B"/>
    <w:rsid w:val="0047660E"/>
    <w:rsid w:val="0047747E"/>
    <w:rsid w:val="004804AB"/>
    <w:rsid w:val="0048126B"/>
    <w:rsid w:val="00483EBE"/>
    <w:rsid w:val="00484DD0"/>
    <w:rsid w:val="004856B3"/>
    <w:rsid w:val="00487BF1"/>
    <w:rsid w:val="00491D2C"/>
    <w:rsid w:val="00492250"/>
    <w:rsid w:val="00492E5D"/>
    <w:rsid w:val="0049411C"/>
    <w:rsid w:val="004950C6"/>
    <w:rsid w:val="00495812"/>
    <w:rsid w:val="004960AD"/>
    <w:rsid w:val="00496CF3"/>
    <w:rsid w:val="004A0057"/>
    <w:rsid w:val="004A2890"/>
    <w:rsid w:val="004A289F"/>
    <w:rsid w:val="004A2C13"/>
    <w:rsid w:val="004A3F84"/>
    <w:rsid w:val="004A3F96"/>
    <w:rsid w:val="004A4631"/>
    <w:rsid w:val="004A4D59"/>
    <w:rsid w:val="004A50AB"/>
    <w:rsid w:val="004A5786"/>
    <w:rsid w:val="004A581A"/>
    <w:rsid w:val="004A6064"/>
    <w:rsid w:val="004A6257"/>
    <w:rsid w:val="004A6DDE"/>
    <w:rsid w:val="004A6EF2"/>
    <w:rsid w:val="004A7015"/>
    <w:rsid w:val="004B1C9E"/>
    <w:rsid w:val="004B53B6"/>
    <w:rsid w:val="004B59AB"/>
    <w:rsid w:val="004B5DD0"/>
    <w:rsid w:val="004B5E65"/>
    <w:rsid w:val="004B697D"/>
    <w:rsid w:val="004B6E08"/>
    <w:rsid w:val="004B6ED0"/>
    <w:rsid w:val="004B7005"/>
    <w:rsid w:val="004B7CC3"/>
    <w:rsid w:val="004C0141"/>
    <w:rsid w:val="004C0E2B"/>
    <w:rsid w:val="004C100D"/>
    <w:rsid w:val="004C2435"/>
    <w:rsid w:val="004C24A7"/>
    <w:rsid w:val="004C33AD"/>
    <w:rsid w:val="004C565A"/>
    <w:rsid w:val="004C5677"/>
    <w:rsid w:val="004C5BED"/>
    <w:rsid w:val="004C6828"/>
    <w:rsid w:val="004C77DA"/>
    <w:rsid w:val="004D0314"/>
    <w:rsid w:val="004D11C5"/>
    <w:rsid w:val="004D2AC0"/>
    <w:rsid w:val="004D3E2C"/>
    <w:rsid w:val="004D40F5"/>
    <w:rsid w:val="004D4236"/>
    <w:rsid w:val="004D582C"/>
    <w:rsid w:val="004D6050"/>
    <w:rsid w:val="004D62C1"/>
    <w:rsid w:val="004D6F4D"/>
    <w:rsid w:val="004D7CD1"/>
    <w:rsid w:val="004E090C"/>
    <w:rsid w:val="004E0BBD"/>
    <w:rsid w:val="004E2006"/>
    <w:rsid w:val="004E34AC"/>
    <w:rsid w:val="004E379B"/>
    <w:rsid w:val="004E45C7"/>
    <w:rsid w:val="004E4D4C"/>
    <w:rsid w:val="004E5AA6"/>
    <w:rsid w:val="004E67AE"/>
    <w:rsid w:val="004E6E11"/>
    <w:rsid w:val="004E757E"/>
    <w:rsid w:val="004F0027"/>
    <w:rsid w:val="004F1823"/>
    <w:rsid w:val="004F2538"/>
    <w:rsid w:val="004F2A75"/>
    <w:rsid w:val="004F3208"/>
    <w:rsid w:val="004F3C97"/>
    <w:rsid w:val="004F4053"/>
    <w:rsid w:val="004F4094"/>
    <w:rsid w:val="004F40D8"/>
    <w:rsid w:val="004F42EF"/>
    <w:rsid w:val="004F45A0"/>
    <w:rsid w:val="004F4A94"/>
    <w:rsid w:val="004F4FA7"/>
    <w:rsid w:val="004F5E50"/>
    <w:rsid w:val="004F6C8C"/>
    <w:rsid w:val="004F7018"/>
    <w:rsid w:val="004F72C0"/>
    <w:rsid w:val="00500EDF"/>
    <w:rsid w:val="00501318"/>
    <w:rsid w:val="00502219"/>
    <w:rsid w:val="0050300D"/>
    <w:rsid w:val="00503290"/>
    <w:rsid w:val="00503E39"/>
    <w:rsid w:val="00504A2A"/>
    <w:rsid w:val="00505517"/>
    <w:rsid w:val="00505633"/>
    <w:rsid w:val="005066FF"/>
    <w:rsid w:val="005067E5"/>
    <w:rsid w:val="00506C90"/>
    <w:rsid w:val="00507F35"/>
    <w:rsid w:val="00510228"/>
    <w:rsid w:val="00510F85"/>
    <w:rsid w:val="0051114F"/>
    <w:rsid w:val="00511E38"/>
    <w:rsid w:val="00513783"/>
    <w:rsid w:val="00513970"/>
    <w:rsid w:val="00513B5A"/>
    <w:rsid w:val="00513FE8"/>
    <w:rsid w:val="0051439B"/>
    <w:rsid w:val="00514E72"/>
    <w:rsid w:val="0051522F"/>
    <w:rsid w:val="00515453"/>
    <w:rsid w:val="005159CD"/>
    <w:rsid w:val="00515E7E"/>
    <w:rsid w:val="00515E98"/>
    <w:rsid w:val="00517805"/>
    <w:rsid w:val="0052006B"/>
    <w:rsid w:val="005202B8"/>
    <w:rsid w:val="00521AC4"/>
    <w:rsid w:val="00521F97"/>
    <w:rsid w:val="0052219B"/>
    <w:rsid w:val="005226E2"/>
    <w:rsid w:val="00523C69"/>
    <w:rsid w:val="0052512D"/>
    <w:rsid w:val="00525783"/>
    <w:rsid w:val="00525EB3"/>
    <w:rsid w:val="005261C2"/>
    <w:rsid w:val="00526ACC"/>
    <w:rsid w:val="00527B89"/>
    <w:rsid w:val="005301A0"/>
    <w:rsid w:val="00530852"/>
    <w:rsid w:val="00530B3F"/>
    <w:rsid w:val="00532188"/>
    <w:rsid w:val="00535665"/>
    <w:rsid w:val="005364D2"/>
    <w:rsid w:val="005364E6"/>
    <w:rsid w:val="005368F4"/>
    <w:rsid w:val="0053727A"/>
    <w:rsid w:val="005375C7"/>
    <w:rsid w:val="005378F4"/>
    <w:rsid w:val="005406EB"/>
    <w:rsid w:val="00541347"/>
    <w:rsid w:val="0054143E"/>
    <w:rsid w:val="00541B44"/>
    <w:rsid w:val="005429BA"/>
    <w:rsid w:val="0054302D"/>
    <w:rsid w:val="005445CC"/>
    <w:rsid w:val="00544D55"/>
    <w:rsid w:val="005454BF"/>
    <w:rsid w:val="005472F6"/>
    <w:rsid w:val="00547F11"/>
    <w:rsid w:val="00551B6D"/>
    <w:rsid w:val="00551BF9"/>
    <w:rsid w:val="005520D7"/>
    <w:rsid w:val="00552361"/>
    <w:rsid w:val="00554D33"/>
    <w:rsid w:val="00554EBB"/>
    <w:rsid w:val="00555EC4"/>
    <w:rsid w:val="00556377"/>
    <w:rsid w:val="00557656"/>
    <w:rsid w:val="005579A8"/>
    <w:rsid w:val="00560A08"/>
    <w:rsid w:val="00560BE6"/>
    <w:rsid w:val="00560D80"/>
    <w:rsid w:val="005623D8"/>
    <w:rsid w:val="00562755"/>
    <w:rsid w:val="00562BBC"/>
    <w:rsid w:val="005633C0"/>
    <w:rsid w:val="0056550C"/>
    <w:rsid w:val="00565B77"/>
    <w:rsid w:val="00566C89"/>
    <w:rsid w:val="0057073C"/>
    <w:rsid w:val="00570D9A"/>
    <w:rsid w:val="0057112E"/>
    <w:rsid w:val="00571B52"/>
    <w:rsid w:val="00571FCE"/>
    <w:rsid w:val="00572127"/>
    <w:rsid w:val="005735B2"/>
    <w:rsid w:val="005745C8"/>
    <w:rsid w:val="0057494B"/>
    <w:rsid w:val="00574C1D"/>
    <w:rsid w:val="00574EC7"/>
    <w:rsid w:val="00575D5F"/>
    <w:rsid w:val="00576B30"/>
    <w:rsid w:val="00576E5F"/>
    <w:rsid w:val="0057733C"/>
    <w:rsid w:val="005776B8"/>
    <w:rsid w:val="00577CD9"/>
    <w:rsid w:val="00580333"/>
    <w:rsid w:val="0058066E"/>
    <w:rsid w:val="00580677"/>
    <w:rsid w:val="005816B5"/>
    <w:rsid w:val="005829F6"/>
    <w:rsid w:val="00582AC2"/>
    <w:rsid w:val="00584143"/>
    <w:rsid w:val="00584D0B"/>
    <w:rsid w:val="00585DFE"/>
    <w:rsid w:val="005862DD"/>
    <w:rsid w:val="0058683F"/>
    <w:rsid w:val="005872D1"/>
    <w:rsid w:val="00587750"/>
    <w:rsid w:val="00587BE4"/>
    <w:rsid w:val="00587E98"/>
    <w:rsid w:val="00590076"/>
    <w:rsid w:val="00590117"/>
    <w:rsid w:val="00590946"/>
    <w:rsid w:val="00590D2B"/>
    <w:rsid w:val="005911A5"/>
    <w:rsid w:val="0059166F"/>
    <w:rsid w:val="00591BF7"/>
    <w:rsid w:val="00592C5B"/>
    <w:rsid w:val="00592D1A"/>
    <w:rsid w:val="00593426"/>
    <w:rsid w:val="00593AFC"/>
    <w:rsid w:val="00593F03"/>
    <w:rsid w:val="0059401A"/>
    <w:rsid w:val="0059527C"/>
    <w:rsid w:val="005961A3"/>
    <w:rsid w:val="005963A9"/>
    <w:rsid w:val="0059686E"/>
    <w:rsid w:val="00596D23"/>
    <w:rsid w:val="00596E97"/>
    <w:rsid w:val="00596EB1"/>
    <w:rsid w:val="005971FC"/>
    <w:rsid w:val="005975D9"/>
    <w:rsid w:val="0059780D"/>
    <w:rsid w:val="00597EB4"/>
    <w:rsid w:val="005A0952"/>
    <w:rsid w:val="005A2546"/>
    <w:rsid w:val="005A28CE"/>
    <w:rsid w:val="005A2FCD"/>
    <w:rsid w:val="005A3B56"/>
    <w:rsid w:val="005A41B6"/>
    <w:rsid w:val="005A5B4F"/>
    <w:rsid w:val="005A5D6F"/>
    <w:rsid w:val="005A6A5E"/>
    <w:rsid w:val="005A6CA4"/>
    <w:rsid w:val="005A73C6"/>
    <w:rsid w:val="005A7C57"/>
    <w:rsid w:val="005A7CAE"/>
    <w:rsid w:val="005B00A7"/>
    <w:rsid w:val="005B0467"/>
    <w:rsid w:val="005B04BC"/>
    <w:rsid w:val="005B1062"/>
    <w:rsid w:val="005B1AC2"/>
    <w:rsid w:val="005B1CD2"/>
    <w:rsid w:val="005B1F29"/>
    <w:rsid w:val="005B22E7"/>
    <w:rsid w:val="005B27F0"/>
    <w:rsid w:val="005B3152"/>
    <w:rsid w:val="005B332D"/>
    <w:rsid w:val="005B3955"/>
    <w:rsid w:val="005B47B2"/>
    <w:rsid w:val="005B50D8"/>
    <w:rsid w:val="005B5573"/>
    <w:rsid w:val="005B5935"/>
    <w:rsid w:val="005B5CB0"/>
    <w:rsid w:val="005B64FD"/>
    <w:rsid w:val="005B6E2B"/>
    <w:rsid w:val="005B6E6D"/>
    <w:rsid w:val="005B7167"/>
    <w:rsid w:val="005C0640"/>
    <w:rsid w:val="005C21B7"/>
    <w:rsid w:val="005C23E6"/>
    <w:rsid w:val="005C245C"/>
    <w:rsid w:val="005C27CA"/>
    <w:rsid w:val="005C377D"/>
    <w:rsid w:val="005C429C"/>
    <w:rsid w:val="005C43B3"/>
    <w:rsid w:val="005C4978"/>
    <w:rsid w:val="005C57D1"/>
    <w:rsid w:val="005C5922"/>
    <w:rsid w:val="005C5A0F"/>
    <w:rsid w:val="005C5AC0"/>
    <w:rsid w:val="005C5EBD"/>
    <w:rsid w:val="005C65E6"/>
    <w:rsid w:val="005C7EC0"/>
    <w:rsid w:val="005D05A1"/>
    <w:rsid w:val="005D1E28"/>
    <w:rsid w:val="005D3C41"/>
    <w:rsid w:val="005D5AA8"/>
    <w:rsid w:val="005D5B48"/>
    <w:rsid w:val="005E0E3F"/>
    <w:rsid w:val="005E11F4"/>
    <w:rsid w:val="005E190F"/>
    <w:rsid w:val="005E1BCB"/>
    <w:rsid w:val="005E221C"/>
    <w:rsid w:val="005E2D04"/>
    <w:rsid w:val="005E4392"/>
    <w:rsid w:val="005E6838"/>
    <w:rsid w:val="005E6D34"/>
    <w:rsid w:val="005F08B2"/>
    <w:rsid w:val="005F0DFE"/>
    <w:rsid w:val="005F117D"/>
    <w:rsid w:val="005F165A"/>
    <w:rsid w:val="005F1D62"/>
    <w:rsid w:val="005F1ED1"/>
    <w:rsid w:val="005F2565"/>
    <w:rsid w:val="005F37E9"/>
    <w:rsid w:val="005F3C3A"/>
    <w:rsid w:val="005F426D"/>
    <w:rsid w:val="005F488E"/>
    <w:rsid w:val="005F4B2A"/>
    <w:rsid w:val="005F510A"/>
    <w:rsid w:val="005F5C1F"/>
    <w:rsid w:val="005F7492"/>
    <w:rsid w:val="0060068F"/>
    <w:rsid w:val="006018B9"/>
    <w:rsid w:val="00601EBD"/>
    <w:rsid w:val="006024AA"/>
    <w:rsid w:val="006024EF"/>
    <w:rsid w:val="006025C8"/>
    <w:rsid w:val="00603C25"/>
    <w:rsid w:val="0060409C"/>
    <w:rsid w:val="006078EF"/>
    <w:rsid w:val="0061005E"/>
    <w:rsid w:val="0061103C"/>
    <w:rsid w:val="006119F8"/>
    <w:rsid w:val="00611AEE"/>
    <w:rsid w:val="006123C3"/>
    <w:rsid w:val="0061240E"/>
    <w:rsid w:val="0061261B"/>
    <w:rsid w:val="00612A67"/>
    <w:rsid w:val="00614EDF"/>
    <w:rsid w:val="00615382"/>
    <w:rsid w:val="006154BB"/>
    <w:rsid w:val="00616FD3"/>
    <w:rsid w:val="006174FA"/>
    <w:rsid w:val="0061773A"/>
    <w:rsid w:val="00617969"/>
    <w:rsid w:val="006202F1"/>
    <w:rsid w:val="00620F36"/>
    <w:rsid w:val="006217A4"/>
    <w:rsid w:val="00622CE1"/>
    <w:rsid w:val="006232B9"/>
    <w:rsid w:val="006237CC"/>
    <w:rsid w:val="00624156"/>
    <w:rsid w:val="006261C1"/>
    <w:rsid w:val="00626956"/>
    <w:rsid w:val="006271F0"/>
    <w:rsid w:val="006277E3"/>
    <w:rsid w:val="00627942"/>
    <w:rsid w:val="00627C49"/>
    <w:rsid w:val="00627E76"/>
    <w:rsid w:val="0063017A"/>
    <w:rsid w:val="006315D5"/>
    <w:rsid w:val="006315DF"/>
    <w:rsid w:val="00631E84"/>
    <w:rsid w:val="006324C6"/>
    <w:rsid w:val="00633B6E"/>
    <w:rsid w:val="0063482A"/>
    <w:rsid w:val="00634BC7"/>
    <w:rsid w:val="006362EE"/>
    <w:rsid w:val="00636389"/>
    <w:rsid w:val="00636F8A"/>
    <w:rsid w:val="00637071"/>
    <w:rsid w:val="0063768B"/>
    <w:rsid w:val="006377EA"/>
    <w:rsid w:val="00637A86"/>
    <w:rsid w:val="00637FD2"/>
    <w:rsid w:val="00640535"/>
    <w:rsid w:val="00641000"/>
    <w:rsid w:val="0064175E"/>
    <w:rsid w:val="0064178E"/>
    <w:rsid w:val="00643E21"/>
    <w:rsid w:val="0064436D"/>
    <w:rsid w:val="00644938"/>
    <w:rsid w:val="00644C32"/>
    <w:rsid w:val="00645B0E"/>
    <w:rsid w:val="0065118C"/>
    <w:rsid w:val="0065118D"/>
    <w:rsid w:val="00652229"/>
    <w:rsid w:val="006541ED"/>
    <w:rsid w:val="0065471D"/>
    <w:rsid w:val="00654D21"/>
    <w:rsid w:val="006554CC"/>
    <w:rsid w:val="006559C5"/>
    <w:rsid w:val="00655A56"/>
    <w:rsid w:val="00655A92"/>
    <w:rsid w:val="006570DA"/>
    <w:rsid w:val="0065711B"/>
    <w:rsid w:val="006606E8"/>
    <w:rsid w:val="00660956"/>
    <w:rsid w:val="00660AFD"/>
    <w:rsid w:val="00661AC6"/>
    <w:rsid w:val="00662DC1"/>
    <w:rsid w:val="00662E0B"/>
    <w:rsid w:val="00663499"/>
    <w:rsid w:val="006639B0"/>
    <w:rsid w:val="00664A30"/>
    <w:rsid w:val="00666DA7"/>
    <w:rsid w:val="00671C20"/>
    <w:rsid w:val="00671C25"/>
    <w:rsid w:val="006721D9"/>
    <w:rsid w:val="006722AD"/>
    <w:rsid w:val="00672622"/>
    <w:rsid w:val="006732EB"/>
    <w:rsid w:val="00674B0F"/>
    <w:rsid w:val="00674F95"/>
    <w:rsid w:val="0067537E"/>
    <w:rsid w:val="006753AB"/>
    <w:rsid w:val="0067540B"/>
    <w:rsid w:val="006769E6"/>
    <w:rsid w:val="00676C58"/>
    <w:rsid w:val="00681ADB"/>
    <w:rsid w:val="00682093"/>
    <w:rsid w:val="00682747"/>
    <w:rsid w:val="00682ED6"/>
    <w:rsid w:val="00682FEF"/>
    <w:rsid w:val="00683AAF"/>
    <w:rsid w:val="00683ACC"/>
    <w:rsid w:val="006842C0"/>
    <w:rsid w:val="00685806"/>
    <w:rsid w:val="00685BE7"/>
    <w:rsid w:val="00686BD4"/>
    <w:rsid w:val="00686E89"/>
    <w:rsid w:val="00687AAC"/>
    <w:rsid w:val="006900F7"/>
    <w:rsid w:val="00690156"/>
    <w:rsid w:val="0069032B"/>
    <w:rsid w:val="00690578"/>
    <w:rsid w:val="0069170F"/>
    <w:rsid w:val="00693918"/>
    <w:rsid w:val="00694356"/>
    <w:rsid w:val="00695038"/>
    <w:rsid w:val="00695ABD"/>
    <w:rsid w:val="00697517"/>
    <w:rsid w:val="006A00C7"/>
    <w:rsid w:val="006A0A2D"/>
    <w:rsid w:val="006A1021"/>
    <w:rsid w:val="006A544C"/>
    <w:rsid w:val="006A5F34"/>
    <w:rsid w:val="006A7451"/>
    <w:rsid w:val="006A78E5"/>
    <w:rsid w:val="006B029B"/>
    <w:rsid w:val="006B0F51"/>
    <w:rsid w:val="006B25D6"/>
    <w:rsid w:val="006B2F70"/>
    <w:rsid w:val="006B3A2E"/>
    <w:rsid w:val="006B3E37"/>
    <w:rsid w:val="006B4AD0"/>
    <w:rsid w:val="006B5B45"/>
    <w:rsid w:val="006B660C"/>
    <w:rsid w:val="006B6D84"/>
    <w:rsid w:val="006B70F4"/>
    <w:rsid w:val="006C067E"/>
    <w:rsid w:val="006C218A"/>
    <w:rsid w:val="006C2C2A"/>
    <w:rsid w:val="006C2C43"/>
    <w:rsid w:val="006C2FA6"/>
    <w:rsid w:val="006C3BAD"/>
    <w:rsid w:val="006C4C83"/>
    <w:rsid w:val="006C554A"/>
    <w:rsid w:val="006C5E02"/>
    <w:rsid w:val="006C7B2A"/>
    <w:rsid w:val="006C7EC7"/>
    <w:rsid w:val="006C7EEA"/>
    <w:rsid w:val="006D0147"/>
    <w:rsid w:val="006D01D5"/>
    <w:rsid w:val="006D0834"/>
    <w:rsid w:val="006D147E"/>
    <w:rsid w:val="006D2268"/>
    <w:rsid w:val="006D2514"/>
    <w:rsid w:val="006D32C0"/>
    <w:rsid w:val="006D361D"/>
    <w:rsid w:val="006D4CEF"/>
    <w:rsid w:val="006D6A8C"/>
    <w:rsid w:val="006D7361"/>
    <w:rsid w:val="006D7B38"/>
    <w:rsid w:val="006D7EB9"/>
    <w:rsid w:val="006E1B9B"/>
    <w:rsid w:val="006E2254"/>
    <w:rsid w:val="006E317A"/>
    <w:rsid w:val="006E33E2"/>
    <w:rsid w:val="006E43CA"/>
    <w:rsid w:val="006E5E9A"/>
    <w:rsid w:val="006E6687"/>
    <w:rsid w:val="006E72B8"/>
    <w:rsid w:val="006F03A0"/>
    <w:rsid w:val="006F2157"/>
    <w:rsid w:val="006F2B43"/>
    <w:rsid w:val="006F2DC1"/>
    <w:rsid w:val="006F2FD2"/>
    <w:rsid w:val="006F3A4C"/>
    <w:rsid w:val="006F3F93"/>
    <w:rsid w:val="006F4702"/>
    <w:rsid w:val="006F4C5F"/>
    <w:rsid w:val="006F4F51"/>
    <w:rsid w:val="006F61FC"/>
    <w:rsid w:val="006F7584"/>
    <w:rsid w:val="00700369"/>
    <w:rsid w:val="007005C4"/>
    <w:rsid w:val="00701127"/>
    <w:rsid w:val="00701B11"/>
    <w:rsid w:val="00701CD5"/>
    <w:rsid w:val="00702696"/>
    <w:rsid w:val="00702BC0"/>
    <w:rsid w:val="00703B2E"/>
    <w:rsid w:val="00703ED4"/>
    <w:rsid w:val="00704092"/>
    <w:rsid w:val="00705001"/>
    <w:rsid w:val="00705320"/>
    <w:rsid w:val="00705C86"/>
    <w:rsid w:val="00705DB9"/>
    <w:rsid w:val="00705ECF"/>
    <w:rsid w:val="0070762B"/>
    <w:rsid w:val="0070791C"/>
    <w:rsid w:val="00712195"/>
    <w:rsid w:val="007131F1"/>
    <w:rsid w:val="00713DF2"/>
    <w:rsid w:val="00713E3E"/>
    <w:rsid w:val="0071416B"/>
    <w:rsid w:val="007146C6"/>
    <w:rsid w:val="00714E2E"/>
    <w:rsid w:val="0071675B"/>
    <w:rsid w:val="00716DB9"/>
    <w:rsid w:val="00716E58"/>
    <w:rsid w:val="007173FE"/>
    <w:rsid w:val="007176FD"/>
    <w:rsid w:val="007203B8"/>
    <w:rsid w:val="00720DCF"/>
    <w:rsid w:val="00721E28"/>
    <w:rsid w:val="00723174"/>
    <w:rsid w:val="00724C53"/>
    <w:rsid w:val="0072522D"/>
    <w:rsid w:val="00725733"/>
    <w:rsid w:val="00725F46"/>
    <w:rsid w:val="0072645C"/>
    <w:rsid w:val="00727DAF"/>
    <w:rsid w:val="00730218"/>
    <w:rsid w:val="00730B32"/>
    <w:rsid w:val="00732387"/>
    <w:rsid w:val="007328B9"/>
    <w:rsid w:val="00733323"/>
    <w:rsid w:val="0073362A"/>
    <w:rsid w:val="00733852"/>
    <w:rsid w:val="00733FD9"/>
    <w:rsid w:val="00734EDF"/>
    <w:rsid w:val="00735074"/>
    <w:rsid w:val="00736407"/>
    <w:rsid w:val="00736FAA"/>
    <w:rsid w:val="007374C0"/>
    <w:rsid w:val="00737B03"/>
    <w:rsid w:val="00737B79"/>
    <w:rsid w:val="00742494"/>
    <w:rsid w:val="00742E73"/>
    <w:rsid w:val="007448F0"/>
    <w:rsid w:val="0074533D"/>
    <w:rsid w:val="0074568B"/>
    <w:rsid w:val="00746A09"/>
    <w:rsid w:val="00746FC3"/>
    <w:rsid w:val="007477FB"/>
    <w:rsid w:val="007504A9"/>
    <w:rsid w:val="007505A8"/>
    <w:rsid w:val="00750D9C"/>
    <w:rsid w:val="00751358"/>
    <w:rsid w:val="00752A60"/>
    <w:rsid w:val="00752BE1"/>
    <w:rsid w:val="00753577"/>
    <w:rsid w:val="0075499A"/>
    <w:rsid w:val="00755244"/>
    <w:rsid w:val="00756980"/>
    <w:rsid w:val="00757193"/>
    <w:rsid w:val="007572AC"/>
    <w:rsid w:val="00760336"/>
    <w:rsid w:val="007613F7"/>
    <w:rsid w:val="00762D88"/>
    <w:rsid w:val="00763154"/>
    <w:rsid w:val="00764131"/>
    <w:rsid w:val="007656E0"/>
    <w:rsid w:val="00765888"/>
    <w:rsid w:val="007666C8"/>
    <w:rsid w:val="00767212"/>
    <w:rsid w:val="00771336"/>
    <w:rsid w:val="007720B7"/>
    <w:rsid w:val="00773404"/>
    <w:rsid w:val="00774077"/>
    <w:rsid w:val="00774B10"/>
    <w:rsid w:val="007752A2"/>
    <w:rsid w:val="00775418"/>
    <w:rsid w:val="00777258"/>
    <w:rsid w:val="0078225A"/>
    <w:rsid w:val="0078284C"/>
    <w:rsid w:val="00783968"/>
    <w:rsid w:val="007840E6"/>
    <w:rsid w:val="00784E07"/>
    <w:rsid w:val="00785036"/>
    <w:rsid w:val="00785A46"/>
    <w:rsid w:val="00785F47"/>
    <w:rsid w:val="00786A29"/>
    <w:rsid w:val="0078736A"/>
    <w:rsid w:val="00793011"/>
    <w:rsid w:val="007938F4"/>
    <w:rsid w:val="007952DF"/>
    <w:rsid w:val="0079557B"/>
    <w:rsid w:val="0079789B"/>
    <w:rsid w:val="007A125E"/>
    <w:rsid w:val="007A12FF"/>
    <w:rsid w:val="007A13D9"/>
    <w:rsid w:val="007A1A5E"/>
    <w:rsid w:val="007A1F27"/>
    <w:rsid w:val="007A2738"/>
    <w:rsid w:val="007A295C"/>
    <w:rsid w:val="007A3103"/>
    <w:rsid w:val="007A32CD"/>
    <w:rsid w:val="007A3432"/>
    <w:rsid w:val="007A3A35"/>
    <w:rsid w:val="007A445E"/>
    <w:rsid w:val="007A4BE6"/>
    <w:rsid w:val="007A64F7"/>
    <w:rsid w:val="007A753D"/>
    <w:rsid w:val="007A7E9B"/>
    <w:rsid w:val="007B0001"/>
    <w:rsid w:val="007B2041"/>
    <w:rsid w:val="007B209A"/>
    <w:rsid w:val="007B28E9"/>
    <w:rsid w:val="007B2D7D"/>
    <w:rsid w:val="007B3874"/>
    <w:rsid w:val="007B3AAB"/>
    <w:rsid w:val="007B4166"/>
    <w:rsid w:val="007B4470"/>
    <w:rsid w:val="007B451C"/>
    <w:rsid w:val="007B49F2"/>
    <w:rsid w:val="007B4C33"/>
    <w:rsid w:val="007B597A"/>
    <w:rsid w:val="007B689E"/>
    <w:rsid w:val="007B7243"/>
    <w:rsid w:val="007B75AD"/>
    <w:rsid w:val="007B76EE"/>
    <w:rsid w:val="007B7A45"/>
    <w:rsid w:val="007C02E9"/>
    <w:rsid w:val="007C1190"/>
    <w:rsid w:val="007C15FC"/>
    <w:rsid w:val="007C2B00"/>
    <w:rsid w:val="007C30C3"/>
    <w:rsid w:val="007C3732"/>
    <w:rsid w:val="007C37E3"/>
    <w:rsid w:val="007C4B55"/>
    <w:rsid w:val="007C6226"/>
    <w:rsid w:val="007C6EC2"/>
    <w:rsid w:val="007C70D7"/>
    <w:rsid w:val="007C7F11"/>
    <w:rsid w:val="007D17BE"/>
    <w:rsid w:val="007D1A90"/>
    <w:rsid w:val="007D1E5E"/>
    <w:rsid w:val="007D2166"/>
    <w:rsid w:val="007D2DEF"/>
    <w:rsid w:val="007D437E"/>
    <w:rsid w:val="007D4496"/>
    <w:rsid w:val="007D4803"/>
    <w:rsid w:val="007D4A2C"/>
    <w:rsid w:val="007D6FC0"/>
    <w:rsid w:val="007D78C4"/>
    <w:rsid w:val="007E1C7E"/>
    <w:rsid w:val="007E21FC"/>
    <w:rsid w:val="007E28E7"/>
    <w:rsid w:val="007E335E"/>
    <w:rsid w:val="007E41FB"/>
    <w:rsid w:val="007E4887"/>
    <w:rsid w:val="007E4CCB"/>
    <w:rsid w:val="007E5BDC"/>
    <w:rsid w:val="007E6C06"/>
    <w:rsid w:val="007E6F1C"/>
    <w:rsid w:val="007E7BED"/>
    <w:rsid w:val="007F0166"/>
    <w:rsid w:val="007F05F4"/>
    <w:rsid w:val="007F10BE"/>
    <w:rsid w:val="007F2401"/>
    <w:rsid w:val="007F27DF"/>
    <w:rsid w:val="007F2A8E"/>
    <w:rsid w:val="007F42AF"/>
    <w:rsid w:val="007F5512"/>
    <w:rsid w:val="007F65D2"/>
    <w:rsid w:val="007F69BA"/>
    <w:rsid w:val="0080053C"/>
    <w:rsid w:val="0080122B"/>
    <w:rsid w:val="008027F0"/>
    <w:rsid w:val="008048A9"/>
    <w:rsid w:val="008049FB"/>
    <w:rsid w:val="0080543B"/>
    <w:rsid w:val="0080684E"/>
    <w:rsid w:val="008068DA"/>
    <w:rsid w:val="0080699C"/>
    <w:rsid w:val="00811AF2"/>
    <w:rsid w:val="00812174"/>
    <w:rsid w:val="00813479"/>
    <w:rsid w:val="008152CC"/>
    <w:rsid w:val="008155A5"/>
    <w:rsid w:val="0081660A"/>
    <w:rsid w:val="00816A14"/>
    <w:rsid w:val="00816E7D"/>
    <w:rsid w:val="00817041"/>
    <w:rsid w:val="008174B4"/>
    <w:rsid w:val="008176C6"/>
    <w:rsid w:val="00817A48"/>
    <w:rsid w:val="00817E2E"/>
    <w:rsid w:val="0082014D"/>
    <w:rsid w:val="0082148F"/>
    <w:rsid w:val="00823643"/>
    <w:rsid w:val="0082364C"/>
    <w:rsid w:val="008239C3"/>
    <w:rsid w:val="008242C1"/>
    <w:rsid w:val="00825602"/>
    <w:rsid w:val="00825924"/>
    <w:rsid w:val="00825B2E"/>
    <w:rsid w:val="0082619C"/>
    <w:rsid w:val="008266F6"/>
    <w:rsid w:val="00826DB6"/>
    <w:rsid w:val="008271BD"/>
    <w:rsid w:val="008273A4"/>
    <w:rsid w:val="0082754F"/>
    <w:rsid w:val="008278F8"/>
    <w:rsid w:val="008300FC"/>
    <w:rsid w:val="0083076D"/>
    <w:rsid w:val="00830D52"/>
    <w:rsid w:val="00832D28"/>
    <w:rsid w:val="00832E03"/>
    <w:rsid w:val="00833EE9"/>
    <w:rsid w:val="00836855"/>
    <w:rsid w:val="00836BC9"/>
    <w:rsid w:val="008372E8"/>
    <w:rsid w:val="0083735F"/>
    <w:rsid w:val="0083756E"/>
    <w:rsid w:val="00840933"/>
    <w:rsid w:val="00840E84"/>
    <w:rsid w:val="00841A9F"/>
    <w:rsid w:val="008430AB"/>
    <w:rsid w:val="008432E0"/>
    <w:rsid w:val="00843490"/>
    <w:rsid w:val="00843660"/>
    <w:rsid w:val="00843D50"/>
    <w:rsid w:val="008443DB"/>
    <w:rsid w:val="00844631"/>
    <w:rsid w:val="008447AB"/>
    <w:rsid w:val="008457B6"/>
    <w:rsid w:val="00846399"/>
    <w:rsid w:val="008472EA"/>
    <w:rsid w:val="00847D2B"/>
    <w:rsid w:val="00847D3A"/>
    <w:rsid w:val="00847F5C"/>
    <w:rsid w:val="00850F4E"/>
    <w:rsid w:val="00852B93"/>
    <w:rsid w:val="008537A7"/>
    <w:rsid w:val="00853F87"/>
    <w:rsid w:val="00854435"/>
    <w:rsid w:val="00854C58"/>
    <w:rsid w:val="00854E4D"/>
    <w:rsid w:val="00855386"/>
    <w:rsid w:val="00856065"/>
    <w:rsid w:val="0085623E"/>
    <w:rsid w:val="00857414"/>
    <w:rsid w:val="00860E36"/>
    <w:rsid w:val="00860F4D"/>
    <w:rsid w:val="00861314"/>
    <w:rsid w:val="0086235E"/>
    <w:rsid w:val="00862FA1"/>
    <w:rsid w:val="0086332F"/>
    <w:rsid w:val="00864AE4"/>
    <w:rsid w:val="00865481"/>
    <w:rsid w:val="00865D4F"/>
    <w:rsid w:val="00865F19"/>
    <w:rsid w:val="0086612E"/>
    <w:rsid w:val="00866E55"/>
    <w:rsid w:val="00867A61"/>
    <w:rsid w:val="008700E9"/>
    <w:rsid w:val="00870285"/>
    <w:rsid w:val="008708CB"/>
    <w:rsid w:val="00870D53"/>
    <w:rsid w:val="008714E6"/>
    <w:rsid w:val="0087293D"/>
    <w:rsid w:val="0087305F"/>
    <w:rsid w:val="00873718"/>
    <w:rsid w:val="00873C46"/>
    <w:rsid w:val="0087421B"/>
    <w:rsid w:val="00875DA5"/>
    <w:rsid w:val="0087689A"/>
    <w:rsid w:val="00876BE9"/>
    <w:rsid w:val="00877165"/>
    <w:rsid w:val="00877584"/>
    <w:rsid w:val="008804B8"/>
    <w:rsid w:val="00880D6E"/>
    <w:rsid w:val="008811E3"/>
    <w:rsid w:val="00882456"/>
    <w:rsid w:val="00882CA6"/>
    <w:rsid w:val="008830D8"/>
    <w:rsid w:val="00883E61"/>
    <w:rsid w:val="00885B65"/>
    <w:rsid w:val="008862FD"/>
    <w:rsid w:val="008863A1"/>
    <w:rsid w:val="008866FB"/>
    <w:rsid w:val="00886D9C"/>
    <w:rsid w:val="008903DC"/>
    <w:rsid w:val="00890A44"/>
    <w:rsid w:val="00890DE6"/>
    <w:rsid w:val="00890ED4"/>
    <w:rsid w:val="0089389B"/>
    <w:rsid w:val="00893FE6"/>
    <w:rsid w:val="00894468"/>
    <w:rsid w:val="008945C9"/>
    <w:rsid w:val="008951C6"/>
    <w:rsid w:val="00896252"/>
    <w:rsid w:val="00896445"/>
    <w:rsid w:val="0089652A"/>
    <w:rsid w:val="0089677B"/>
    <w:rsid w:val="00896EA0"/>
    <w:rsid w:val="008976DD"/>
    <w:rsid w:val="00897CFF"/>
    <w:rsid w:val="008A1354"/>
    <w:rsid w:val="008A1423"/>
    <w:rsid w:val="008A2ACE"/>
    <w:rsid w:val="008A2D5F"/>
    <w:rsid w:val="008A5F54"/>
    <w:rsid w:val="008A65D5"/>
    <w:rsid w:val="008A743C"/>
    <w:rsid w:val="008A7719"/>
    <w:rsid w:val="008A7C48"/>
    <w:rsid w:val="008A7F33"/>
    <w:rsid w:val="008A7F38"/>
    <w:rsid w:val="008B04C3"/>
    <w:rsid w:val="008B124E"/>
    <w:rsid w:val="008B16F2"/>
    <w:rsid w:val="008B19E6"/>
    <w:rsid w:val="008B2679"/>
    <w:rsid w:val="008B267C"/>
    <w:rsid w:val="008B2B2D"/>
    <w:rsid w:val="008B3496"/>
    <w:rsid w:val="008B35C8"/>
    <w:rsid w:val="008B4A7D"/>
    <w:rsid w:val="008B58E0"/>
    <w:rsid w:val="008B693F"/>
    <w:rsid w:val="008C331F"/>
    <w:rsid w:val="008C370C"/>
    <w:rsid w:val="008C41FF"/>
    <w:rsid w:val="008C63C0"/>
    <w:rsid w:val="008C6B6A"/>
    <w:rsid w:val="008C7306"/>
    <w:rsid w:val="008C762D"/>
    <w:rsid w:val="008D0478"/>
    <w:rsid w:val="008D0C25"/>
    <w:rsid w:val="008D1083"/>
    <w:rsid w:val="008D148E"/>
    <w:rsid w:val="008D19A6"/>
    <w:rsid w:val="008D1A42"/>
    <w:rsid w:val="008D2E8F"/>
    <w:rsid w:val="008D333C"/>
    <w:rsid w:val="008D389D"/>
    <w:rsid w:val="008D3CC2"/>
    <w:rsid w:val="008D4378"/>
    <w:rsid w:val="008D530E"/>
    <w:rsid w:val="008D582E"/>
    <w:rsid w:val="008D5E9B"/>
    <w:rsid w:val="008D6BDB"/>
    <w:rsid w:val="008D753A"/>
    <w:rsid w:val="008E0CBC"/>
    <w:rsid w:val="008E0FFE"/>
    <w:rsid w:val="008E103E"/>
    <w:rsid w:val="008E2500"/>
    <w:rsid w:val="008E2C60"/>
    <w:rsid w:val="008E2D19"/>
    <w:rsid w:val="008E4EC9"/>
    <w:rsid w:val="008E4F43"/>
    <w:rsid w:val="008E5600"/>
    <w:rsid w:val="008E5668"/>
    <w:rsid w:val="008E5B7E"/>
    <w:rsid w:val="008E610B"/>
    <w:rsid w:val="008E624C"/>
    <w:rsid w:val="008E6BE8"/>
    <w:rsid w:val="008E7078"/>
    <w:rsid w:val="008E7A99"/>
    <w:rsid w:val="008F1519"/>
    <w:rsid w:val="008F312F"/>
    <w:rsid w:val="008F3A6F"/>
    <w:rsid w:val="008F426E"/>
    <w:rsid w:val="008F4452"/>
    <w:rsid w:val="008F4721"/>
    <w:rsid w:val="008F4762"/>
    <w:rsid w:val="008F4B38"/>
    <w:rsid w:val="008F636A"/>
    <w:rsid w:val="00901389"/>
    <w:rsid w:val="009015B2"/>
    <w:rsid w:val="00902DAE"/>
    <w:rsid w:val="0090358F"/>
    <w:rsid w:val="00903D2C"/>
    <w:rsid w:val="009040BE"/>
    <w:rsid w:val="00905196"/>
    <w:rsid w:val="00905393"/>
    <w:rsid w:val="00905F09"/>
    <w:rsid w:val="0090608C"/>
    <w:rsid w:val="009076A9"/>
    <w:rsid w:val="009100B5"/>
    <w:rsid w:val="0091059A"/>
    <w:rsid w:val="00911669"/>
    <w:rsid w:val="009148CF"/>
    <w:rsid w:val="009148FD"/>
    <w:rsid w:val="0091533D"/>
    <w:rsid w:val="009161E8"/>
    <w:rsid w:val="00920770"/>
    <w:rsid w:val="009219ED"/>
    <w:rsid w:val="00921DCF"/>
    <w:rsid w:val="009226C6"/>
    <w:rsid w:val="009235E0"/>
    <w:rsid w:val="00923667"/>
    <w:rsid w:val="0092390B"/>
    <w:rsid w:val="00924342"/>
    <w:rsid w:val="00924849"/>
    <w:rsid w:val="009255E8"/>
    <w:rsid w:val="009255F0"/>
    <w:rsid w:val="009266C3"/>
    <w:rsid w:val="00927C70"/>
    <w:rsid w:val="009310EA"/>
    <w:rsid w:val="00932EA3"/>
    <w:rsid w:val="00932F04"/>
    <w:rsid w:val="00932F6D"/>
    <w:rsid w:val="0093515B"/>
    <w:rsid w:val="00935B89"/>
    <w:rsid w:val="00936F1D"/>
    <w:rsid w:val="00936F74"/>
    <w:rsid w:val="00937447"/>
    <w:rsid w:val="00941110"/>
    <w:rsid w:val="00941C17"/>
    <w:rsid w:val="0094252A"/>
    <w:rsid w:val="00943DF4"/>
    <w:rsid w:val="00944E06"/>
    <w:rsid w:val="0094549A"/>
    <w:rsid w:val="00945AE7"/>
    <w:rsid w:val="00945D43"/>
    <w:rsid w:val="00946D26"/>
    <w:rsid w:val="00946DA0"/>
    <w:rsid w:val="00947692"/>
    <w:rsid w:val="00947E95"/>
    <w:rsid w:val="00950095"/>
    <w:rsid w:val="00951DAD"/>
    <w:rsid w:val="00952067"/>
    <w:rsid w:val="009521DA"/>
    <w:rsid w:val="00952280"/>
    <w:rsid w:val="0095368A"/>
    <w:rsid w:val="00953B44"/>
    <w:rsid w:val="009540E0"/>
    <w:rsid w:val="00954BE4"/>
    <w:rsid w:val="0095501D"/>
    <w:rsid w:val="00955D39"/>
    <w:rsid w:val="0095623C"/>
    <w:rsid w:val="009568A1"/>
    <w:rsid w:val="00957656"/>
    <w:rsid w:val="0096018B"/>
    <w:rsid w:val="009614A4"/>
    <w:rsid w:val="00962D03"/>
    <w:rsid w:val="00962E21"/>
    <w:rsid w:val="0096513E"/>
    <w:rsid w:val="00965B02"/>
    <w:rsid w:val="00966277"/>
    <w:rsid w:val="009673A4"/>
    <w:rsid w:val="00970C0A"/>
    <w:rsid w:val="00971319"/>
    <w:rsid w:val="00971557"/>
    <w:rsid w:val="0097179B"/>
    <w:rsid w:val="00971D14"/>
    <w:rsid w:val="00972E51"/>
    <w:rsid w:val="00972E97"/>
    <w:rsid w:val="00973808"/>
    <w:rsid w:val="00973B49"/>
    <w:rsid w:val="00973F12"/>
    <w:rsid w:val="00974810"/>
    <w:rsid w:val="00974C5B"/>
    <w:rsid w:val="00974EE9"/>
    <w:rsid w:val="009750A8"/>
    <w:rsid w:val="009754C7"/>
    <w:rsid w:val="00975528"/>
    <w:rsid w:val="00976108"/>
    <w:rsid w:val="00976226"/>
    <w:rsid w:val="00976258"/>
    <w:rsid w:val="00976BB1"/>
    <w:rsid w:val="009776C2"/>
    <w:rsid w:val="009778C4"/>
    <w:rsid w:val="009778DB"/>
    <w:rsid w:val="0098038D"/>
    <w:rsid w:val="00980876"/>
    <w:rsid w:val="009811A2"/>
    <w:rsid w:val="00981249"/>
    <w:rsid w:val="0098199A"/>
    <w:rsid w:val="0098350B"/>
    <w:rsid w:val="009836A4"/>
    <w:rsid w:val="00983D30"/>
    <w:rsid w:val="00983FB5"/>
    <w:rsid w:val="00984808"/>
    <w:rsid w:val="00985077"/>
    <w:rsid w:val="009876EA"/>
    <w:rsid w:val="009918EC"/>
    <w:rsid w:val="00992BCE"/>
    <w:rsid w:val="0099404D"/>
    <w:rsid w:val="00994311"/>
    <w:rsid w:val="0099435F"/>
    <w:rsid w:val="0099456C"/>
    <w:rsid w:val="009947AC"/>
    <w:rsid w:val="009955E0"/>
    <w:rsid w:val="009957D4"/>
    <w:rsid w:val="00995BA4"/>
    <w:rsid w:val="00997B4D"/>
    <w:rsid w:val="00997CAA"/>
    <w:rsid w:val="009A08D6"/>
    <w:rsid w:val="009A0BB7"/>
    <w:rsid w:val="009A12F7"/>
    <w:rsid w:val="009A201B"/>
    <w:rsid w:val="009A42B5"/>
    <w:rsid w:val="009A5425"/>
    <w:rsid w:val="009A5574"/>
    <w:rsid w:val="009A5B62"/>
    <w:rsid w:val="009A5DBC"/>
    <w:rsid w:val="009A6312"/>
    <w:rsid w:val="009A6E60"/>
    <w:rsid w:val="009A7575"/>
    <w:rsid w:val="009B0C25"/>
    <w:rsid w:val="009B12A9"/>
    <w:rsid w:val="009B1323"/>
    <w:rsid w:val="009B2D3D"/>
    <w:rsid w:val="009B3CAD"/>
    <w:rsid w:val="009B4425"/>
    <w:rsid w:val="009B5844"/>
    <w:rsid w:val="009B5F0D"/>
    <w:rsid w:val="009B68A3"/>
    <w:rsid w:val="009B6D42"/>
    <w:rsid w:val="009B790E"/>
    <w:rsid w:val="009B7A7E"/>
    <w:rsid w:val="009C1091"/>
    <w:rsid w:val="009C20E6"/>
    <w:rsid w:val="009C272D"/>
    <w:rsid w:val="009C37BF"/>
    <w:rsid w:val="009C38FF"/>
    <w:rsid w:val="009C3F55"/>
    <w:rsid w:val="009C45FA"/>
    <w:rsid w:val="009C47E4"/>
    <w:rsid w:val="009C4C3D"/>
    <w:rsid w:val="009C527E"/>
    <w:rsid w:val="009C5355"/>
    <w:rsid w:val="009C5B63"/>
    <w:rsid w:val="009C5DD5"/>
    <w:rsid w:val="009C5E3C"/>
    <w:rsid w:val="009C623A"/>
    <w:rsid w:val="009C6534"/>
    <w:rsid w:val="009D0571"/>
    <w:rsid w:val="009D09DB"/>
    <w:rsid w:val="009D0B66"/>
    <w:rsid w:val="009D213C"/>
    <w:rsid w:val="009D272C"/>
    <w:rsid w:val="009D2876"/>
    <w:rsid w:val="009D2B05"/>
    <w:rsid w:val="009D302E"/>
    <w:rsid w:val="009D3314"/>
    <w:rsid w:val="009D3C87"/>
    <w:rsid w:val="009D3F0D"/>
    <w:rsid w:val="009D55D0"/>
    <w:rsid w:val="009D5AED"/>
    <w:rsid w:val="009D757E"/>
    <w:rsid w:val="009D780B"/>
    <w:rsid w:val="009D7A96"/>
    <w:rsid w:val="009D7AD7"/>
    <w:rsid w:val="009E103F"/>
    <w:rsid w:val="009E15ED"/>
    <w:rsid w:val="009E1CE2"/>
    <w:rsid w:val="009E24DD"/>
    <w:rsid w:val="009E284E"/>
    <w:rsid w:val="009E28DC"/>
    <w:rsid w:val="009E2BA1"/>
    <w:rsid w:val="009E3920"/>
    <w:rsid w:val="009E3C77"/>
    <w:rsid w:val="009E460E"/>
    <w:rsid w:val="009E5A05"/>
    <w:rsid w:val="009E5B52"/>
    <w:rsid w:val="009E5CEA"/>
    <w:rsid w:val="009E7879"/>
    <w:rsid w:val="009E7B08"/>
    <w:rsid w:val="009E7C02"/>
    <w:rsid w:val="009F031B"/>
    <w:rsid w:val="009F08BD"/>
    <w:rsid w:val="009F0CCC"/>
    <w:rsid w:val="009F1612"/>
    <w:rsid w:val="009F29FD"/>
    <w:rsid w:val="009F340F"/>
    <w:rsid w:val="009F5234"/>
    <w:rsid w:val="009F666E"/>
    <w:rsid w:val="009F6825"/>
    <w:rsid w:val="009F6C71"/>
    <w:rsid w:val="009F6E7E"/>
    <w:rsid w:val="00A000B3"/>
    <w:rsid w:val="00A026B4"/>
    <w:rsid w:val="00A03427"/>
    <w:rsid w:val="00A03832"/>
    <w:rsid w:val="00A04C4B"/>
    <w:rsid w:val="00A04D79"/>
    <w:rsid w:val="00A05387"/>
    <w:rsid w:val="00A05C16"/>
    <w:rsid w:val="00A05E1A"/>
    <w:rsid w:val="00A06E70"/>
    <w:rsid w:val="00A0752B"/>
    <w:rsid w:val="00A07CA2"/>
    <w:rsid w:val="00A07CFB"/>
    <w:rsid w:val="00A07EC0"/>
    <w:rsid w:val="00A14395"/>
    <w:rsid w:val="00A150A8"/>
    <w:rsid w:val="00A17C04"/>
    <w:rsid w:val="00A20A7C"/>
    <w:rsid w:val="00A20AC8"/>
    <w:rsid w:val="00A2142E"/>
    <w:rsid w:val="00A21AA9"/>
    <w:rsid w:val="00A2296F"/>
    <w:rsid w:val="00A22A10"/>
    <w:rsid w:val="00A23ED6"/>
    <w:rsid w:val="00A2405D"/>
    <w:rsid w:val="00A2477D"/>
    <w:rsid w:val="00A2572D"/>
    <w:rsid w:val="00A2631B"/>
    <w:rsid w:val="00A277C6"/>
    <w:rsid w:val="00A300AC"/>
    <w:rsid w:val="00A30AFB"/>
    <w:rsid w:val="00A30B7D"/>
    <w:rsid w:val="00A32610"/>
    <w:rsid w:val="00A336B8"/>
    <w:rsid w:val="00A33742"/>
    <w:rsid w:val="00A33D06"/>
    <w:rsid w:val="00A33D86"/>
    <w:rsid w:val="00A35112"/>
    <w:rsid w:val="00A358CD"/>
    <w:rsid w:val="00A36283"/>
    <w:rsid w:val="00A369DE"/>
    <w:rsid w:val="00A3793B"/>
    <w:rsid w:val="00A42CDD"/>
    <w:rsid w:val="00A42E4F"/>
    <w:rsid w:val="00A42FCE"/>
    <w:rsid w:val="00A44282"/>
    <w:rsid w:val="00A44563"/>
    <w:rsid w:val="00A501F7"/>
    <w:rsid w:val="00A51051"/>
    <w:rsid w:val="00A511A3"/>
    <w:rsid w:val="00A525EC"/>
    <w:rsid w:val="00A52636"/>
    <w:rsid w:val="00A5405C"/>
    <w:rsid w:val="00A54315"/>
    <w:rsid w:val="00A54D58"/>
    <w:rsid w:val="00A54EE2"/>
    <w:rsid w:val="00A54FAD"/>
    <w:rsid w:val="00A55FBB"/>
    <w:rsid w:val="00A56591"/>
    <w:rsid w:val="00A56EB4"/>
    <w:rsid w:val="00A57290"/>
    <w:rsid w:val="00A5738F"/>
    <w:rsid w:val="00A6146F"/>
    <w:rsid w:val="00A61636"/>
    <w:rsid w:val="00A61B39"/>
    <w:rsid w:val="00A6251A"/>
    <w:rsid w:val="00A62CDF"/>
    <w:rsid w:val="00A62F66"/>
    <w:rsid w:val="00A6369E"/>
    <w:rsid w:val="00A641AA"/>
    <w:rsid w:val="00A642E1"/>
    <w:rsid w:val="00A65652"/>
    <w:rsid w:val="00A673ED"/>
    <w:rsid w:val="00A72B07"/>
    <w:rsid w:val="00A74092"/>
    <w:rsid w:val="00A7507F"/>
    <w:rsid w:val="00A76531"/>
    <w:rsid w:val="00A76AE0"/>
    <w:rsid w:val="00A77CC6"/>
    <w:rsid w:val="00A801C2"/>
    <w:rsid w:val="00A8065D"/>
    <w:rsid w:val="00A82221"/>
    <w:rsid w:val="00A82761"/>
    <w:rsid w:val="00A82FD5"/>
    <w:rsid w:val="00A84584"/>
    <w:rsid w:val="00A84FE1"/>
    <w:rsid w:val="00A878FC"/>
    <w:rsid w:val="00A87B48"/>
    <w:rsid w:val="00A87D3B"/>
    <w:rsid w:val="00A90124"/>
    <w:rsid w:val="00A91415"/>
    <w:rsid w:val="00A925DB"/>
    <w:rsid w:val="00A92DEA"/>
    <w:rsid w:val="00A931F2"/>
    <w:rsid w:val="00A938B7"/>
    <w:rsid w:val="00A939B4"/>
    <w:rsid w:val="00A94481"/>
    <w:rsid w:val="00A94ED6"/>
    <w:rsid w:val="00A96681"/>
    <w:rsid w:val="00A96BFA"/>
    <w:rsid w:val="00A96C94"/>
    <w:rsid w:val="00A96F16"/>
    <w:rsid w:val="00A97563"/>
    <w:rsid w:val="00AA078F"/>
    <w:rsid w:val="00AA129B"/>
    <w:rsid w:val="00AA28B0"/>
    <w:rsid w:val="00AA35CF"/>
    <w:rsid w:val="00AA4935"/>
    <w:rsid w:val="00AA5413"/>
    <w:rsid w:val="00AA71F3"/>
    <w:rsid w:val="00AA758E"/>
    <w:rsid w:val="00AA7BB9"/>
    <w:rsid w:val="00AB04AF"/>
    <w:rsid w:val="00AB05CA"/>
    <w:rsid w:val="00AB0D9D"/>
    <w:rsid w:val="00AB158D"/>
    <w:rsid w:val="00AB221E"/>
    <w:rsid w:val="00AB2548"/>
    <w:rsid w:val="00AB2DD9"/>
    <w:rsid w:val="00AB2E56"/>
    <w:rsid w:val="00AB44EF"/>
    <w:rsid w:val="00AB51CB"/>
    <w:rsid w:val="00AB5E7E"/>
    <w:rsid w:val="00AB5E89"/>
    <w:rsid w:val="00AB67A1"/>
    <w:rsid w:val="00AB76FD"/>
    <w:rsid w:val="00AC046C"/>
    <w:rsid w:val="00AC08E9"/>
    <w:rsid w:val="00AC3626"/>
    <w:rsid w:val="00AC4C5C"/>
    <w:rsid w:val="00AC4DB9"/>
    <w:rsid w:val="00AC56B2"/>
    <w:rsid w:val="00AC5E3D"/>
    <w:rsid w:val="00AC6596"/>
    <w:rsid w:val="00AC670C"/>
    <w:rsid w:val="00AC6ED8"/>
    <w:rsid w:val="00AC6F86"/>
    <w:rsid w:val="00AC7315"/>
    <w:rsid w:val="00AD0624"/>
    <w:rsid w:val="00AD07D8"/>
    <w:rsid w:val="00AD1383"/>
    <w:rsid w:val="00AD16F7"/>
    <w:rsid w:val="00AD19DB"/>
    <w:rsid w:val="00AD27B4"/>
    <w:rsid w:val="00AD35E6"/>
    <w:rsid w:val="00AD3D3F"/>
    <w:rsid w:val="00AD4489"/>
    <w:rsid w:val="00AD488E"/>
    <w:rsid w:val="00AD54C9"/>
    <w:rsid w:val="00AD6202"/>
    <w:rsid w:val="00AD6639"/>
    <w:rsid w:val="00AD763B"/>
    <w:rsid w:val="00AE08EE"/>
    <w:rsid w:val="00AE0E48"/>
    <w:rsid w:val="00AE2066"/>
    <w:rsid w:val="00AE28DE"/>
    <w:rsid w:val="00AE2FB0"/>
    <w:rsid w:val="00AE3FBF"/>
    <w:rsid w:val="00AE6D7D"/>
    <w:rsid w:val="00AE6F93"/>
    <w:rsid w:val="00AE71C3"/>
    <w:rsid w:val="00AF1CFE"/>
    <w:rsid w:val="00AF2822"/>
    <w:rsid w:val="00AF2AA5"/>
    <w:rsid w:val="00AF3246"/>
    <w:rsid w:val="00AF6075"/>
    <w:rsid w:val="00AF6736"/>
    <w:rsid w:val="00AF7238"/>
    <w:rsid w:val="00B00450"/>
    <w:rsid w:val="00B005FB"/>
    <w:rsid w:val="00B00BFB"/>
    <w:rsid w:val="00B01B31"/>
    <w:rsid w:val="00B02892"/>
    <w:rsid w:val="00B02FFC"/>
    <w:rsid w:val="00B031EE"/>
    <w:rsid w:val="00B051A3"/>
    <w:rsid w:val="00B055C6"/>
    <w:rsid w:val="00B07069"/>
    <w:rsid w:val="00B10CD2"/>
    <w:rsid w:val="00B1112E"/>
    <w:rsid w:val="00B11690"/>
    <w:rsid w:val="00B11CC2"/>
    <w:rsid w:val="00B123E0"/>
    <w:rsid w:val="00B1330F"/>
    <w:rsid w:val="00B1471F"/>
    <w:rsid w:val="00B14853"/>
    <w:rsid w:val="00B14E0C"/>
    <w:rsid w:val="00B15278"/>
    <w:rsid w:val="00B15BF4"/>
    <w:rsid w:val="00B15C82"/>
    <w:rsid w:val="00B166E8"/>
    <w:rsid w:val="00B21C05"/>
    <w:rsid w:val="00B21DC6"/>
    <w:rsid w:val="00B22819"/>
    <w:rsid w:val="00B231A2"/>
    <w:rsid w:val="00B24373"/>
    <w:rsid w:val="00B24515"/>
    <w:rsid w:val="00B25115"/>
    <w:rsid w:val="00B25FDF"/>
    <w:rsid w:val="00B2659B"/>
    <w:rsid w:val="00B26F8B"/>
    <w:rsid w:val="00B3115E"/>
    <w:rsid w:val="00B311B1"/>
    <w:rsid w:val="00B31EF0"/>
    <w:rsid w:val="00B32917"/>
    <w:rsid w:val="00B33048"/>
    <w:rsid w:val="00B3339C"/>
    <w:rsid w:val="00B35431"/>
    <w:rsid w:val="00B354D8"/>
    <w:rsid w:val="00B365D1"/>
    <w:rsid w:val="00B377C1"/>
    <w:rsid w:val="00B37DC6"/>
    <w:rsid w:val="00B41195"/>
    <w:rsid w:val="00B412BB"/>
    <w:rsid w:val="00B41345"/>
    <w:rsid w:val="00B4173D"/>
    <w:rsid w:val="00B417D4"/>
    <w:rsid w:val="00B437C1"/>
    <w:rsid w:val="00B437F2"/>
    <w:rsid w:val="00B439B4"/>
    <w:rsid w:val="00B449E3"/>
    <w:rsid w:val="00B45099"/>
    <w:rsid w:val="00B451D9"/>
    <w:rsid w:val="00B4751C"/>
    <w:rsid w:val="00B477DD"/>
    <w:rsid w:val="00B4783B"/>
    <w:rsid w:val="00B479BA"/>
    <w:rsid w:val="00B502E6"/>
    <w:rsid w:val="00B509E9"/>
    <w:rsid w:val="00B50F49"/>
    <w:rsid w:val="00B5217B"/>
    <w:rsid w:val="00B5250A"/>
    <w:rsid w:val="00B5280A"/>
    <w:rsid w:val="00B5345A"/>
    <w:rsid w:val="00B547A2"/>
    <w:rsid w:val="00B5493D"/>
    <w:rsid w:val="00B5514C"/>
    <w:rsid w:val="00B557B0"/>
    <w:rsid w:val="00B564B7"/>
    <w:rsid w:val="00B56A33"/>
    <w:rsid w:val="00B605FE"/>
    <w:rsid w:val="00B63387"/>
    <w:rsid w:val="00B640FB"/>
    <w:rsid w:val="00B64586"/>
    <w:rsid w:val="00B65F0C"/>
    <w:rsid w:val="00B7087E"/>
    <w:rsid w:val="00B7358A"/>
    <w:rsid w:val="00B741E2"/>
    <w:rsid w:val="00B74410"/>
    <w:rsid w:val="00B746CC"/>
    <w:rsid w:val="00B746FE"/>
    <w:rsid w:val="00B75D2D"/>
    <w:rsid w:val="00B75FFB"/>
    <w:rsid w:val="00B7748C"/>
    <w:rsid w:val="00B777F4"/>
    <w:rsid w:val="00B8063B"/>
    <w:rsid w:val="00B80766"/>
    <w:rsid w:val="00B80ADA"/>
    <w:rsid w:val="00B81032"/>
    <w:rsid w:val="00B82770"/>
    <w:rsid w:val="00B82AE5"/>
    <w:rsid w:val="00B835A6"/>
    <w:rsid w:val="00B83D0C"/>
    <w:rsid w:val="00B83EAF"/>
    <w:rsid w:val="00B84A3C"/>
    <w:rsid w:val="00B85F65"/>
    <w:rsid w:val="00B862B1"/>
    <w:rsid w:val="00B8674E"/>
    <w:rsid w:val="00B86B86"/>
    <w:rsid w:val="00B90862"/>
    <w:rsid w:val="00B90BF4"/>
    <w:rsid w:val="00B90FA0"/>
    <w:rsid w:val="00B91BDE"/>
    <w:rsid w:val="00B91E44"/>
    <w:rsid w:val="00B920DC"/>
    <w:rsid w:val="00B92D4A"/>
    <w:rsid w:val="00B93F64"/>
    <w:rsid w:val="00B9476A"/>
    <w:rsid w:val="00B949C4"/>
    <w:rsid w:val="00B94DA9"/>
    <w:rsid w:val="00B95E58"/>
    <w:rsid w:val="00B96419"/>
    <w:rsid w:val="00B970D8"/>
    <w:rsid w:val="00BA01CB"/>
    <w:rsid w:val="00BA03D1"/>
    <w:rsid w:val="00BA0687"/>
    <w:rsid w:val="00BA14FF"/>
    <w:rsid w:val="00BA1AD1"/>
    <w:rsid w:val="00BA1D59"/>
    <w:rsid w:val="00BA2BAF"/>
    <w:rsid w:val="00BA2FC1"/>
    <w:rsid w:val="00BA3667"/>
    <w:rsid w:val="00BA4163"/>
    <w:rsid w:val="00BA481A"/>
    <w:rsid w:val="00BA5691"/>
    <w:rsid w:val="00BA705D"/>
    <w:rsid w:val="00BB02F0"/>
    <w:rsid w:val="00BB0942"/>
    <w:rsid w:val="00BB1702"/>
    <w:rsid w:val="00BB17A2"/>
    <w:rsid w:val="00BB2683"/>
    <w:rsid w:val="00BB27F3"/>
    <w:rsid w:val="00BB3CA3"/>
    <w:rsid w:val="00BB542E"/>
    <w:rsid w:val="00BB59F5"/>
    <w:rsid w:val="00BB7251"/>
    <w:rsid w:val="00BB7410"/>
    <w:rsid w:val="00BB7F5E"/>
    <w:rsid w:val="00BC1143"/>
    <w:rsid w:val="00BC1194"/>
    <w:rsid w:val="00BC1195"/>
    <w:rsid w:val="00BC20FC"/>
    <w:rsid w:val="00BC2985"/>
    <w:rsid w:val="00BC2CE9"/>
    <w:rsid w:val="00BC5527"/>
    <w:rsid w:val="00BC5843"/>
    <w:rsid w:val="00BC6227"/>
    <w:rsid w:val="00BC654C"/>
    <w:rsid w:val="00BC6CEC"/>
    <w:rsid w:val="00BC6D2B"/>
    <w:rsid w:val="00BC7777"/>
    <w:rsid w:val="00BC7982"/>
    <w:rsid w:val="00BD0C7A"/>
    <w:rsid w:val="00BD0F9B"/>
    <w:rsid w:val="00BD10E4"/>
    <w:rsid w:val="00BD1D2A"/>
    <w:rsid w:val="00BD2310"/>
    <w:rsid w:val="00BD2977"/>
    <w:rsid w:val="00BD3436"/>
    <w:rsid w:val="00BD3599"/>
    <w:rsid w:val="00BD4FBA"/>
    <w:rsid w:val="00BD6075"/>
    <w:rsid w:val="00BD6892"/>
    <w:rsid w:val="00BD6A10"/>
    <w:rsid w:val="00BD6F20"/>
    <w:rsid w:val="00BE0B49"/>
    <w:rsid w:val="00BE0DF4"/>
    <w:rsid w:val="00BE1DB9"/>
    <w:rsid w:val="00BE210B"/>
    <w:rsid w:val="00BE268B"/>
    <w:rsid w:val="00BE29CC"/>
    <w:rsid w:val="00BE3344"/>
    <w:rsid w:val="00BE3ED3"/>
    <w:rsid w:val="00BE4A7E"/>
    <w:rsid w:val="00BE6061"/>
    <w:rsid w:val="00BE7BBE"/>
    <w:rsid w:val="00BF117A"/>
    <w:rsid w:val="00BF1653"/>
    <w:rsid w:val="00BF1749"/>
    <w:rsid w:val="00BF1966"/>
    <w:rsid w:val="00BF3431"/>
    <w:rsid w:val="00BF4801"/>
    <w:rsid w:val="00BF4D7C"/>
    <w:rsid w:val="00BF4FAA"/>
    <w:rsid w:val="00BF57B0"/>
    <w:rsid w:val="00BF6140"/>
    <w:rsid w:val="00BF67E1"/>
    <w:rsid w:val="00BF6B19"/>
    <w:rsid w:val="00BF7150"/>
    <w:rsid w:val="00BF7A61"/>
    <w:rsid w:val="00BF7F35"/>
    <w:rsid w:val="00C01AA1"/>
    <w:rsid w:val="00C0397A"/>
    <w:rsid w:val="00C05562"/>
    <w:rsid w:val="00C058F9"/>
    <w:rsid w:val="00C05A50"/>
    <w:rsid w:val="00C0642B"/>
    <w:rsid w:val="00C06D68"/>
    <w:rsid w:val="00C10483"/>
    <w:rsid w:val="00C13A38"/>
    <w:rsid w:val="00C13D0B"/>
    <w:rsid w:val="00C14043"/>
    <w:rsid w:val="00C140BD"/>
    <w:rsid w:val="00C141E6"/>
    <w:rsid w:val="00C14276"/>
    <w:rsid w:val="00C142C2"/>
    <w:rsid w:val="00C14CF2"/>
    <w:rsid w:val="00C15C4F"/>
    <w:rsid w:val="00C15F61"/>
    <w:rsid w:val="00C1625B"/>
    <w:rsid w:val="00C16445"/>
    <w:rsid w:val="00C1670B"/>
    <w:rsid w:val="00C169CB"/>
    <w:rsid w:val="00C173CF"/>
    <w:rsid w:val="00C17888"/>
    <w:rsid w:val="00C17F4A"/>
    <w:rsid w:val="00C2127C"/>
    <w:rsid w:val="00C22349"/>
    <w:rsid w:val="00C22D8B"/>
    <w:rsid w:val="00C22DBE"/>
    <w:rsid w:val="00C22E89"/>
    <w:rsid w:val="00C236BC"/>
    <w:rsid w:val="00C23B23"/>
    <w:rsid w:val="00C241B6"/>
    <w:rsid w:val="00C24222"/>
    <w:rsid w:val="00C24FEB"/>
    <w:rsid w:val="00C250B0"/>
    <w:rsid w:val="00C25A8D"/>
    <w:rsid w:val="00C27AD2"/>
    <w:rsid w:val="00C317DA"/>
    <w:rsid w:val="00C31A4E"/>
    <w:rsid w:val="00C32670"/>
    <w:rsid w:val="00C32DA3"/>
    <w:rsid w:val="00C32F37"/>
    <w:rsid w:val="00C3457A"/>
    <w:rsid w:val="00C349A9"/>
    <w:rsid w:val="00C34A9B"/>
    <w:rsid w:val="00C359AC"/>
    <w:rsid w:val="00C36146"/>
    <w:rsid w:val="00C368B2"/>
    <w:rsid w:val="00C36A21"/>
    <w:rsid w:val="00C37154"/>
    <w:rsid w:val="00C37476"/>
    <w:rsid w:val="00C40521"/>
    <w:rsid w:val="00C407B8"/>
    <w:rsid w:val="00C40A76"/>
    <w:rsid w:val="00C4129C"/>
    <w:rsid w:val="00C41516"/>
    <w:rsid w:val="00C42B37"/>
    <w:rsid w:val="00C44DF0"/>
    <w:rsid w:val="00C4529A"/>
    <w:rsid w:val="00C4535E"/>
    <w:rsid w:val="00C46289"/>
    <w:rsid w:val="00C4698E"/>
    <w:rsid w:val="00C47198"/>
    <w:rsid w:val="00C511F4"/>
    <w:rsid w:val="00C51806"/>
    <w:rsid w:val="00C5242F"/>
    <w:rsid w:val="00C526CC"/>
    <w:rsid w:val="00C5375A"/>
    <w:rsid w:val="00C5412B"/>
    <w:rsid w:val="00C543A4"/>
    <w:rsid w:val="00C54B85"/>
    <w:rsid w:val="00C54C1B"/>
    <w:rsid w:val="00C55F8F"/>
    <w:rsid w:val="00C56D8F"/>
    <w:rsid w:val="00C57716"/>
    <w:rsid w:val="00C60ED4"/>
    <w:rsid w:val="00C632C5"/>
    <w:rsid w:val="00C642BB"/>
    <w:rsid w:val="00C64A04"/>
    <w:rsid w:val="00C6518F"/>
    <w:rsid w:val="00C658D3"/>
    <w:rsid w:val="00C667D2"/>
    <w:rsid w:val="00C67648"/>
    <w:rsid w:val="00C6769A"/>
    <w:rsid w:val="00C709FE"/>
    <w:rsid w:val="00C724EB"/>
    <w:rsid w:val="00C72CD7"/>
    <w:rsid w:val="00C74E74"/>
    <w:rsid w:val="00C75791"/>
    <w:rsid w:val="00C758C5"/>
    <w:rsid w:val="00C75D20"/>
    <w:rsid w:val="00C76882"/>
    <w:rsid w:val="00C76D9F"/>
    <w:rsid w:val="00C80D58"/>
    <w:rsid w:val="00C811D2"/>
    <w:rsid w:val="00C817B4"/>
    <w:rsid w:val="00C83B76"/>
    <w:rsid w:val="00C84467"/>
    <w:rsid w:val="00C862B9"/>
    <w:rsid w:val="00C86B3D"/>
    <w:rsid w:val="00C900B1"/>
    <w:rsid w:val="00C904A1"/>
    <w:rsid w:val="00C92E25"/>
    <w:rsid w:val="00C94C1E"/>
    <w:rsid w:val="00C94DE4"/>
    <w:rsid w:val="00C94DE8"/>
    <w:rsid w:val="00C94E25"/>
    <w:rsid w:val="00C94FDB"/>
    <w:rsid w:val="00C9520F"/>
    <w:rsid w:val="00C9579A"/>
    <w:rsid w:val="00C9633A"/>
    <w:rsid w:val="00C96613"/>
    <w:rsid w:val="00C9774C"/>
    <w:rsid w:val="00CA0669"/>
    <w:rsid w:val="00CA0941"/>
    <w:rsid w:val="00CA0E5A"/>
    <w:rsid w:val="00CA26DB"/>
    <w:rsid w:val="00CA2C11"/>
    <w:rsid w:val="00CA31E9"/>
    <w:rsid w:val="00CA551B"/>
    <w:rsid w:val="00CA5895"/>
    <w:rsid w:val="00CA5985"/>
    <w:rsid w:val="00CA7120"/>
    <w:rsid w:val="00CA78B0"/>
    <w:rsid w:val="00CB0116"/>
    <w:rsid w:val="00CB035D"/>
    <w:rsid w:val="00CB055A"/>
    <w:rsid w:val="00CB53E3"/>
    <w:rsid w:val="00CB5DE9"/>
    <w:rsid w:val="00CB6163"/>
    <w:rsid w:val="00CB6509"/>
    <w:rsid w:val="00CB7E00"/>
    <w:rsid w:val="00CC0397"/>
    <w:rsid w:val="00CC0EFC"/>
    <w:rsid w:val="00CC1045"/>
    <w:rsid w:val="00CC196A"/>
    <w:rsid w:val="00CC220C"/>
    <w:rsid w:val="00CC2394"/>
    <w:rsid w:val="00CC2D50"/>
    <w:rsid w:val="00CC301D"/>
    <w:rsid w:val="00CC365F"/>
    <w:rsid w:val="00CC3CA3"/>
    <w:rsid w:val="00CC48B4"/>
    <w:rsid w:val="00CC4EAA"/>
    <w:rsid w:val="00CC58AA"/>
    <w:rsid w:val="00CC5ECE"/>
    <w:rsid w:val="00CC5F6D"/>
    <w:rsid w:val="00CC60A5"/>
    <w:rsid w:val="00CC62E2"/>
    <w:rsid w:val="00CC6F88"/>
    <w:rsid w:val="00CC7AB4"/>
    <w:rsid w:val="00CC7BEA"/>
    <w:rsid w:val="00CC7D73"/>
    <w:rsid w:val="00CD0888"/>
    <w:rsid w:val="00CD0AB7"/>
    <w:rsid w:val="00CD0EB5"/>
    <w:rsid w:val="00CD1996"/>
    <w:rsid w:val="00CD22EE"/>
    <w:rsid w:val="00CD27D6"/>
    <w:rsid w:val="00CD27E0"/>
    <w:rsid w:val="00CD2956"/>
    <w:rsid w:val="00CD2E56"/>
    <w:rsid w:val="00CD417A"/>
    <w:rsid w:val="00CD4EFB"/>
    <w:rsid w:val="00CD5E86"/>
    <w:rsid w:val="00CD61DB"/>
    <w:rsid w:val="00CD749B"/>
    <w:rsid w:val="00CD768A"/>
    <w:rsid w:val="00CD77BF"/>
    <w:rsid w:val="00CE0AC2"/>
    <w:rsid w:val="00CE382C"/>
    <w:rsid w:val="00CE39F1"/>
    <w:rsid w:val="00CE3E9F"/>
    <w:rsid w:val="00CE43CE"/>
    <w:rsid w:val="00CE4A08"/>
    <w:rsid w:val="00CE4A68"/>
    <w:rsid w:val="00CE51CC"/>
    <w:rsid w:val="00CE53A0"/>
    <w:rsid w:val="00CE5817"/>
    <w:rsid w:val="00CE7654"/>
    <w:rsid w:val="00CE7F1F"/>
    <w:rsid w:val="00CF0AD5"/>
    <w:rsid w:val="00CF0D80"/>
    <w:rsid w:val="00CF102B"/>
    <w:rsid w:val="00CF3D78"/>
    <w:rsid w:val="00CF5245"/>
    <w:rsid w:val="00CF5888"/>
    <w:rsid w:val="00CF58D9"/>
    <w:rsid w:val="00CF64E2"/>
    <w:rsid w:val="00CF7724"/>
    <w:rsid w:val="00CF7CEE"/>
    <w:rsid w:val="00D0015D"/>
    <w:rsid w:val="00D01078"/>
    <w:rsid w:val="00D0199E"/>
    <w:rsid w:val="00D0200B"/>
    <w:rsid w:val="00D02796"/>
    <w:rsid w:val="00D02ACA"/>
    <w:rsid w:val="00D02FF7"/>
    <w:rsid w:val="00D03B9C"/>
    <w:rsid w:val="00D03C09"/>
    <w:rsid w:val="00D04DDE"/>
    <w:rsid w:val="00D059DD"/>
    <w:rsid w:val="00D06D57"/>
    <w:rsid w:val="00D0717C"/>
    <w:rsid w:val="00D073E7"/>
    <w:rsid w:val="00D07B55"/>
    <w:rsid w:val="00D106FF"/>
    <w:rsid w:val="00D10A59"/>
    <w:rsid w:val="00D1130A"/>
    <w:rsid w:val="00D12775"/>
    <w:rsid w:val="00D12B82"/>
    <w:rsid w:val="00D12E43"/>
    <w:rsid w:val="00D13A7E"/>
    <w:rsid w:val="00D13CB6"/>
    <w:rsid w:val="00D1448A"/>
    <w:rsid w:val="00D14A19"/>
    <w:rsid w:val="00D15A5B"/>
    <w:rsid w:val="00D166A3"/>
    <w:rsid w:val="00D16A61"/>
    <w:rsid w:val="00D17327"/>
    <w:rsid w:val="00D173B9"/>
    <w:rsid w:val="00D21242"/>
    <w:rsid w:val="00D2162C"/>
    <w:rsid w:val="00D21842"/>
    <w:rsid w:val="00D22B4E"/>
    <w:rsid w:val="00D23010"/>
    <w:rsid w:val="00D231F0"/>
    <w:rsid w:val="00D23601"/>
    <w:rsid w:val="00D25066"/>
    <w:rsid w:val="00D25093"/>
    <w:rsid w:val="00D252D7"/>
    <w:rsid w:val="00D264AA"/>
    <w:rsid w:val="00D269D4"/>
    <w:rsid w:val="00D273AA"/>
    <w:rsid w:val="00D275C4"/>
    <w:rsid w:val="00D27870"/>
    <w:rsid w:val="00D27C5B"/>
    <w:rsid w:val="00D3012F"/>
    <w:rsid w:val="00D30F8A"/>
    <w:rsid w:val="00D313FB"/>
    <w:rsid w:val="00D3141E"/>
    <w:rsid w:val="00D3195D"/>
    <w:rsid w:val="00D31FD1"/>
    <w:rsid w:val="00D3234E"/>
    <w:rsid w:val="00D329AB"/>
    <w:rsid w:val="00D32C5B"/>
    <w:rsid w:val="00D32F28"/>
    <w:rsid w:val="00D32F69"/>
    <w:rsid w:val="00D33A3B"/>
    <w:rsid w:val="00D34597"/>
    <w:rsid w:val="00D34BD8"/>
    <w:rsid w:val="00D35394"/>
    <w:rsid w:val="00D36DC5"/>
    <w:rsid w:val="00D36ED8"/>
    <w:rsid w:val="00D40257"/>
    <w:rsid w:val="00D40329"/>
    <w:rsid w:val="00D40946"/>
    <w:rsid w:val="00D40B2D"/>
    <w:rsid w:val="00D4138D"/>
    <w:rsid w:val="00D4142A"/>
    <w:rsid w:val="00D417E0"/>
    <w:rsid w:val="00D41A02"/>
    <w:rsid w:val="00D42C58"/>
    <w:rsid w:val="00D434F6"/>
    <w:rsid w:val="00D452B8"/>
    <w:rsid w:val="00D45EA8"/>
    <w:rsid w:val="00D47017"/>
    <w:rsid w:val="00D47269"/>
    <w:rsid w:val="00D473B8"/>
    <w:rsid w:val="00D50337"/>
    <w:rsid w:val="00D50B21"/>
    <w:rsid w:val="00D50D06"/>
    <w:rsid w:val="00D50DA9"/>
    <w:rsid w:val="00D51F2F"/>
    <w:rsid w:val="00D52D37"/>
    <w:rsid w:val="00D52E19"/>
    <w:rsid w:val="00D53142"/>
    <w:rsid w:val="00D53850"/>
    <w:rsid w:val="00D5470C"/>
    <w:rsid w:val="00D55CB4"/>
    <w:rsid w:val="00D55F16"/>
    <w:rsid w:val="00D56DC3"/>
    <w:rsid w:val="00D57B05"/>
    <w:rsid w:val="00D60EB1"/>
    <w:rsid w:val="00D61675"/>
    <w:rsid w:val="00D61937"/>
    <w:rsid w:val="00D622D4"/>
    <w:rsid w:val="00D62372"/>
    <w:rsid w:val="00D6690D"/>
    <w:rsid w:val="00D701E5"/>
    <w:rsid w:val="00D718FB"/>
    <w:rsid w:val="00D71BFF"/>
    <w:rsid w:val="00D71C69"/>
    <w:rsid w:val="00D722C5"/>
    <w:rsid w:val="00D72933"/>
    <w:rsid w:val="00D72A48"/>
    <w:rsid w:val="00D730D6"/>
    <w:rsid w:val="00D7436A"/>
    <w:rsid w:val="00D74371"/>
    <w:rsid w:val="00D74E9B"/>
    <w:rsid w:val="00D75640"/>
    <w:rsid w:val="00D75AB3"/>
    <w:rsid w:val="00D80728"/>
    <w:rsid w:val="00D80A0A"/>
    <w:rsid w:val="00D82902"/>
    <w:rsid w:val="00D82E88"/>
    <w:rsid w:val="00D83954"/>
    <w:rsid w:val="00D84656"/>
    <w:rsid w:val="00D84852"/>
    <w:rsid w:val="00D8588E"/>
    <w:rsid w:val="00D878D5"/>
    <w:rsid w:val="00D90ABC"/>
    <w:rsid w:val="00D90CB7"/>
    <w:rsid w:val="00D9168C"/>
    <w:rsid w:val="00D91703"/>
    <w:rsid w:val="00D92134"/>
    <w:rsid w:val="00D924F2"/>
    <w:rsid w:val="00D939C7"/>
    <w:rsid w:val="00D95832"/>
    <w:rsid w:val="00D96EAE"/>
    <w:rsid w:val="00D97573"/>
    <w:rsid w:val="00D975DC"/>
    <w:rsid w:val="00DA0B74"/>
    <w:rsid w:val="00DA0B78"/>
    <w:rsid w:val="00DA0E8E"/>
    <w:rsid w:val="00DA1BF2"/>
    <w:rsid w:val="00DA2B93"/>
    <w:rsid w:val="00DA2D14"/>
    <w:rsid w:val="00DA3855"/>
    <w:rsid w:val="00DA3C73"/>
    <w:rsid w:val="00DA4231"/>
    <w:rsid w:val="00DA43AC"/>
    <w:rsid w:val="00DA49F3"/>
    <w:rsid w:val="00DA4F30"/>
    <w:rsid w:val="00DA5B29"/>
    <w:rsid w:val="00DA6E44"/>
    <w:rsid w:val="00DA7278"/>
    <w:rsid w:val="00DA75DD"/>
    <w:rsid w:val="00DA7C33"/>
    <w:rsid w:val="00DB0028"/>
    <w:rsid w:val="00DB00A3"/>
    <w:rsid w:val="00DB08E3"/>
    <w:rsid w:val="00DB0DD8"/>
    <w:rsid w:val="00DB231D"/>
    <w:rsid w:val="00DB3E9F"/>
    <w:rsid w:val="00DB421A"/>
    <w:rsid w:val="00DB460C"/>
    <w:rsid w:val="00DB5C70"/>
    <w:rsid w:val="00DB7D95"/>
    <w:rsid w:val="00DC0283"/>
    <w:rsid w:val="00DC162F"/>
    <w:rsid w:val="00DC1C8F"/>
    <w:rsid w:val="00DC31C8"/>
    <w:rsid w:val="00DC354E"/>
    <w:rsid w:val="00DC3A4D"/>
    <w:rsid w:val="00DC3C98"/>
    <w:rsid w:val="00DC3D7E"/>
    <w:rsid w:val="00DC43CE"/>
    <w:rsid w:val="00DC4457"/>
    <w:rsid w:val="00DC487C"/>
    <w:rsid w:val="00DC57C9"/>
    <w:rsid w:val="00DC6772"/>
    <w:rsid w:val="00DC7432"/>
    <w:rsid w:val="00DC7C6B"/>
    <w:rsid w:val="00DD010F"/>
    <w:rsid w:val="00DD2A23"/>
    <w:rsid w:val="00DD39F6"/>
    <w:rsid w:val="00DD3E85"/>
    <w:rsid w:val="00DD4426"/>
    <w:rsid w:val="00DD443C"/>
    <w:rsid w:val="00DD4586"/>
    <w:rsid w:val="00DD57FE"/>
    <w:rsid w:val="00DD6CE7"/>
    <w:rsid w:val="00DD6DD2"/>
    <w:rsid w:val="00DD6E92"/>
    <w:rsid w:val="00DD78E2"/>
    <w:rsid w:val="00DE047D"/>
    <w:rsid w:val="00DE0775"/>
    <w:rsid w:val="00DE0A82"/>
    <w:rsid w:val="00DE0B1A"/>
    <w:rsid w:val="00DE19A9"/>
    <w:rsid w:val="00DE1C57"/>
    <w:rsid w:val="00DE2E48"/>
    <w:rsid w:val="00DE2EBC"/>
    <w:rsid w:val="00DE5200"/>
    <w:rsid w:val="00DE54D9"/>
    <w:rsid w:val="00DE56DA"/>
    <w:rsid w:val="00DE6E15"/>
    <w:rsid w:val="00DE70DC"/>
    <w:rsid w:val="00DF1B7D"/>
    <w:rsid w:val="00DF2437"/>
    <w:rsid w:val="00DF38A5"/>
    <w:rsid w:val="00DF5B6F"/>
    <w:rsid w:val="00DF5F51"/>
    <w:rsid w:val="00DF5FDF"/>
    <w:rsid w:val="00DF6464"/>
    <w:rsid w:val="00DF6E5B"/>
    <w:rsid w:val="00DF7E1F"/>
    <w:rsid w:val="00DF7E30"/>
    <w:rsid w:val="00E007B2"/>
    <w:rsid w:val="00E00F69"/>
    <w:rsid w:val="00E0264B"/>
    <w:rsid w:val="00E060B7"/>
    <w:rsid w:val="00E064D3"/>
    <w:rsid w:val="00E06668"/>
    <w:rsid w:val="00E0666C"/>
    <w:rsid w:val="00E07609"/>
    <w:rsid w:val="00E1245E"/>
    <w:rsid w:val="00E12F1E"/>
    <w:rsid w:val="00E1321F"/>
    <w:rsid w:val="00E13D2F"/>
    <w:rsid w:val="00E15253"/>
    <w:rsid w:val="00E1543A"/>
    <w:rsid w:val="00E16D30"/>
    <w:rsid w:val="00E170E7"/>
    <w:rsid w:val="00E2014F"/>
    <w:rsid w:val="00E209D0"/>
    <w:rsid w:val="00E2304F"/>
    <w:rsid w:val="00E2392F"/>
    <w:rsid w:val="00E24888"/>
    <w:rsid w:val="00E2508B"/>
    <w:rsid w:val="00E2508F"/>
    <w:rsid w:val="00E2591D"/>
    <w:rsid w:val="00E26718"/>
    <w:rsid w:val="00E2674C"/>
    <w:rsid w:val="00E26FD7"/>
    <w:rsid w:val="00E30DEE"/>
    <w:rsid w:val="00E3101A"/>
    <w:rsid w:val="00E322AE"/>
    <w:rsid w:val="00E32ACB"/>
    <w:rsid w:val="00E32B8C"/>
    <w:rsid w:val="00E32E16"/>
    <w:rsid w:val="00E3329B"/>
    <w:rsid w:val="00E33DF5"/>
    <w:rsid w:val="00E3414F"/>
    <w:rsid w:val="00E34919"/>
    <w:rsid w:val="00E34EF3"/>
    <w:rsid w:val="00E35153"/>
    <w:rsid w:val="00E37ABF"/>
    <w:rsid w:val="00E37F48"/>
    <w:rsid w:val="00E40775"/>
    <w:rsid w:val="00E41F3C"/>
    <w:rsid w:val="00E4240E"/>
    <w:rsid w:val="00E42E92"/>
    <w:rsid w:val="00E449A0"/>
    <w:rsid w:val="00E45488"/>
    <w:rsid w:val="00E45610"/>
    <w:rsid w:val="00E46AEF"/>
    <w:rsid w:val="00E479A4"/>
    <w:rsid w:val="00E5022B"/>
    <w:rsid w:val="00E507E9"/>
    <w:rsid w:val="00E5118B"/>
    <w:rsid w:val="00E521EC"/>
    <w:rsid w:val="00E52412"/>
    <w:rsid w:val="00E528CA"/>
    <w:rsid w:val="00E54186"/>
    <w:rsid w:val="00E55256"/>
    <w:rsid w:val="00E55614"/>
    <w:rsid w:val="00E557FD"/>
    <w:rsid w:val="00E55810"/>
    <w:rsid w:val="00E558E6"/>
    <w:rsid w:val="00E57379"/>
    <w:rsid w:val="00E57916"/>
    <w:rsid w:val="00E57B68"/>
    <w:rsid w:val="00E61041"/>
    <w:rsid w:val="00E63589"/>
    <w:rsid w:val="00E63BA8"/>
    <w:rsid w:val="00E64978"/>
    <w:rsid w:val="00E64D4C"/>
    <w:rsid w:val="00E65A7C"/>
    <w:rsid w:val="00E65BFF"/>
    <w:rsid w:val="00E66BEC"/>
    <w:rsid w:val="00E67473"/>
    <w:rsid w:val="00E67DAE"/>
    <w:rsid w:val="00E706F0"/>
    <w:rsid w:val="00E71943"/>
    <w:rsid w:val="00E71971"/>
    <w:rsid w:val="00E71BF4"/>
    <w:rsid w:val="00E723E1"/>
    <w:rsid w:val="00E76B62"/>
    <w:rsid w:val="00E76DFB"/>
    <w:rsid w:val="00E76E31"/>
    <w:rsid w:val="00E77BC0"/>
    <w:rsid w:val="00E77C3D"/>
    <w:rsid w:val="00E77E0B"/>
    <w:rsid w:val="00E77F0C"/>
    <w:rsid w:val="00E8061D"/>
    <w:rsid w:val="00E80812"/>
    <w:rsid w:val="00E80E19"/>
    <w:rsid w:val="00E8155B"/>
    <w:rsid w:val="00E81776"/>
    <w:rsid w:val="00E81DC3"/>
    <w:rsid w:val="00E82BCE"/>
    <w:rsid w:val="00E83762"/>
    <w:rsid w:val="00E83E1B"/>
    <w:rsid w:val="00E86D65"/>
    <w:rsid w:val="00E86E86"/>
    <w:rsid w:val="00E86F2A"/>
    <w:rsid w:val="00E873FF"/>
    <w:rsid w:val="00E8791A"/>
    <w:rsid w:val="00E87AF5"/>
    <w:rsid w:val="00E87B62"/>
    <w:rsid w:val="00E93757"/>
    <w:rsid w:val="00E944D9"/>
    <w:rsid w:val="00E95BFB"/>
    <w:rsid w:val="00E96693"/>
    <w:rsid w:val="00E97FB0"/>
    <w:rsid w:val="00EA0ADD"/>
    <w:rsid w:val="00EA1C24"/>
    <w:rsid w:val="00EA26F3"/>
    <w:rsid w:val="00EA2B5A"/>
    <w:rsid w:val="00EA434B"/>
    <w:rsid w:val="00EA4A59"/>
    <w:rsid w:val="00EA4C85"/>
    <w:rsid w:val="00EA63C1"/>
    <w:rsid w:val="00EA72F9"/>
    <w:rsid w:val="00EB20DE"/>
    <w:rsid w:val="00EB2E84"/>
    <w:rsid w:val="00EB318B"/>
    <w:rsid w:val="00EB3A3A"/>
    <w:rsid w:val="00EB4234"/>
    <w:rsid w:val="00EB6504"/>
    <w:rsid w:val="00EB6A5E"/>
    <w:rsid w:val="00EB6EA9"/>
    <w:rsid w:val="00EB70C8"/>
    <w:rsid w:val="00EB7D4F"/>
    <w:rsid w:val="00EC0568"/>
    <w:rsid w:val="00EC0632"/>
    <w:rsid w:val="00EC0FD5"/>
    <w:rsid w:val="00EC15F4"/>
    <w:rsid w:val="00EC2C54"/>
    <w:rsid w:val="00EC330C"/>
    <w:rsid w:val="00EC344A"/>
    <w:rsid w:val="00EC3E27"/>
    <w:rsid w:val="00EC5139"/>
    <w:rsid w:val="00EC5929"/>
    <w:rsid w:val="00EC5A21"/>
    <w:rsid w:val="00EC5C11"/>
    <w:rsid w:val="00ED08FD"/>
    <w:rsid w:val="00ED21D9"/>
    <w:rsid w:val="00ED224A"/>
    <w:rsid w:val="00ED2A46"/>
    <w:rsid w:val="00ED6373"/>
    <w:rsid w:val="00ED7492"/>
    <w:rsid w:val="00ED7759"/>
    <w:rsid w:val="00ED79EE"/>
    <w:rsid w:val="00EE098B"/>
    <w:rsid w:val="00EE0DD5"/>
    <w:rsid w:val="00EE105B"/>
    <w:rsid w:val="00EE139C"/>
    <w:rsid w:val="00EE1556"/>
    <w:rsid w:val="00EE16B1"/>
    <w:rsid w:val="00EE1D7B"/>
    <w:rsid w:val="00EE206E"/>
    <w:rsid w:val="00EE291E"/>
    <w:rsid w:val="00EE30EE"/>
    <w:rsid w:val="00EE370D"/>
    <w:rsid w:val="00EE4C63"/>
    <w:rsid w:val="00EE5C96"/>
    <w:rsid w:val="00EE5F11"/>
    <w:rsid w:val="00EE694C"/>
    <w:rsid w:val="00EF0A9C"/>
    <w:rsid w:val="00EF0C49"/>
    <w:rsid w:val="00EF2007"/>
    <w:rsid w:val="00EF2293"/>
    <w:rsid w:val="00EF309A"/>
    <w:rsid w:val="00EF4612"/>
    <w:rsid w:val="00EF4D98"/>
    <w:rsid w:val="00EF5D4C"/>
    <w:rsid w:val="00EF780C"/>
    <w:rsid w:val="00EF7B08"/>
    <w:rsid w:val="00F00F9B"/>
    <w:rsid w:val="00F01001"/>
    <w:rsid w:val="00F01B03"/>
    <w:rsid w:val="00F022A7"/>
    <w:rsid w:val="00F02831"/>
    <w:rsid w:val="00F028D9"/>
    <w:rsid w:val="00F02CC6"/>
    <w:rsid w:val="00F03422"/>
    <w:rsid w:val="00F04F5B"/>
    <w:rsid w:val="00F05678"/>
    <w:rsid w:val="00F06BBD"/>
    <w:rsid w:val="00F06EFB"/>
    <w:rsid w:val="00F0741F"/>
    <w:rsid w:val="00F07B2C"/>
    <w:rsid w:val="00F10AA8"/>
    <w:rsid w:val="00F10C72"/>
    <w:rsid w:val="00F11480"/>
    <w:rsid w:val="00F11CE1"/>
    <w:rsid w:val="00F11DB8"/>
    <w:rsid w:val="00F130AF"/>
    <w:rsid w:val="00F13FA8"/>
    <w:rsid w:val="00F14935"/>
    <w:rsid w:val="00F14E59"/>
    <w:rsid w:val="00F15060"/>
    <w:rsid w:val="00F150EC"/>
    <w:rsid w:val="00F157A5"/>
    <w:rsid w:val="00F16E94"/>
    <w:rsid w:val="00F1717C"/>
    <w:rsid w:val="00F1731E"/>
    <w:rsid w:val="00F178A0"/>
    <w:rsid w:val="00F20502"/>
    <w:rsid w:val="00F213F5"/>
    <w:rsid w:val="00F22123"/>
    <w:rsid w:val="00F222D0"/>
    <w:rsid w:val="00F231ED"/>
    <w:rsid w:val="00F234E6"/>
    <w:rsid w:val="00F2385E"/>
    <w:rsid w:val="00F23CD3"/>
    <w:rsid w:val="00F23F7F"/>
    <w:rsid w:val="00F25A20"/>
    <w:rsid w:val="00F2603C"/>
    <w:rsid w:val="00F26BDC"/>
    <w:rsid w:val="00F26C40"/>
    <w:rsid w:val="00F30217"/>
    <w:rsid w:val="00F3076D"/>
    <w:rsid w:val="00F307EE"/>
    <w:rsid w:val="00F320AC"/>
    <w:rsid w:val="00F3260C"/>
    <w:rsid w:val="00F32AEA"/>
    <w:rsid w:val="00F339EF"/>
    <w:rsid w:val="00F346D4"/>
    <w:rsid w:val="00F34E0E"/>
    <w:rsid w:val="00F40108"/>
    <w:rsid w:val="00F40DAF"/>
    <w:rsid w:val="00F41A6A"/>
    <w:rsid w:val="00F43D41"/>
    <w:rsid w:val="00F440D8"/>
    <w:rsid w:val="00F44D14"/>
    <w:rsid w:val="00F44F1B"/>
    <w:rsid w:val="00F468B1"/>
    <w:rsid w:val="00F46AE4"/>
    <w:rsid w:val="00F470FC"/>
    <w:rsid w:val="00F47157"/>
    <w:rsid w:val="00F4736E"/>
    <w:rsid w:val="00F47475"/>
    <w:rsid w:val="00F4750B"/>
    <w:rsid w:val="00F477E9"/>
    <w:rsid w:val="00F47E3E"/>
    <w:rsid w:val="00F5030F"/>
    <w:rsid w:val="00F526E8"/>
    <w:rsid w:val="00F5277B"/>
    <w:rsid w:val="00F53978"/>
    <w:rsid w:val="00F539AC"/>
    <w:rsid w:val="00F545D6"/>
    <w:rsid w:val="00F54D13"/>
    <w:rsid w:val="00F54EA9"/>
    <w:rsid w:val="00F56205"/>
    <w:rsid w:val="00F61486"/>
    <w:rsid w:val="00F64425"/>
    <w:rsid w:val="00F646C5"/>
    <w:rsid w:val="00F64CD3"/>
    <w:rsid w:val="00F6591B"/>
    <w:rsid w:val="00F65ADC"/>
    <w:rsid w:val="00F670F3"/>
    <w:rsid w:val="00F677DE"/>
    <w:rsid w:val="00F70163"/>
    <w:rsid w:val="00F7173A"/>
    <w:rsid w:val="00F73D1C"/>
    <w:rsid w:val="00F74081"/>
    <w:rsid w:val="00F7468F"/>
    <w:rsid w:val="00F74BB3"/>
    <w:rsid w:val="00F74F0E"/>
    <w:rsid w:val="00F76BD1"/>
    <w:rsid w:val="00F7706E"/>
    <w:rsid w:val="00F77BA3"/>
    <w:rsid w:val="00F80256"/>
    <w:rsid w:val="00F81C81"/>
    <w:rsid w:val="00F824E8"/>
    <w:rsid w:val="00F82970"/>
    <w:rsid w:val="00F837DA"/>
    <w:rsid w:val="00F83F99"/>
    <w:rsid w:val="00F84654"/>
    <w:rsid w:val="00F854CF"/>
    <w:rsid w:val="00F8573A"/>
    <w:rsid w:val="00F857D4"/>
    <w:rsid w:val="00F86E14"/>
    <w:rsid w:val="00F86E4B"/>
    <w:rsid w:val="00F8732C"/>
    <w:rsid w:val="00F905E4"/>
    <w:rsid w:val="00F9089C"/>
    <w:rsid w:val="00F9118E"/>
    <w:rsid w:val="00F9319F"/>
    <w:rsid w:val="00F93EC4"/>
    <w:rsid w:val="00F9416B"/>
    <w:rsid w:val="00F95098"/>
    <w:rsid w:val="00F9535D"/>
    <w:rsid w:val="00F9558A"/>
    <w:rsid w:val="00F964ED"/>
    <w:rsid w:val="00F9714D"/>
    <w:rsid w:val="00FA1368"/>
    <w:rsid w:val="00FA176F"/>
    <w:rsid w:val="00FA1AC3"/>
    <w:rsid w:val="00FA1C55"/>
    <w:rsid w:val="00FA1C5A"/>
    <w:rsid w:val="00FA247E"/>
    <w:rsid w:val="00FA2704"/>
    <w:rsid w:val="00FA275F"/>
    <w:rsid w:val="00FA49AB"/>
    <w:rsid w:val="00FA5016"/>
    <w:rsid w:val="00FA510F"/>
    <w:rsid w:val="00FA5235"/>
    <w:rsid w:val="00FA5883"/>
    <w:rsid w:val="00FA5E80"/>
    <w:rsid w:val="00FA739C"/>
    <w:rsid w:val="00FA7DCA"/>
    <w:rsid w:val="00FB0F76"/>
    <w:rsid w:val="00FB17C5"/>
    <w:rsid w:val="00FB1FF3"/>
    <w:rsid w:val="00FB3C47"/>
    <w:rsid w:val="00FB516B"/>
    <w:rsid w:val="00FB5930"/>
    <w:rsid w:val="00FB5936"/>
    <w:rsid w:val="00FB6A21"/>
    <w:rsid w:val="00FB7DF1"/>
    <w:rsid w:val="00FB7F8E"/>
    <w:rsid w:val="00FC01D1"/>
    <w:rsid w:val="00FC0CDA"/>
    <w:rsid w:val="00FC1179"/>
    <w:rsid w:val="00FC20F9"/>
    <w:rsid w:val="00FC23FF"/>
    <w:rsid w:val="00FC3EFE"/>
    <w:rsid w:val="00FC42E5"/>
    <w:rsid w:val="00FC5F7A"/>
    <w:rsid w:val="00FC7581"/>
    <w:rsid w:val="00FC75AD"/>
    <w:rsid w:val="00FD0504"/>
    <w:rsid w:val="00FD0885"/>
    <w:rsid w:val="00FD0A14"/>
    <w:rsid w:val="00FD1158"/>
    <w:rsid w:val="00FD1309"/>
    <w:rsid w:val="00FD17D2"/>
    <w:rsid w:val="00FD2CA6"/>
    <w:rsid w:val="00FD2D72"/>
    <w:rsid w:val="00FD3F3C"/>
    <w:rsid w:val="00FD4954"/>
    <w:rsid w:val="00FD5AED"/>
    <w:rsid w:val="00FD5E2D"/>
    <w:rsid w:val="00FD6833"/>
    <w:rsid w:val="00FD6CF6"/>
    <w:rsid w:val="00FD6EF5"/>
    <w:rsid w:val="00FD72AF"/>
    <w:rsid w:val="00FD73A6"/>
    <w:rsid w:val="00FD7745"/>
    <w:rsid w:val="00FE0160"/>
    <w:rsid w:val="00FE0259"/>
    <w:rsid w:val="00FE0275"/>
    <w:rsid w:val="00FE06BF"/>
    <w:rsid w:val="00FE0873"/>
    <w:rsid w:val="00FE094D"/>
    <w:rsid w:val="00FE193C"/>
    <w:rsid w:val="00FE1A75"/>
    <w:rsid w:val="00FE26F7"/>
    <w:rsid w:val="00FE2D91"/>
    <w:rsid w:val="00FE38EE"/>
    <w:rsid w:val="00FE3AB9"/>
    <w:rsid w:val="00FE3AC1"/>
    <w:rsid w:val="00FE3FD7"/>
    <w:rsid w:val="00FE446C"/>
    <w:rsid w:val="00FE5671"/>
    <w:rsid w:val="00FE6304"/>
    <w:rsid w:val="00FE67C3"/>
    <w:rsid w:val="00FF0551"/>
    <w:rsid w:val="00FF08B4"/>
    <w:rsid w:val="00FF0A71"/>
    <w:rsid w:val="00FF0D8D"/>
    <w:rsid w:val="00FF135E"/>
    <w:rsid w:val="00FF2756"/>
    <w:rsid w:val="00FF27FB"/>
    <w:rsid w:val="00FF2E71"/>
    <w:rsid w:val="00FF3618"/>
    <w:rsid w:val="00FF3744"/>
    <w:rsid w:val="00FF628B"/>
    <w:rsid w:val="00FF6A8F"/>
    <w:rsid w:val="00FF76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67FBD"/>
  <w15:docId w15:val="{5D08C97B-3C3B-47C4-9898-BE419C3EF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652"/>
    <w:rPr>
      <w:rFonts w:eastAsia="Times New Roman" w:cs="Times New Roman"/>
      <w:sz w:val="22"/>
      <w:lang w:val="en-US" w:eastAsia="en-US"/>
    </w:rPr>
  </w:style>
  <w:style w:type="paragraph" w:styleId="Heading1">
    <w:name w:val="heading 1"/>
    <w:basedOn w:val="Normal"/>
    <w:next w:val="Normal"/>
    <w:link w:val="Heading1Char"/>
    <w:uiPriority w:val="9"/>
    <w:qFormat/>
    <w:rsid w:val="00A65652"/>
    <w:pPr>
      <w:keepNext/>
      <w:keepLines/>
      <w:spacing w:before="480"/>
      <w:outlineLvl w:val="0"/>
    </w:pPr>
    <w:rPr>
      <w:rFonts w:ascii="Cambria" w:hAnsi="Cambria"/>
      <w:b/>
      <w:bCs/>
      <w:color w:val="365F91"/>
      <w:sz w:val="28"/>
      <w:szCs w:val="28"/>
    </w:rPr>
  </w:style>
  <w:style w:type="paragraph" w:styleId="Heading2">
    <w:name w:val="heading 2"/>
    <w:aliases w:val="Char Char Char Char,Char Char Char Char Char Char Char, Char Char Char Char, Char Char, Char Char Char Char Char, Char Char Char Char Char Char, Char Char Char, Char Char Char Char Char Char Char Char Char"/>
    <w:basedOn w:val="Heading1"/>
    <w:next w:val="Normal"/>
    <w:link w:val="Heading2Char"/>
    <w:qFormat/>
    <w:rsid w:val="00A65652"/>
    <w:pPr>
      <w:keepLines w:val="0"/>
      <w:tabs>
        <w:tab w:val="left" w:pos="360"/>
      </w:tabs>
      <w:spacing w:before="0"/>
      <w:outlineLvl w:val="1"/>
    </w:pPr>
    <w:rPr>
      <w:rFonts w:ascii="Arial" w:hAnsi="Arial"/>
      <w:bCs w:val="0"/>
      <w:caps/>
      <w:color w:val="auto"/>
      <w:sz w:val="22"/>
      <w:szCs w:val="20"/>
    </w:rPr>
  </w:style>
  <w:style w:type="paragraph" w:styleId="Heading3">
    <w:name w:val="heading 3"/>
    <w:basedOn w:val="Normal"/>
    <w:next w:val="Normal"/>
    <w:link w:val="Heading3Char"/>
    <w:uiPriority w:val="99"/>
    <w:qFormat/>
    <w:rsid w:val="00A65652"/>
    <w:pPr>
      <w:keepNext/>
      <w:spacing w:before="240" w:after="12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Char Char Char Char Char,Char Char Char Char Char Char Char Char, Char Char Char Char Char1, Char Char Char1, Char Char Char Char Char Char1, Char Char Char Char Char Char Char, Char Char Char Char1"/>
    <w:link w:val="Heading2"/>
    <w:rsid w:val="00A65652"/>
    <w:rPr>
      <w:rFonts w:eastAsia="Times New Roman" w:cs="Times New Roman"/>
      <w:b/>
      <w:caps/>
      <w:szCs w:val="20"/>
    </w:rPr>
  </w:style>
  <w:style w:type="character" w:customStyle="1" w:styleId="Heading3Char">
    <w:name w:val="Heading 3 Char"/>
    <w:link w:val="Heading3"/>
    <w:uiPriority w:val="99"/>
    <w:rsid w:val="00A65652"/>
    <w:rPr>
      <w:rFonts w:eastAsia="Times New Roman"/>
      <w:b/>
      <w:bCs/>
      <w:szCs w:val="26"/>
    </w:rPr>
  </w:style>
  <w:style w:type="paragraph" w:customStyle="1" w:styleId="BlankPage">
    <w:name w:val="Blank Page"/>
    <w:basedOn w:val="Normal"/>
    <w:qFormat/>
    <w:rsid w:val="00A65652"/>
    <w:pPr>
      <w:pageBreakBefore/>
      <w:spacing w:before="4320"/>
      <w:jc w:val="center"/>
    </w:pPr>
  </w:style>
  <w:style w:type="paragraph" w:customStyle="1" w:styleId="Body">
    <w:name w:val="Body"/>
    <w:basedOn w:val="Normal"/>
    <w:link w:val="BodyChar"/>
    <w:uiPriority w:val="99"/>
    <w:qFormat/>
    <w:rsid w:val="00A65652"/>
  </w:style>
  <w:style w:type="paragraph" w:customStyle="1" w:styleId="BodyNumbered">
    <w:name w:val="Body Numbered"/>
    <w:basedOn w:val="Normal"/>
    <w:link w:val="BodyNumberedChar"/>
    <w:uiPriority w:val="99"/>
    <w:rsid w:val="00A65652"/>
    <w:pPr>
      <w:tabs>
        <w:tab w:val="num" w:pos="360"/>
      </w:tabs>
      <w:spacing w:before="120" w:after="120"/>
      <w:ind w:left="360" w:hanging="360"/>
    </w:pPr>
    <w:rPr>
      <w:rFonts w:cs="Arial"/>
    </w:rPr>
  </w:style>
  <w:style w:type="paragraph" w:customStyle="1" w:styleId="References">
    <w:name w:val="References"/>
    <w:basedOn w:val="Normal"/>
    <w:uiPriority w:val="99"/>
    <w:rsid w:val="00A65652"/>
    <w:pPr>
      <w:spacing w:before="120" w:after="120"/>
      <w:ind w:left="346" w:hanging="346"/>
    </w:pPr>
    <w:rPr>
      <w:rFonts w:cs="Arial"/>
    </w:rPr>
  </w:style>
  <w:style w:type="character" w:customStyle="1" w:styleId="BodyChar">
    <w:name w:val="Body Char"/>
    <w:link w:val="Body"/>
    <w:uiPriority w:val="99"/>
    <w:rsid w:val="00A65652"/>
    <w:rPr>
      <w:rFonts w:eastAsia="Times New Roman" w:cs="Times New Roman"/>
      <w:szCs w:val="20"/>
    </w:rPr>
  </w:style>
  <w:style w:type="character" w:customStyle="1" w:styleId="BodyNumberedChar">
    <w:name w:val="Body Numbered Char"/>
    <w:link w:val="BodyNumbered"/>
    <w:uiPriority w:val="99"/>
    <w:rsid w:val="00A65652"/>
    <w:rPr>
      <w:rFonts w:eastAsia="Times New Roman"/>
      <w:szCs w:val="20"/>
    </w:rPr>
  </w:style>
  <w:style w:type="character" w:customStyle="1" w:styleId="BodyNumberedCharChar">
    <w:name w:val="Body Numbered Char Char"/>
    <w:rsid w:val="00A65652"/>
    <w:rPr>
      <w:rFonts w:ascii="Arial" w:hAnsi="Arial" w:cs="Arial"/>
      <w:sz w:val="22"/>
    </w:rPr>
  </w:style>
  <w:style w:type="character" w:customStyle="1" w:styleId="Heading1Char">
    <w:name w:val="Heading 1 Char"/>
    <w:link w:val="Heading1"/>
    <w:uiPriority w:val="9"/>
    <w:rsid w:val="00A65652"/>
    <w:rPr>
      <w:rFonts w:ascii="Cambria" w:eastAsia="Times New Roman" w:hAnsi="Cambria" w:cs="Times New Roman"/>
      <w:b/>
      <w:bCs/>
      <w:color w:val="365F91"/>
      <w:sz w:val="28"/>
      <w:szCs w:val="28"/>
    </w:rPr>
  </w:style>
  <w:style w:type="paragraph" w:styleId="BalloonText">
    <w:name w:val="Balloon Text"/>
    <w:basedOn w:val="Normal"/>
    <w:link w:val="BalloonTextChar"/>
    <w:uiPriority w:val="99"/>
    <w:semiHidden/>
    <w:unhideWhenUsed/>
    <w:rsid w:val="00443B71"/>
    <w:rPr>
      <w:rFonts w:ascii="Tahoma" w:hAnsi="Tahoma" w:cs="Tahoma"/>
      <w:sz w:val="16"/>
      <w:szCs w:val="16"/>
    </w:rPr>
  </w:style>
  <w:style w:type="character" w:customStyle="1" w:styleId="BalloonTextChar">
    <w:name w:val="Balloon Text Char"/>
    <w:link w:val="BalloonText"/>
    <w:uiPriority w:val="99"/>
    <w:semiHidden/>
    <w:rsid w:val="00443B71"/>
    <w:rPr>
      <w:rFonts w:ascii="Tahoma" w:eastAsia="Times New Roman" w:hAnsi="Tahoma" w:cs="Tahoma"/>
      <w:sz w:val="16"/>
      <w:szCs w:val="16"/>
    </w:rPr>
  </w:style>
  <w:style w:type="paragraph" w:styleId="NormalWeb">
    <w:name w:val="Normal (Web)"/>
    <w:basedOn w:val="Normal"/>
    <w:uiPriority w:val="99"/>
    <w:semiHidden/>
    <w:unhideWhenUsed/>
    <w:rsid w:val="00234D3D"/>
    <w:pPr>
      <w:spacing w:before="100" w:beforeAutospacing="1" w:after="100" w:afterAutospacing="1"/>
    </w:pPr>
    <w:rPr>
      <w:rFonts w:ascii="Times New Roman" w:hAnsi="Times New Roman"/>
      <w:sz w:val="24"/>
      <w:szCs w:val="24"/>
    </w:rPr>
  </w:style>
  <w:style w:type="paragraph" w:customStyle="1" w:styleId="Default">
    <w:name w:val="Default"/>
    <w:rsid w:val="00105C31"/>
    <w:pPr>
      <w:widowControl w:val="0"/>
      <w:autoSpaceDE w:val="0"/>
      <w:autoSpaceDN w:val="0"/>
      <w:adjustRightInd w:val="0"/>
    </w:pPr>
    <w:rPr>
      <w:rFonts w:eastAsia="MS Mincho"/>
      <w:color w:val="000000"/>
      <w:sz w:val="24"/>
      <w:szCs w:val="24"/>
      <w:lang w:val="en-US" w:eastAsia="ja-JP"/>
    </w:rPr>
  </w:style>
  <w:style w:type="character" w:styleId="CommentReference">
    <w:name w:val="annotation reference"/>
    <w:uiPriority w:val="99"/>
    <w:semiHidden/>
    <w:unhideWhenUsed/>
    <w:rsid w:val="00196DB1"/>
    <w:rPr>
      <w:sz w:val="16"/>
      <w:szCs w:val="16"/>
    </w:rPr>
  </w:style>
  <w:style w:type="paragraph" w:styleId="CommentText">
    <w:name w:val="annotation text"/>
    <w:basedOn w:val="Normal"/>
    <w:link w:val="CommentTextChar"/>
    <w:uiPriority w:val="99"/>
    <w:unhideWhenUsed/>
    <w:rsid w:val="00196DB1"/>
    <w:rPr>
      <w:sz w:val="20"/>
    </w:rPr>
  </w:style>
  <w:style w:type="character" w:customStyle="1" w:styleId="CommentTextChar">
    <w:name w:val="Comment Text Char"/>
    <w:link w:val="CommentText"/>
    <w:uiPriority w:val="99"/>
    <w:rsid w:val="00196DB1"/>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96DB1"/>
    <w:rPr>
      <w:b/>
      <w:bCs/>
    </w:rPr>
  </w:style>
  <w:style w:type="character" w:customStyle="1" w:styleId="CommentSubjectChar">
    <w:name w:val="Comment Subject Char"/>
    <w:link w:val="CommentSubject"/>
    <w:uiPriority w:val="99"/>
    <w:semiHidden/>
    <w:rsid w:val="00196DB1"/>
    <w:rPr>
      <w:rFonts w:eastAsia="Times New Roman" w:cs="Times New Roman"/>
      <w:b/>
      <w:bCs/>
      <w:sz w:val="20"/>
      <w:szCs w:val="20"/>
    </w:rPr>
  </w:style>
  <w:style w:type="paragraph" w:styleId="Header">
    <w:name w:val="header"/>
    <w:basedOn w:val="Normal"/>
    <w:link w:val="HeaderChar"/>
    <w:uiPriority w:val="99"/>
    <w:unhideWhenUsed/>
    <w:rsid w:val="005B6E6D"/>
    <w:pPr>
      <w:tabs>
        <w:tab w:val="center" w:pos="4513"/>
        <w:tab w:val="right" w:pos="9026"/>
      </w:tabs>
    </w:pPr>
  </w:style>
  <w:style w:type="character" w:customStyle="1" w:styleId="HeaderChar">
    <w:name w:val="Header Char"/>
    <w:link w:val="Header"/>
    <w:uiPriority w:val="99"/>
    <w:rsid w:val="005B6E6D"/>
    <w:rPr>
      <w:rFonts w:eastAsia="Times New Roman" w:cs="Times New Roman"/>
      <w:szCs w:val="20"/>
    </w:rPr>
  </w:style>
  <w:style w:type="paragraph" w:styleId="Footer">
    <w:name w:val="footer"/>
    <w:basedOn w:val="Normal"/>
    <w:link w:val="FooterChar"/>
    <w:uiPriority w:val="99"/>
    <w:unhideWhenUsed/>
    <w:rsid w:val="005B6E6D"/>
    <w:pPr>
      <w:tabs>
        <w:tab w:val="center" w:pos="4513"/>
        <w:tab w:val="right" w:pos="9026"/>
      </w:tabs>
    </w:pPr>
  </w:style>
  <w:style w:type="character" w:customStyle="1" w:styleId="FooterChar">
    <w:name w:val="Footer Char"/>
    <w:link w:val="Footer"/>
    <w:uiPriority w:val="99"/>
    <w:rsid w:val="005B6E6D"/>
    <w:rPr>
      <w:rFonts w:eastAsia="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977421">
      <w:bodyDiv w:val="1"/>
      <w:marLeft w:val="0"/>
      <w:marRight w:val="0"/>
      <w:marTop w:val="0"/>
      <w:marBottom w:val="0"/>
      <w:divBdr>
        <w:top w:val="none" w:sz="0" w:space="0" w:color="auto"/>
        <w:left w:val="none" w:sz="0" w:space="0" w:color="auto"/>
        <w:bottom w:val="none" w:sz="0" w:space="0" w:color="auto"/>
        <w:right w:val="none" w:sz="0" w:space="0" w:color="auto"/>
      </w:divBdr>
      <w:divsChild>
        <w:div w:id="324475516">
          <w:marLeft w:val="0"/>
          <w:marRight w:val="0"/>
          <w:marTop w:val="0"/>
          <w:marBottom w:val="0"/>
          <w:divBdr>
            <w:top w:val="none" w:sz="0" w:space="0" w:color="auto"/>
            <w:left w:val="none" w:sz="0" w:space="0" w:color="auto"/>
            <w:bottom w:val="none" w:sz="0" w:space="0" w:color="auto"/>
            <w:right w:val="none" w:sz="0" w:space="0" w:color="auto"/>
          </w:divBdr>
          <w:divsChild>
            <w:div w:id="476528428">
              <w:marLeft w:val="0"/>
              <w:marRight w:val="0"/>
              <w:marTop w:val="0"/>
              <w:marBottom w:val="0"/>
              <w:divBdr>
                <w:top w:val="none" w:sz="0" w:space="0" w:color="auto"/>
                <w:left w:val="none" w:sz="0" w:space="0" w:color="auto"/>
                <w:bottom w:val="none" w:sz="0" w:space="0" w:color="auto"/>
                <w:right w:val="none" w:sz="0" w:space="0" w:color="auto"/>
              </w:divBdr>
              <w:divsChild>
                <w:div w:id="1854800240">
                  <w:marLeft w:val="0"/>
                  <w:marRight w:val="0"/>
                  <w:marTop w:val="0"/>
                  <w:marBottom w:val="0"/>
                  <w:divBdr>
                    <w:top w:val="none" w:sz="0" w:space="0" w:color="auto"/>
                    <w:left w:val="none" w:sz="0" w:space="0" w:color="auto"/>
                    <w:bottom w:val="none" w:sz="0" w:space="0" w:color="auto"/>
                    <w:right w:val="none" w:sz="0" w:space="0" w:color="auto"/>
                  </w:divBdr>
                  <w:divsChild>
                    <w:div w:id="1371417092">
                      <w:marLeft w:val="0"/>
                      <w:marRight w:val="0"/>
                      <w:marTop w:val="0"/>
                      <w:marBottom w:val="0"/>
                      <w:divBdr>
                        <w:top w:val="none" w:sz="0" w:space="0" w:color="auto"/>
                        <w:left w:val="none" w:sz="0" w:space="0" w:color="auto"/>
                        <w:bottom w:val="none" w:sz="0" w:space="0" w:color="auto"/>
                        <w:right w:val="none" w:sz="0" w:space="0" w:color="auto"/>
                      </w:divBdr>
                      <w:divsChild>
                        <w:div w:id="198118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424859">
      <w:bodyDiv w:val="1"/>
      <w:marLeft w:val="0"/>
      <w:marRight w:val="0"/>
      <w:marTop w:val="0"/>
      <w:marBottom w:val="0"/>
      <w:divBdr>
        <w:top w:val="none" w:sz="0" w:space="0" w:color="auto"/>
        <w:left w:val="none" w:sz="0" w:space="0" w:color="auto"/>
        <w:bottom w:val="none" w:sz="0" w:space="0" w:color="auto"/>
        <w:right w:val="none" w:sz="0" w:space="0" w:color="auto"/>
      </w:divBdr>
    </w:div>
    <w:div w:id="928781490">
      <w:bodyDiv w:val="1"/>
      <w:marLeft w:val="0"/>
      <w:marRight w:val="0"/>
      <w:marTop w:val="0"/>
      <w:marBottom w:val="0"/>
      <w:divBdr>
        <w:top w:val="none" w:sz="0" w:space="0" w:color="auto"/>
        <w:left w:val="none" w:sz="0" w:space="0" w:color="auto"/>
        <w:bottom w:val="none" w:sz="0" w:space="0" w:color="auto"/>
        <w:right w:val="none" w:sz="0" w:space="0" w:color="auto"/>
      </w:divBdr>
    </w:div>
    <w:div w:id="1095177332">
      <w:bodyDiv w:val="1"/>
      <w:marLeft w:val="0"/>
      <w:marRight w:val="0"/>
      <w:marTop w:val="0"/>
      <w:marBottom w:val="0"/>
      <w:divBdr>
        <w:top w:val="none" w:sz="0" w:space="0" w:color="auto"/>
        <w:left w:val="none" w:sz="0" w:space="0" w:color="auto"/>
        <w:bottom w:val="none" w:sz="0" w:space="0" w:color="auto"/>
        <w:right w:val="none" w:sz="0" w:space="0" w:color="auto"/>
      </w:divBdr>
    </w:div>
    <w:div w:id="1581870920">
      <w:bodyDiv w:val="1"/>
      <w:marLeft w:val="0"/>
      <w:marRight w:val="0"/>
      <w:marTop w:val="0"/>
      <w:marBottom w:val="0"/>
      <w:divBdr>
        <w:top w:val="none" w:sz="0" w:space="0" w:color="auto"/>
        <w:left w:val="none" w:sz="0" w:space="0" w:color="auto"/>
        <w:bottom w:val="none" w:sz="0" w:space="0" w:color="auto"/>
        <w:right w:val="none" w:sz="0" w:space="0" w:color="auto"/>
      </w:divBdr>
    </w:div>
    <w:div w:id="211821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D0E438B4174344CA6D9ED031CF9571B" ma:contentTypeVersion="0" ma:contentTypeDescription="Create a new document." ma:contentTypeScope="" ma:versionID="9d50dfbbc61003dcf3dd46d74b2f1fa2">
  <xsd:schema xmlns:xsd="http://www.w3.org/2001/XMLSchema" xmlns:xs="http://www.w3.org/2001/XMLSchema" xmlns:p="http://schemas.microsoft.com/office/2006/metadata/properties" targetNamespace="http://schemas.microsoft.com/office/2006/metadata/properties" ma:root="true" ma:fieldsID="be49189b09f1ade3a025730c41919c3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C9C35-D015-4661-A5A4-88153FD2075D}">
  <ds:schemaRefs>
    <ds:schemaRef ds:uri="http://schemas.microsoft.com/sharepoint/v3/contenttype/forms"/>
  </ds:schemaRefs>
</ds:datastoreItem>
</file>

<file path=customXml/itemProps2.xml><?xml version="1.0" encoding="utf-8"?>
<ds:datastoreItem xmlns:ds="http://schemas.openxmlformats.org/officeDocument/2006/customXml" ds:itemID="{CD2B2D84-E711-4B91-8437-7C66A35786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A86F863-93E1-4234-B749-2DE501253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B89E2FE-43C8-4682-A766-296CC20A9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2621</Words>
  <Characters>14942</Characters>
  <Application>Microsoft Office Word</Application>
  <DocSecurity>0</DocSecurity>
  <Lines>124</Lines>
  <Paragraphs>35</Paragraphs>
  <ScaleCrop>false</ScaleCrop>
  <HeadingPairs>
    <vt:vector size="8" baseType="variant">
      <vt:variant>
        <vt:lpstr>Title</vt:lpstr>
      </vt:variant>
      <vt:variant>
        <vt:i4>1</vt:i4>
      </vt:variant>
      <vt:variant>
        <vt:lpstr>Título</vt:lpstr>
      </vt:variant>
      <vt:variant>
        <vt:i4>1</vt:i4>
      </vt:variant>
      <vt:variant>
        <vt:lpstr>Titel</vt:lpstr>
      </vt:variant>
      <vt:variant>
        <vt:i4>1</vt:i4>
      </vt:variant>
      <vt:variant>
        <vt:lpstr>Titre</vt:lpstr>
      </vt:variant>
      <vt:variant>
        <vt:i4>1</vt:i4>
      </vt:variant>
    </vt:vector>
  </HeadingPairs>
  <TitlesOfParts>
    <vt:vector size="4" baseType="lpstr">
      <vt:lpstr/>
      <vt:lpstr/>
      <vt:lpstr/>
      <vt:lpstr/>
    </vt:vector>
  </TitlesOfParts>
  <Company>USNRC</Company>
  <LinksUpToDate>false</LinksUpToDate>
  <CharactersWithSpaces>17528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Sifiso Nhleko</dc:creator>
  <cp:keywords/>
  <dc:description/>
  <cp:lastModifiedBy>MARCHENA, Martin</cp:lastModifiedBy>
  <cp:revision>2</cp:revision>
  <cp:lastPrinted>2012-07-12T13:07:00Z</cp:lastPrinted>
  <dcterms:created xsi:type="dcterms:W3CDTF">2020-12-21T13:20:00Z</dcterms:created>
  <dcterms:modified xsi:type="dcterms:W3CDTF">2020-12-21T13:20:00Z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0x01010086ACA7C15B08304CAE7CEE9FF3F09770</vt:lpwstr>
  </property>
</Properties>
</file>