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68"/>
        </w:rPr>
        <w:t>PHARMACIE DE GARDE</w:t>
      </w:r>
    </w:p>
    <w:p>
      <w:pPr>
        <w:jc w:val="center"/>
      </w:pPr>
      <w:r>
        <w:rPr>
          <w:b/>
          <w:sz w:val="40"/>
        </w:rPr>
        <w:t>Vendredi 17 Mai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000"/>
        <w:gridCol w:w="1000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000"/>
          </w:tcPr>
          <w:p>
            <w:r>
              <w:rPr>
                <w:sz w:val="32"/>
              </w:rPr>
              <w:t>BENYAHIA. O.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DU VIEILARD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TAFOUKT. T.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Rue AHMED BOUMEDA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BOUABIDA. T.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Avenue de la révolution, Cité Segheir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LAKHDARI. A.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BOUKHIAMA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IMAATOUKEN. M.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Cité 200 Logts Bt N° 254 IHEDDADEN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BRIZINI. L.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BVD Krim Belkacem I.OUAZOUG TAKLEITH</w:t>
            </w:r>
          </w:p>
        </w:tc>
      </w:tr>
      <w:tr>
        <w:tc>
          <w:tcPr>
            <w:tcW w:type="dxa" w:w="4000"/>
          </w:tcPr>
          <w:p>
            <w:r>
              <w:rPr>
                <w:sz w:val="32"/>
              </w:rPr>
              <w:t>AINENNAS. H.</w:t>
            </w:r>
          </w:p>
        </w:tc>
        <w:tc>
          <w:tcPr>
            <w:tcW w:type="dxa" w:w="10000"/>
          </w:tcPr>
          <w:p>
            <w:r>
              <w:rPr>
                <w:sz w:val="32"/>
              </w:rPr>
              <w:t>Batiment (A) SIDI ALI LABHAR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