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Premier jour de l’Aïd El Adha (Juin)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ABDELKRIM. Z.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LARBI TOUATI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ACHOUR. K.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3 ED 4 cite Nacera (Face à la Wilaya) Cité CNS BT 1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DJAMA.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05 Juillet EPLF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OUADAH.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DIDOUCHE MOURAD Smina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SAIDANI.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coté résidence CHREA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RABOUHI.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1.OUAZOUG ROUTE de TIZI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