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1668A" w14:textId="77777777" w:rsidR="00A20B63" w:rsidRPr="00A20B63" w:rsidRDefault="00A20B63" w:rsidP="00A20B63">
      <w:pPr>
        <w:jc w:val="both"/>
        <w:rPr>
          <w:rFonts w:ascii="Verdana Pro Light" w:hAnsi="Verdana Pro Light"/>
          <w:sz w:val="32"/>
          <w:szCs w:val="32"/>
          <w:lang w:val="fr-FR"/>
        </w:rPr>
      </w:pPr>
    </w:p>
    <w:p w14:paraId="24F28882" w14:textId="77777777" w:rsidR="00A20B63" w:rsidRPr="00A20B63" w:rsidRDefault="00A20B63" w:rsidP="00A20B63">
      <w:pPr>
        <w:jc w:val="both"/>
        <w:rPr>
          <w:rFonts w:ascii="Verdana Pro Light" w:hAnsi="Verdana Pro Light"/>
          <w:sz w:val="32"/>
          <w:szCs w:val="32"/>
          <w:lang w:val="fr-FR"/>
        </w:rPr>
      </w:pPr>
    </w:p>
    <w:p w14:paraId="45B226DD" w14:textId="77777777" w:rsidR="00A20B63" w:rsidRPr="00A20B63" w:rsidRDefault="00A20B63" w:rsidP="00A20B63">
      <w:pPr>
        <w:jc w:val="both"/>
        <w:rPr>
          <w:rFonts w:ascii="Verdana Pro Light" w:hAnsi="Verdana Pro Light"/>
          <w:sz w:val="32"/>
          <w:szCs w:val="32"/>
          <w:lang w:val="fr-FR"/>
        </w:rPr>
      </w:pPr>
    </w:p>
    <w:p w14:paraId="67712090" w14:textId="77777777" w:rsidR="00A20B63" w:rsidRPr="00A20B63" w:rsidRDefault="00A20B63" w:rsidP="00A20B63">
      <w:pPr>
        <w:jc w:val="both"/>
        <w:rPr>
          <w:rFonts w:ascii="Verdana Pro Light" w:hAnsi="Verdana Pro Light"/>
          <w:sz w:val="32"/>
          <w:szCs w:val="32"/>
          <w:lang w:val="fr-FR"/>
        </w:rPr>
      </w:pPr>
    </w:p>
    <w:p w14:paraId="2FC51B0E" w14:textId="77777777" w:rsidR="00A20B63" w:rsidRPr="00A20B63" w:rsidRDefault="00A20B63" w:rsidP="00A20B63">
      <w:pPr>
        <w:jc w:val="both"/>
        <w:rPr>
          <w:rFonts w:ascii="Verdana Pro Light" w:hAnsi="Verdana Pro Light"/>
          <w:sz w:val="32"/>
          <w:szCs w:val="32"/>
          <w:lang w:val="fr-FR"/>
        </w:rPr>
      </w:pPr>
    </w:p>
    <w:p w14:paraId="535271BC" w14:textId="77777777" w:rsidR="00A20B63" w:rsidRPr="00A20B63" w:rsidRDefault="00A20B63" w:rsidP="00A20B63">
      <w:pPr>
        <w:jc w:val="both"/>
        <w:rPr>
          <w:rFonts w:ascii="Verdana Pro Light" w:hAnsi="Verdana Pro Light"/>
          <w:sz w:val="32"/>
          <w:szCs w:val="32"/>
          <w:lang w:val="fr-FR"/>
        </w:rPr>
      </w:pPr>
    </w:p>
    <w:p w14:paraId="28C2AEDA" w14:textId="77777777" w:rsidR="00A20B63" w:rsidRPr="00A20B63" w:rsidRDefault="00A20B63" w:rsidP="00A20B63">
      <w:pPr>
        <w:jc w:val="both"/>
        <w:rPr>
          <w:rFonts w:ascii="Verdana Pro Light" w:hAnsi="Verdana Pro Light"/>
          <w:sz w:val="32"/>
          <w:szCs w:val="32"/>
          <w:lang w:val="fr-FR"/>
        </w:rPr>
      </w:pPr>
    </w:p>
    <w:p w14:paraId="4910A0AB" w14:textId="77777777" w:rsidR="00A20B63" w:rsidRPr="00A20B63" w:rsidRDefault="00A20B63" w:rsidP="00A20B63">
      <w:pPr>
        <w:jc w:val="both"/>
        <w:rPr>
          <w:rFonts w:ascii="Verdana Pro Light" w:hAnsi="Verdana Pro Light"/>
          <w:sz w:val="32"/>
          <w:szCs w:val="32"/>
          <w:lang w:val="fr-FR"/>
        </w:rPr>
      </w:pPr>
    </w:p>
    <w:p w14:paraId="2FDCA03C" w14:textId="36F56737" w:rsidR="00A20B63" w:rsidRPr="00A20B63" w:rsidRDefault="00A20B63" w:rsidP="00A20B63">
      <w:pPr>
        <w:jc w:val="both"/>
        <w:rPr>
          <w:rFonts w:ascii="Verdana Pro Light" w:hAnsi="Verdana Pro Light"/>
          <w:sz w:val="32"/>
          <w:szCs w:val="32"/>
          <w:lang w:val="fr-FR"/>
        </w:rPr>
      </w:pPr>
      <w:r w:rsidRPr="00A20B63">
        <w:rPr>
          <w:rFonts w:ascii="Verdana Pro Light" w:hAnsi="Verdana Pro Light"/>
          <w:sz w:val="32"/>
          <w:szCs w:val="32"/>
          <w:lang w:val="fr-FR"/>
        </w:rPr>
        <w:drawing>
          <wp:inline distT="0" distB="0" distL="0" distR="0" wp14:anchorId="7F8568D1" wp14:editId="1573E917">
            <wp:extent cx="5943600" cy="2387600"/>
            <wp:effectExtent l="0" t="0" r="0" b="0"/>
            <wp:docPr id="8654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41722" name=""/>
                    <pic:cNvPicPr/>
                  </pic:nvPicPr>
                  <pic:blipFill>
                    <a:blip r:embed="rId7"/>
                    <a:stretch>
                      <a:fillRect/>
                    </a:stretch>
                  </pic:blipFill>
                  <pic:spPr>
                    <a:xfrm>
                      <a:off x="0" y="0"/>
                      <a:ext cx="5943600" cy="2387600"/>
                    </a:xfrm>
                    <a:prstGeom prst="rect">
                      <a:avLst/>
                    </a:prstGeom>
                  </pic:spPr>
                </pic:pic>
              </a:graphicData>
            </a:graphic>
          </wp:inline>
        </w:drawing>
      </w:r>
    </w:p>
    <w:p w14:paraId="1A261189" w14:textId="4A8C6697" w:rsidR="00126729" w:rsidRPr="00126729" w:rsidRDefault="00BF6981" w:rsidP="00A20B63">
      <w:pPr>
        <w:jc w:val="both"/>
        <w:rPr>
          <w:rFonts w:ascii="Verdana Pro Light" w:hAnsi="Verdana Pro Light"/>
          <w:b/>
          <w:bCs/>
          <w:sz w:val="32"/>
          <w:szCs w:val="32"/>
          <w:lang w:val="fr-FR"/>
        </w:rPr>
      </w:pPr>
      <w:r w:rsidRPr="00A20B63">
        <w:rPr>
          <w:rFonts w:ascii="Verdana Pro Light" w:hAnsi="Verdana Pro Light"/>
          <w:b/>
          <w:bCs/>
          <w:sz w:val="32"/>
          <w:szCs w:val="32"/>
          <w:lang w:val="fr-FR"/>
        </w:rPr>
        <w:t>Classification d’images avec MobileViTv2 -</w:t>
      </w:r>
    </w:p>
    <w:p w14:paraId="417B76C8" w14:textId="5F38E95E" w:rsidR="00A06DDA" w:rsidRPr="00A20B63" w:rsidRDefault="00126729" w:rsidP="00A20B63">
      <w:pPr>
        <w:jc w:val="both"/>
        <w:rPr>
          <w:rFonts w:ascii="Verdana Pro Light" w:hAnsi="Verdana Pro Light"/>
          <w:b/>
          <w:bCs/>
          <w:sz w:val="32"/>
          <w:szCs w:val="32"/>
          <w:lang w:val="fr-FR"/>
        </w:rPr>
      </w:pPr>
      <w:r w:rsidRPr="00126729">
        <w:rPr>
          <w:rFonts w:ascii="Verdana Pro Light" w:hAnsi="Verdana Pro Light"/>
          <w:b/>
          <w:bCs/>
          <w:sz w:val="32"/>
          <w:szCs w:val="32"/>
          <w:lang w:val="fr-FR"/>
        </w:rPr>
        <w:t xml:space="preserve">Note méthodologique </w:t>
      </w:r>
      <w:r w:rsidR="00BF6981" w:rsidRPr="00A20B63">
        <w:rPr>
          <w:rFonts w:ascii="Verdana Pro Light" w:hAnsi="Verdana Pro Light"/>
          <w:b/>
          <w:bCs/>
          <w:sz w:val="32"/>
          <w:szCs w:val="32"/>
          <w:lang w:val="fr-FR"/>
        </w:rPr>
        <w:t xml:space="preserve">&amp; </w:t>
      </w:r>
      <w:r w:rsidRPr="00126729">
        <w:rPr>
          <w:rFonts w:ascii="Verdana Pro Light" w:hAnsi="Verdana Pro Light"/>
          <w:b/>
          <w:bCs/>
          <w:sz w:val="32"/>
          <w:szCs w:val="32"/>
          <w:lang w:val="fr-FR"/>
        </w:rPr>
        <w:t>preuve de concept</w:t>
      </w:r>
    </w:p>
    <w:p w14:paraId="255D9E81" w14:textId="77777777" w:rsidR="00A06DDA" w:rsidRPr="00A20B63" w:rsidRDefault="00A06DDA" w:rsidP="00A20B63">
      <w:pPr>
        <w:jc w:val="both"/>
        <w:rPr>
          <w:rFonts w:ascii="Verdana Pro Light" w:hAnsi="Verdana Pro Light"/>
          <w:sz w:val="32"/>
          <w:szCs w:val="32"/>
          <w:lang w:val="fr-FR"/>
        </w:rPr>
      </w:pPr>
      <w:r w:rsidRPr="00A20B63">
        <w:rPr>
          <w:rFonts w:ascii="Verdana Pro Light" w:hAnsi="Verdana Pro Light"/>
          <w:sz w:val="32"/>
          <w:szCs w:val="32"/>
          <w:lang w:val="fr-FR"/>
        </w:rPr>
        <w:br w:type="page"/>
      </w:r>
    </w:p>
    <w:p w14:paraId="1CE38383" w14:textId="6F3E9057" w:rsidR="00126729" w:rsidRPr="00A20B63" w:rsidRDefault="00A06DDA" w:rsidP="00A20B63">
      <w:pPr>
        <w:jc w:val="both"/>
        <w:rPr>
          <w:rFonts w:ascii="Verdana Pro Light" w:hAnsi="Verdana Pro Light"/>
          <w:sz w:val="32"/>
          <w:szCs w:val="32"/>
          <w:lang w:val="fr-FR"/>
        </w:rPr>
      </w:pPr>
      <w:r w:rsidRPr="00A20B63">
        <w:rPr>
          <w:rFonts w:ascii="Verdana Pro Light" w:hAnsi="Verdana Pro Light"/>
          <w:sz w:val="32"/>
          <w:szCs w:val="32"/>
          <w:lang w:val="fr-FR"/>
        </w:rPr>
        <w:lastRenderedPageBreak/>
        <w:t>Sommaire</w:t>
      </w:r>
    </w:p>
    <w:p w14:paraId="4735A517" w14:textId="77777777" w:rsidR="00A06DDA" w:rsidRPr="00A20B63" w:rsidRDefault="00A06DDA" w:rsidP="00A20B63">
      <w:pPr>
        <w:jc w:val="both"/>
        <w:rPr>
          <w:rFonts w:ascii="Verdana Pro Light" w:hAnsi="Verdana Pro Light"/>
          <w:sz w:val="32"/>
          <w:szCs w:val="32"/>
          <w:lang w:val="fr-FR"/>
        </w:rPr>
      </w:pPr>
    </w:p>
    <w:p w14:paraId="79D89D1A" w14:textId="77777777" w:rsidR="00A06DDA" w:rsidRPr="00A20B63" w:rsidRDefault="00A06DDA" w:rsidP="00A20B63">
      <w:pPr>
        <w:jc w:val="both"/>
        <w:rPr>
          <w:rFonts w:ascii="Verdana Pro Light" w:hAnsi="Verdana Pro Light"/>
          <w:sz w:val="32"/>
          <w:szCs w:val="32"/>
          <w:lang w:val="fr-FR"/>
        </w:rPr>
      </w:pPr>
    </w:p>
    <w:p w14:paraId="299706D5" w14:textId="77777777" w:rsidR="00A06DDA" w:rsidRPr="00A20B63" w:rsidRDefault="00A06DDA" w:rsidP="00A20B63">
      <w:pPr>
        <w:jc w:val="both"/>
        <w:rPr>
          <w:rFonts w:ascii="Verdana Pro Light" w:hAnsi="Verdana Pro Light"/>
          <w:sz w:val="32"/>
          <w:szCs w:val="32"/>
          <w:lang w:val="fr-FR"/>
        </w:rPr>
      </w:pPr>
    </w:p>
    <w:p w14:paraId="3F146E7A" w14:textId="0DDF049B" w:rsidR="00A06DDA" w:rsidRPr="00A20B63" w:rsidRDefault="00A06DDA" w:rsidP="00A20B63">
      <w:pPr>
        <w:jc w:val="both"/>
        <w:rPr>
          <w:rFonts w:ascii="Verdana Pro Light" w:hAnsi="Verdana Pro Light"/>
          <w:sz w:val="32"/>
          <w:szCs w:val="32"/>
          <w:lang w:val="fr-FR"/>
        </w:rPr>
      </w:pPr>
      <w:r w:rsidRPr="00A20B63">
        <w:rPr>
          <w:rFonts w:ascii="Verdana Pro Light" w:hAnsi="Verdana Pro Light"/>
          <w:sz w:val="32"/>
          <w:szCs w:val="32"/>
          <w:lang w:val="fr-FR"/>
        </w:rPr>
        <w:br w:type="page"/>
      </w:r>
    </w:p>
    <w:p w14:paraId="6F0D2820" w14:textId="760BEAD8" w:rsidR="00126729" w:rsidRPr="00A20B63" w:rsidRDefault="00126729" w:rsidP="00A20B63">
      <w:pPr>
        <w:pStyle w:val="ListParagraph"/>
        <w:numPr>
          <w:ilvl w:val="0"/>
          <w:numId w:val="34"/>
        </w:numPr>
        <w:jc w:val="both"/>
        <w:rPr>
          <w:rFonts w:ascii="Verdana Pro Light" w:hAnsi="Verdana Pro Light"/>
          <w:sz w:val="21"/>
          <w:szCs w:val="21"/>
        </w:rPr>
      </w:pPr>
      <w:r w:rsidRPr="00A20B63">
        <w:rPr>
          <w:rFonts w:ascii="Verdana Pro Light" w:hAnsi="Verdana Pro Light"/>
          <w:sz w:val="21"/>
          <w:szCs w:val="21"/>
        </w:rPr>
        <w:lastRenderedPageBreak/>
        <w:t xml:space="preserve">Dataset </w:t>
      </w:r>
      <w:proofErr w:type="spellStart"/>
      <w:r w:rsidRPr="00A20B63">
        <w:rPr>
          <w:rFonts w:ascii="Verdana Pro Light" w:hAnsi="Verdana Pro Light"/>
          <w:sz w:val="21"/>
          <w:szCs w:val="21"/>
        </w:rPr>
        <w:t>retenu</w:t>
      </w:r>
      <w:proofErr w:type="spellEnd"/>
    </w:p>
    <w:p w14:paraId="66C9442A" w14:textId="77777777" w:rsidR="00126729" w:rsidRPr="00126729" w:rsidRDefault="00126729" w:rsidP="00A20B63">
      <w:pPr>
        <w:jc w:val="both"/>
        <w:rPr>
          <w:rFonts w:ascii="Verdana Pro Light" w:hAnsi="Verdana Pro Light"/>
          <w:sz w:val="21"/>
          <w:szCs w:val="21"/>
        </w:rPr>
      </w:pPr>
      <w:r w:rsidRPr="00126729">
        <w:rPr>
          <w:rFonts w:ascii="Verdana Pro Light" w:hAnsi="Verdana Pro Light"/>
          <w:i/>
          <w:iCs/>
          <w:sz w:val="21"/>
          <w:szCs w:val="21"/>
        </w:rPr>
        <w:t xml:space="preserve">(À </w:t>
      </w:r>
      <w:proofErr w:type="spellStart"/>
      <w:r w:rsidRPr="00126729">
        <w:rPr>
          <w:rFonts w:ascii="Verdana Pro Light" w:hAnsi="Verdana Pro Light"/>
          <w:i/>
          <w:iCs/>
          <w:sz w:val="21"/>
          <w:szCs w:val="21"/>
        </w:rPr>
        <w:t>compléter</w:t>
      </w:r>
      <w:proofErr w:type="spellEnd"/>
      <w:r w:rsidRPr="00126729">
        <w:rPr>
          <w:rFonts w:ascii="Verdana Pro Light" w:hAnsi="Verdana Pro Light"/>
          <w:i/>
          <w:iCs/>
          <w:sz w:val="21"/>
          <w:szCs w:val="21"/>
        </w:rPr>
        <w:t>)</w:t>
      </w:r>
    </w:p>
    <w:p w14:paraId="5F65F77A" w14:textId="77777777" w:rsidR="00A06DDA" w:rsidRPr="00A20B63" w:rsidRDefault="00A06DDA" w:rsidP="00A20B63">
      <w:pPr>
        <w:jc w:val="both"/>
        <w:rPr>
          <w:rFonts w:ascii="Verdana Pro Light" w:hAnsi="Verdana Pro Light"/>
          <w:sz w:val="21"/>
          <w:szCs w:val="21"/>
          <w:lang w:val="fr-FR"/>
        </w:rPr>
      </w:pPr>
    </w:p>
    <w:p w14:paraId="0F3F3862" w14:textId="77777777" w:rsidR="00A06DDA" w:rsidRPr="00A20B63" w:rsidRDefault="00A06DDA" w:rsidP="00A20B63">
      <w:pPr>
        <w:jc w:val="both"/>
        <w:rPr>
          <w:rFonts w:ascii="Verdana Pro Light" w:hAnsi="Verdana Pro Light"/>
          <w:sz w:val="21"/>
          <w:szCs w:val="21"/>
          <w:lang w:val="fr-FR"/>
        </w:rPr>
      </w:pPr>
    </w:p>
    <w:p w14:paraId="743682D6" w14:textId="77777777" w:rsidR="00A06DDA" w:rsidRPr="00A20B63" w:rsidRDefault="00A06DDA" w:rsidP="00A20B63">
      <w:pPr>
        <w:jc w:val="both"/>
        <w:rPr>
          <w:rFonts w:ascii="Verdana Pro Light" w:hAnsi="Verdana Pro Light"/>
          <w:sz w:val="21"/>
          <w:szCs w:val="21"/>
          <w:lang w:val="fr-FR"/>
        </w:rPr>
      </w:pPr>
    </w:p>
    <w:p w14:paraId="24D100C4" w14:textId="77777777" w:rsidR="00A06DDA" w:rsidRPr="00A20B63" w:rsidRDefault="00A06DDA" w:rsidP="00A20B63">
      <w:pPr>
        <w:jc w:val="both"/>
        <w:rPr>
          <w:rFonts w:ascii="Verdana Pro Light" w:hAnsi="Verdana Pro Light"/>
          <w:sz w:val="21"/>
          <w:szCs w:val="21"/>
          <w:lang w:val="fr-FR"/>
        </w:rPr>
      </w:pPr>
    </w:p>
    <w:p w14:paraId="54802EEB" w14:textId="30CD6806" w:rsidR="00126729" w:rsidRPr="00A20B63" w:rsidRDefault="00126729" w:rsidP="00A20B63">
      <w:pPr>
        <w:pStyle w:val="ListParagraph"/>
        <w:numPr>
          <w:ilvl w:val="0"/>
          <w:numId w:val="34"/>
        </w:numPr>
        <w:jc w:val="both"/>
        <w:rPr>
          <w:rFonts w:ascii="Verdana Pro Light" w:hAnsi="Verdana Pro Light"/>
          <w:sz w:val="21"/>
          <w:szCs w:val="21"/>
          <w:lang w:val="fr-FR"/>
        </w:rPr>
      </w:pPr>
      <w:r w:rsidRPr="00A20B63">
        <w:rPr>
          <w:rFonts w:ascii="Verdana Pro Light" w:hAnsi="Verdana Pro Light"/>
          <w:sz w:val="21"/>
          <w:szCs w:val="21"/>
          <w:lang w:val="fr-FR"/>
        </w:rPr>
        <w:t>Les concepts de l’algorithme récent</w:t>
      </w:r>
    </w:p>
    <w:p w14:paraId="5494D82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Les réseaux de neurones convolutifs (CNN) sont des architectures de </w:t>
      </w:r>
      <w:proofErr w:type="spellStart"/>
      <w:r w:rsidRPr="00126729">
        <w:rPr>
          <w:rFonts w:ascii="Verdana Pro Light" w:hAnsi="Verdana Pro Light"/>
          <w:sz w:val="21"/>
          <w:szCs w:val="21"/>
          <w:lang w:val="fr-FR"/>
        </w:rPr>
        <w:t>deep</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conçues pour traiter des données structurées en grille, telles que les images. Leur composant fondamental est la couche de convolution, qui applique des filtres pour extraire automatiquement des caractéristiques locales (motifs, textures, formes). Cette opération permet de détecter des structures pertinentes tout en réduisant la complexité des données.</w:t>
      </w:r>
    </w:p>
    <w:p w14:paraId="6D34D70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Outre les couches de convolution, un CNN intègre généralement :</w:t>
      </w:r>
    </w:p>
    <w:p w14:paraId="1F2B4F91"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de non-linéarité (ex.</w:t>
      </w:r>
      <w:r w:rsidRPr="00126729">
        <w:rPr>
          <w:rFonts w:ascii="Arial" w:hAnsi="Arial" w:cs="Arial"/>
          <w:sz w:val="21"/>
          <w:szCs w:val="21"/>
          <w:lang w:val="fr-FR"/>
        </w:rPr>
        <w:t> </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pour mod</w:t>
      </w:r>
      <w:r w:rsidRPr="00126729">
        <w:rPr>
          <w:rFonts w:ascii="Verdana Pro Light" w:hAnsi="Verdana Pro Light" w:cs="Aptos"/>
          <w:sz w:val="21"/>
          <w:szCs w:val="21"/>
          <w:lang w:val="fr-FR"/>
        </w:rPr>
        <w:t>é</w:t>
      </w:r>
      <w:r w:rsidRPr="00126729">
        <w:rPr>
          <w:rFonts w:ascii="Verdana Pro Light" w:hAnsi="Verdana Pro Light"/>
          <w:sz w:val="21"/>
          <w:szCs w:val="21"/>
          <w:lang w:val="fr-FR"/>
        </w:rPr>
        <w:t>liser des relations complexes,</w:t>
      </w:r>
    </w:p>
    <w:p w14:paraId="5B981D8E"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 xml:space="preserve">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pour réduire la dimension spatiale et rendre le modèle plus robuste,</w:t>
      </w:r>
    </w:p>
    <w:p w14:paraId="75B2AD0B"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entièrement connectées pour la classification finale.</w:t>
      </w:r>
    </w:p>
    <w:p w14:paraId="62A584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est une architecture profonde (50 couches pondérées) qui utilise des blocs résiduels et des connexions de saut (skip connections). Chaque bloc résiduel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est composé de trois couches</w:t>
      </w:r>
      <w:r w:rsidRPr="00126729">
        <w:rPr>
          <w:rFonts w:ascii="Arial" w:hAnsi="Arial" w:cs="Arial"/>
          <w:sz w:val="21"/>
          <w:szCs w:val="21"/>
          <w:lang w:val="fr-FR"/>
        </w:rPr>
        <w:t> </w:t>
      </w:r>
      <w:r w:rsidRPr="00126729">
        <w:rPr>
          <w:rFonts w:ascii="Verdana Pro Light" w:hAnsi="Verdana Pro Light"/>
          <w:sz w:val="21"/>
          <w:szCs w:val="21"/>
          <w:lang w:val="fr-FR"/>
        </w:rPr>
        <w:t>: convolution 1x1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duction de dimension), convolution 3x3 (extraction spatiale), puis convolution 1x1 (restauration de la dimension). Les connexions de saut permettent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information de circuler plus facilement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travers le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solvant ainsi le probl</w:t>
      </w:r>
      <w:r w:rsidRPr="00126729">
        <w:rPr>
          <w:rFonts w:ascii="Verdana Pro Light" w:hAnsi="Verdana Pro Light" w:cs="Aptos"/>
          <w:sz w:val="21"/>
          <w:szCs w:val="21"/>
          <w:lang w:val="fr-FR"/>
        </w:rPr>
        <w:t>è</w:t>
      </w:r>
      <w:r w:rsidRPr="00126729">
        <w:rPr>
          <w:rFonts w:ascii="Verdana Pro Light" w:hAnsi="Verdana Pro Light"/>
          <w:sz w:val="21"/>
          <w:szCs w:val="21"/>
          <w:lang w:val="fr-FR"/>
        </w:rPr>
        <w:t>me du gradient qui dispara</w:t>
      </w:r>
      <w:r w:rsidRPr="00126729">
        <w:rPr>
          <w:rFonts w:ascii="Verdana Pro Light" w:hAnsi="Verdana Pro Light" w:cs="Aptos"/>
          <w:sz w:val="21"/>
          <w:szCs w:val="21"/>
          <w:lang w:val="fr-FR"/>
        </w:rPr>
        <w:t>î</w:t>
      </w:r>
      <w:r w:rsidRPr="00126729">
        <w:rPr>
          <w:rFonts w:ascii="Verdana Pro Light" w:hAnsi="Verdana Pro Light"/>
          <w:sz w:val="21"/>
          <w:szCs w:val="21"/>
          <w:lang w:val="fr-FR"/>
        </w:rPr>
        <w:t>t et facilitant l</w:t>
      </w:r>
      <w:r w:rsidRPr="00126729">
        <w:rPr>
          <w:rFonts w:ascii="Verdana Pro Light" w:hAnsi="Verdana Pro Light" w:cs="Aptos"/>
          <w:sz w:val="21"/>
          <w:szCs w:val="21"/>
          <w:lang w:val="fr-FR"/>
        </w:rPr>
        <w:t>’</w:t>
      </w:r>
      <w:r w:rsidRPr="00126729">
        <w:rPr>
          <w:rFonts w:ascii="Verdana Pro Light" w:hAnsi="Verdana Pro Light"/>
          <w:sz w:val="21"/>
          <w:szCs w:val="21"/>
          <w:lang w:val="fr-FR"/>
        </w:rPr>
        <w:t>apprentissage de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seaux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profonds.</w:t>
      </w:r>
    </w:p>
    <w:p w14:paraId="02E24FB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MobileNetV2 est optimisé pour les appareils mobiles, basé sur des blocs résiduels inversés et des convolutions séparables en profondeur. Cette conception réduit drastiquement le nombre de paramètres et de calculs tout en maintenant de bonnes performances.</w:t>
      </w:r>
      <w:r w:rsidRPr="00126729">
        <w:rPr>
          <w:rFonts w:ascii="Verdana Pro Light" w:hAnsi="Verdana Pro Light"/>
          <w:sz w:val="21"/>
          <w:szCs w:val="21"/>
          <w:lang w:val="fr-FR"/>
        </w:rPr>
        <w:br/>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va plus loin en combinant les avantages des convolutions légères (pour l’extraction locale) avec ceux des </w:t>
      </w:r>
      <w:proofErr w:type="spellStart"/>
      <w:r w:rsidRPr="00126729">
        <w:rPr>
          <w:rFonts w:ascii="Verdana Pro Light" w:hAnsi="Verdana Pro Light"/>
          <w:sz w:val="21"/>
          <w:szCs w:val="21"/>
          <w:lang w:val="fr-FR"/>
        </w:rPr>
        <w:t>transformeurs</w:t>
      </w:r>
      <w:proofErr w:type="spellEnd"/>
      <w:r w:rsidRPr="00126729">
        <w:rPr>
          <w:rFonts w:ascii="Verdana Pro Light" w:hAnsi="Verdana Pro Light"/>
          <w:sz w:val="21"/>
          <w:szCs w:val="21"/>
          <w:lang w:val="fr-FR"/>
        </w:rPr>
        <w:t xml:space="preserve"> (pour la capture des relations globales dans l’image). Les </w:t>
      </w:r>
      <w:proofErr w:type="spellStart"/>
      <w:r w:rsidRPr="00126729">
        <w:rPr>
          <w:rFonts w:ascii="Verdana Pro Light" w:hAnsi="Verdana Pro Light"/>
          <w:sz w:val="21"/>
          <w:szCs w:val="21"/>
          <w:lang w:val="fr-FR"/>
        </w:rPr>
        <w:t>transformeurs</w:t>
      </w:r>
      <w:proofErr w:type="spellEnd"/>
      <w:r w:rsidRPr="00126729">
        <w:rPr>
          <w:rFonts w:ascii="Verdana Pro Light" w:hAnsi="Verdana Pro Light"/>
          <w:sz w:val="21"/>
          <w:szCs w:val="21"/>
          <w:lang w:val="fr-FR"/>
        </w:rPr>
        <w:t xml:space="preserve"> reposent sur le mécanisme de self-attention, qui permet au modèle de pondérer l’importance de chaque élément de l’image par rapport aux autres, quelle que soit leur position.</w:t>
      </w:r>
    </w:p>
    <w:p w14:paraId="2C27287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Schémas comparatifs des architectures</w:t>
      </w:r>
    </w:p>
    <w:p w14:paraId="754954D8"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 Structure simplifiée</w:t>
      </w:r>
    </w:p>
    <w:p w14:paraId="1948D1F7"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19ABAF0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6A65444D" w14:textId="074893A3"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w:t>
      </w:r>
    </w:p>
    <w:p w14:paraId="49FA2B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7x7 + Max </w:t>
      </w:r>
      <w:proofErr w:type="spellStart"/>
      <w:r w:rsidRPr="00126729">
        <w:rPr>
          <w:rFonts w:ascii="Verdana Pro Light" w:hAnsi="Verdana Pro Light"/>
          <w:sz w:val="21"/>
          <w:szCs w:val="21"/>
          <w:lang w:val="fr-FR"/>
        </w:rPr>
        <w:t>Pooling</w:t>
      </w:r>
      <w:proofErr w:type="spellEnd"/>
    </w:p>
    <w:p w14:paraId="1D6CF5D6" w14:textId="06549375"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781FD61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7865889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6A3637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08057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77C7B84B"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3F6094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xml:space="preserve"> apr</w:t>
      </w:r>
      <w:r w:rsidRPr="00126729">
        <w:rPr>
          <w:rFonts w:ascii="Verdana Pro Light" w:hAnsi="Verdana Pro Light" w:cs="Aptos"/>
          <w:sz w:val="21"/>
          <w:szCs w:val="21"/>
          <w:lang w:val="fr-FR"/>
        </w:rPr>
        <w:t>è</w:t>
      </w:r>
      <w:r w:rsidRPr="00126729">
        <w:rPr>
          <w:rFonts w:ascii="Verdana Pro Light" w:hAnsi="Verdana Pro Light"/>
          <w:sz w:val="21"/>
          <w:szCs w:val="21"/>
          <w:lang w:val="fr-FR"/>
        </w:rPr>
        <w:t xml:space="preserve">s chaque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0D0037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(skip </w:t>
      </w:r>
      <w:proofErr w:type="spellStart"/>
      <w:r w:rsidRPr="00126729">
        <w:rPr>
          <w:rFonts w:ascii="Verdana Pro Light" w:hAnsi="Verdana Pro Light"/>
          <w:sz w:val="21"/>
          <w:szCs w:val="21"/>
          <w:lang w:val="fr-FR"/>
        </w:rPr>
        <w:t>connection</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72228C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8227E3" w14:textId="75A9AEAA"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411D0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7D02C4FE" w14:textId="099EB4AF"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6E4C3A5C"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7D67BF73"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 Structure simplifiée</w:t>
      </w:r>
    </w:p>
    <w:p w14:paraId="10288B80"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7E7C768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07DD0340" w14:textId="28865A0B"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4D263D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3x3 +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p>
    <w:p w14:paraId="564C6A9F" w14:textId="453921E0"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CA32ED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2B4939E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MobileNetV2 (</w:t>
      </w:r>
      <w:proofErr w:type="spellStart"/>
      <w:r w:rsidRPr="00126729">
        <w:rPr>
          <w:rFonts w:ascii="Verdana Pro Light" w:hAnsi="Verdana Pro Light"/>
          <w:sz w:val="21"/>
          <w:szCs w:val="21"/>
          <w:lang w:val="fr-FR"/>
        </w:rPr>
        <w:t>Inverted</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Residuals</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333F7BE2"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580579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Depthwise</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7ACB7BC"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(expansion)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(projection)</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8118183"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62A24CBD"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(si dimensions compatibles)           </w:t>
      </w:r>
      <w:r w:rsidRPr="00126729">
        <w:rPr>
          <w:rFonts w:ascii="Arial" w:hAnsi="Arial" w:cs="Arial"/>
          <w:sz w:val="21"/>
          <w:szCs w:val="21"/>
          <w:lang w:val="fr-FR"/>
        </w:rPr>
        <w:t>║</w:t>
      </w:r>
    </w:p>
    <w:p w14:paraId="0766D9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FBEAA4D" w14:textId="3BD56BF6"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w:t>
      </w:r>
    </w:p>
    <w:p w14:paraId="2098061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32F84F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w:t>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Transformeur</w:t>
      </w:r>
      <w:proofErr w:type="spellEnd"/>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ger)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M                </w:t>
      </w:r>
      <w:r w:rsidRPr="00126729">
        <w:rPr>
          <w:rFonts w:ascii="Arial" w:hAnsi="Arial" w:cs="Arial"/>
          <w:sz w:val="21"/>
          <w:szCs w:val="21"/>
          <w:lang w:val="fr-FR"/>
        </w:rPr>
        <w:t>║</w:t>
      </w:r>
    </w:p>
    <w:p w14:paraId="510BD56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E07F2E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Patchs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image </w:t>
      </w: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Embedding</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r w:rsidRPr="00126729">
        <w:rPr>
          <w:rFonts w:ascii="Verdana Pro Light" w:hAnsi="Verdana Pro Light"/>
          <w:sz w:val="21"/>
          <w:szCs w:val="21"/>
          <w:lang w:val="fr-FR"/>
        </w:rPr>
        <w:t xml:space="preserve"> Blocs Transformer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1FE176E"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(self-attention multi-t</w:t>
      </w:r>
      <w:r w:rsidRPr="00126729">
        <w:rPr>
          <w:rFonts w:ascii="Verdana Pro Light" w:hAnsi="Verdana Pro Light" w:cs="Aptos"/>
          <w:sz w:val="21"/>
          <w:szCs w:val="21"/>
          <w:lang w:val="fr-FR"/>
        </w:rPr>
        <w:t>ê</w:t>
      </w:r>
      <w:r w:rsidRPr="00126729">
        <w:rPr>
          <w:rFonts w:ascii="Verdana Pro Light" w:hAnsi="Verdana Pro Light"/>
          <w:sz w:val="21"/>
          <w:szCs w:val="21"/>
          <w:lang w:val="fr-FR"/>
        </w:rPr>
        <w:t xml:space="preserve">te + MLP)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BD5A17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9F34A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Fusion caract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ristiques locales &amp; globales              </w:t>
      </w:r>
      <w:r w:rsidRPr="00126729">
        <w:rPr>
          <w:rFonts w:ascii="Arial" w:hAnsi="Arial" w:cs="Arial"/>
          <w:sz w:val="21"/>
          <w:szCs w:val="21"/>
          <w:lang w:val="fr-FR"/>
        </w:rPr>
        <w:t>║</w:t>
      </w:r>
    </w:p>
    <w:p w14:paraId="1FB3EB3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549E09" w14:textId="059B9131"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D3FAA6B"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1E799AF9" w14:textId="3C1DA997" w:rsidR="00126729" w:rsidRPr="00126729" w:rsidRDefault="00126729" w:rsidP="00A20B63">
      <w:pPr>
        <w:jc w:val="both"/>
        <w:rPr>
          <w:rFonts w:ascii="Verdana Pro Light" w:hAnsi="Verdana Pro Light"/>
          <w:sz w:val="21"/>
          <w:szCs w:val="21"/>
        </w:rPr>
      </w:pPr>
      <w:r w:rsidRPr="00126729">
        <w:rPr>
          <w:rFonts w:ascii="Verdana Pro Light" w:hAnsi="Verdana Pro Light"/>
          <w:sz w:val="21"/>
          <w:szCs w:val="21"/>
        </w:rPr>
        <w:t>│</w:t>
      </w:r>
    </w:p>
    <w:p w14:paraId="3A3AFC9A" w14:textId="77777777" w:rsidR="00126729" w:rsidRPr="00126729" w:rsidRDefault="00126729" w:rsidP="00A20B63">
      <w:pPr>
        <w:jc w:val="both"/>
        <w:rPr>
          <w:rFonts w:ascii="Verdana Pro Light" w:hAnsi="Verdana Pro Light"/>
          <w:sz w:val="21"/>
          <w:szCs w:val="21"/>
        </w:rPr>
      </w:pPr>
      <w:r w:rsidRPr="00126729">
        <w:rPr>
          <w:rFonts w:ascii="Verdana Pro Light" w:hAnsi="Verdana Pro Light"/>
          <w:sz w:val="21"/>
          <w:szCs w:val="21"/>
        </w:rPr>
        <w:t>Dense (classification)</w:t>
      </w:r>
    </w:p>
    <w:p w14:paraId="03F977FD" w14:textId="77777777" w:rsidR="00126729" w:rsidRPr="00126729" w:rsidRDefault="00126729" w:rsidP="00A20B63">
      <w:pPr>
        <w:jc w:val="both"/>
        <w:rPr>
          <w:rFonts w:ascii="Verdana Pro Light" w:hAnsi="Verdana Pro Light"/>
          <w:sz w:val="21"/>
          <w:szCs w:val="21"/>
        </w:rPr>
      </w:pPr>
      <w:r w:rsidRPr="00126729">
        <w:rPr>
          <w:rFonts w:ascii="Verdana Pro Light" w:hAnsi="Verdana Pro Light"/>
          <w:sz w:val="21"/>
          <w:szCs w:val="21"/>
        </w:rPr>
        <w:pict w14:anchorId="5A912931">
          <v:rect id="_x0000_i1266" style="width:0;height:1.5pt" o:hralign="center" o:hrstd="t" o:hr="t" fillcolor="#a0a0a0" stroked="f"/>
        </w:pict>
      </w:r>
    </w:p>
    <w:p w14:paraId="33057137" w14:textId="77777777" w:rsidR="00A06DDA" w:rsidRPr="00A20B63" w:rsidRDefault="00A06DDA" w:rsidP="00A20B63">
      <w:pPr>
        <w:jc w:val="both"/>
        <w:rPr>
          <w:rFonts w:ascii="Verdana Pro Light" w:hAnsi="Verdana Pro Light"/>
          <w:sz w:val="21"/>
          <w:szCs w:val="21"/>
          <w:lang w:val="fr-FR"/>
        </w:rPr>
      </w:pPr>
    </w:p>
    <w:p w14:paraId="4E8AF2CC" w14:textId="77777777" w:rsidR="00AB456A" w:rsidRPr="00A20B63" w:rsidRDefault="00126729" w:rsidP="00A20B63">
      <w:pPr>
        <w:pStyle w:val="ListParagraph"/>
        <w:numPr>
          <w:ilvl w:val="0"/>
          <w:numId w:val="34"/>
        </w:numPr>
        <w:jc w:val="both"/>
        <w:rPr>
          <w:rFonts w:ascii="Verdana Pro Light" w:hAnsi="Verdana Pro Light"/>
          <w:sz w:val="21"/>
          <w:szCs w:val="21"/>
          <w:lang w:val="fr-FR"/>
        </w:rPr>
      </w:pPr>
      <w:r w:rsidRPr="00A20B63">
        <w:rPr>
          <w:rFonts w:ascii="Verdana Pro Light" w:hAnsi="Verdana Pro Light"/>
          <w:sz w:val="21"/>
          <w:szCs w:val="21"/>
          <w:lang w:val="fr-FR"/>
        </w:rPr>
        <w:t>La modélisation</w:t>
      </w:r>
    </w:p>
    <w:p w14:paraId="16FBA351"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modélisation s’appuie sur la comparaison de deux architectures majeures</w:t>
      </w:r>
      <w:r w:rsidRPr="00126729">
        <w:rPr>
          <w:rFonts w:ascii="Arial" w:hAnsi="Arial" w:cs="Arial"/>
          <w:sz w:val="21"/>
          <w:szCs w:val="21"/>
          <w:lang w:val="fr-FR"/>
        </w:rPr>
        <w:t> </w:t>
      </w:r>
      <w:r w:rsidRPr="00126729">
        <w:rPr>
          <w:rFonts w:ascii="Verdana Pro Light" w:hAnsi="Verdana Pro Light"/>
          <w:sz w:val="21"/>
          <w:szCs w:val="21"/>
          <w:lang w:val="fr-FR"/>
        </w:rPr>
        <w:t xml:space="preserve">: ResNet50 et </w:t>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(via MobileNetV2).</w:t>
      </w:r>
    </w:p>
    <w:p w14:paraId="4EB51FA9"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 xml:space="preserve">ResNet50 est entraîné sur les images à l’aide d’une architecture profonde à base de blocs résiduels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et des couches entièrement connectées pour la classification.</w:t>
      </w:r>
    </w:p>
    <w:p w14:paraId="158C69F1" w14:textId="77777777" w:rsidR="00126729" w:rsidRPr="00126729" w:rsidRDefault="00126729" w:rsidP="00A20B63">
      <w:pPr>
        <w:numPr>
          <w:ilvl w:val="0"/>
          <w:numId w:val="24"/>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combine des blocs MobileNetV2 (convolutions séparables et résiduels inversés) avec des blocs de </w:t>
      </w:r>
      <w:proofErr w:type="spellStart"/>
      <w:r w:rsidRPr="00126729">
        <w:rPr>
          <w:rFonts w:ascii="Verdana Pro Light" w:hAnsi="Verdana Pro Light"/>
          <w:sz w:val="21"/>
          <w:szCs w:val="21"/>
          <w:lang w:val="fr-FR"/>
        </w:rPr>
        <w:t>transformeur</w:t>
      </w:r>
      <w:proofErr w:type="spellEnd"/>
      <w:r w:rsidRPr="00126729">
        <w:rPr>
          <w:rFonts w:ascii="Verdana Pro Light" w:hAnsi="Verdana Pro Light"/>
          <w:sz w:val="21"/>
          <w:szCs w:val="21"/>
          <w:lang w:val="fr-FR"/>
        </w:rPr>
        <w:t xml:space="preserve"> légers, permettant de traiter à la fois les relations locales et globales dans l’image.</w:t>
      </w:r>
    </w:p>
    <w:p w14:paraId="46C90A5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 pipeline complet, tel qu’implémenté dans le notebook Python fourni, comprend</w:t>
      </w:r>
      <w:r w:rsidRPr="00126729">
        <w:rPr>
          <w:rFonts w:ascii="Arial" w:hAnsi="Arial" w:cs="Arial"/>
          <w:sz w:val="21"/>
          <w:szCs w:val="21"/>
          <w:lang w:val="fr-FR"/>
        </w:rPr>
        <w:t> </w:t>
      </w:r>
      <w:r w:rsidRPr="00126729">
        <w:rPr>
          <w:rFonts w:ascii="Verdana Pro Light" w:hAnsi="Verdana Pro Light"/>
          <w:sz w:val="21"/>
          <w:szCs w:val="21"/>
          <w:lang w:val="fr-FR"/>
        </w:rPr>
        <w:t>:</w:t>
      </w:r>
    </w:p>
    <w:p w14:paraId="299E392B"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 xml:space="preserve">Importation et préparation des données (Pandas, </w:t>
      </w:r>
      <w:proofErr w:type="spellStart"/>
      <w:r w:rsidRPr="00126729">
        <w:rPr>
          <w:rFonts w:ascii="Verdana Pro Light" w:hAnsi="Verdana Pro Light"/>
          <w:sz w:val="21"/>
          <w:szCs w:val="21"/>
          <w:lang w:val="fr-FR"/>
        </w:rPr>
        <w:t>NumPy</w:t>
      </w:r>
      <w:proofErr w:type="spellEnd"/>
      <w:r w:rsidRPr="00126729">
        <w:rPr>
          <w:rFonts w:ascii="Verdana Pro Light" w:hAnsi="Verdana Pro Light"/>
          <w:sz w:val="21"/>
          <w:szCs w:val="21"/>
          <w:lang w:val="fr-FR"/>
        </w:rPr>
        <w:t>)</w:t>
      </w:r>
    </w:p>
    <w:p w14:paraId="3603FBBE"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Augmentation d’images (</w:t>
      </w:r>
      <w:proofErr w:type="spellStart"/>
      <w:r w:rsidRPr="00126729">
        <w:rPr>
          <w:rFonts w:ascii="Verdana Pro Light" w:hAnsi="Verdana Pro Light"/>
          <w:sz w:val="21"/>
          <w:szCs w:val="21"/>
          <w:lang w:val="fr-FR"/>
        </w:rPr>
        <w:t>Albumentations</w:t>
      </w:r>
      <w:proofErr w:type="spellEnd"/>
      <w:r w:rsidRPr="00126729">
        <w:rPr>
          <w:rFonts w:ascii="Arial" w:hAnsi="Arial" w:cs="Arial"/>
          <w:sz w:val="21"/>
          <w:szCs w:val="21"/>
          <w:lang w:val="fr-FR"/>
        </w:rPr>
        <w:t> </w:t>
      </w:r>
      <w:r w:rsidRPr="00126729">
        <w:rPr>
          <w:rFonts w:ascii="Verdana Pro Light" w:hAnsi="Verdana Pro Light"/>
          <w:sz w:val="21"/>
          <w:szCs w:val="21"/>
          <w:lang w:val="fr-FR"/>
        </w:rPr>
        <w:t>: flip, rotation, zoom, etc.)</w:t>
      </w:r>
    </w:p>
    <w:p w14:paraId="51DD68B0" w14:textId="77777777" w:rsidR="00126729" w:rsidRPr="00126729" w:rsidRDefault="00126729" w:rsidP="00A20B63">
      <w:pPr>
        <w:numPr>
          <w:ilvl w:val="0"/>
          <w:numId w:val="25"/>
        </w:numPr>
        <w:jc w:val="both"/>
        <w:rPr>
          <w:rFonts w:ascii="Verdana Pro Light" w:hAnsi="Verdana Pro Light"/>
          <w:sz w:val="21"/>
          <w:szCs w:val="21"/>
        </w:rPr>
      </w:pPr>
      <w:proofErr w:type="spellStart"/>
      <w:r w:rsidRPr="00126729">
        <w:rPr>
          <w:rFonts w:ascii="Verdana Pro Light" w:hAnsi="Verdana Pro Light"/>
          <w:sz w:val="21"/>
          <w:szCs w:val="21"/>
        </w:rPr>
        <w:t>Prétraitement</w:t>
      </w:r>
      <w:proofErr w:type="spellEnd"/>
      <w:r w:rsidRPr="00126729">
        <w:rPr>
          <w:rFonts w:ascii="Verdana Pro Light" w:hAnsi="Verdana Pro Light"/>
          <w:sz w:val="21"/>
          <w:szCs w:val="21"/>
        </w:rPr>
        <w:t xml:space="preserve"> (</w:t>
      </w:r>
      <w:proofErr w:type="spellStart"/>
      <w:r w:rsidRPr="00126729">
        <w:rPr>
          <w:rFonts w:ascii="Verdana Pro Light" w:hAnsi="Verdana Pro Light"/>
          <w:sz w:val="21"/>
          <w:szCs w:val="21"/>
        </w:rPr>
        <w:t>redimensionnement</w:t>
      </w:r>
      <w:proofErr w:type="spellEnd"/>
      <w:r w:rsidRPr="00126729">
        <w:rPr>
          <w:rFonts w:ascii="Verdana Pro Light" w:hAnsi="Verdana Pro Light"/>
          <w:sz w:val="21"/>
          <w:szCs w:val="21"/>
        </w:rPr>
        <w:t xml:space="preserve">, </w:t>
      </w:r>
      <w:proofErr w:type="spellStart"/>
      <w:r w:rsidRPr="00126729">
        <w:rPr>
          <w:rFonts w:ascii="Verdana Pro Light" w:hAnsi="Verdana Pro Light"/>
          <w:sz w:val="21"/>
          <w:szCs w:val="21"/>
        </w:rPr>
        <w:t>normalisation</w:t>
      </w:r>
      <w:proofErr w:type="spellEnd"/>
      <w:r w:rsidRPr="00126729">
        <w:rPr>
          <w:rFonts w:ascii="Verdana Pro Light" w:hAnsi="Verdana Pro Light"/>
          <w:sz w:val="21"/>
          <w:szCs w:val="21"/>
        </w:rPr>
        <w:t>)</w:t>
      </w:r>
    </w:p>
    <w:p w14:paraId="3605F869"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Entraînement et validation croisée (stratifiée)</w:t>
      </w:r>
    </w:p>
    <w:p w14:paraId="1E17B122"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Suivi des métriques et visualisation des résultats (</w:t>
      </w:r>
      <w:proofErr w:type="spellStart"/>
      <w:r w:rsidRPr="00126729">
        <w:rPr>
          <w:rFonts w:ascii="Verdana Pro Light" w:hAnsi="Verdana Pro Light"/>
          <w:sz w:val="21"/>
          <w:szCs w:val="21"/>
          <w:lang w:val="fr-FR"/>
        </w:rPr>
        <w:t>Matplotlib</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seaborn</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plot_keras_history</w:t>
      </w:r>
      <w:proofErr w:type="spellEnd"/>
      <w:r w:rsidRPr="00126729">
        <w:rPr>
          <w:rFonts w:ascii="Verdana Pro Light" w:hAnsi="Verdana Pro Light"/>
          <w:sz w:val="21"/>
          <w:szCs w:val="21"/>
          <w:lang w:val="fr-FR"/>
        </w:rPr>
        <w:t>)</w:t>
      </w:r>
    </w:p>
    <w:p w14:paraId="0DF328C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Métrique d’évaluation</w:t>
      </w:r>
    </w:p>
    <w:p w14:paraId="44709324"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métrique principale retenue pour comparer les modèles est le F1-score (score F1 macro), qui combine précision et rappel en une seule valeur synthétique, particulièrement adaptée aux problèmes de classification déséquilibrée.</w:t>
      </w:r>
      <w:r w:rsidRPr="00126729">
        <w:rPr>
          <w:rFonts w:ascii="Verdana Pro Light" w:hAnsi="Verdana Pro Light"/>
          <w:sz w:val="21"/>
          <w:szCs w:val="21"/>
          <w:lang w:val="fr-FR"/>
        </w:rPr>
        <w:br/>
        <w:t xml:space="preserve">Le F1-score est calculé sur les ensembles de validation et de test à l’aide de la fonction f1_score de </w:t>
      </w:r>
      <w:proofErr w:type="spellStart"/>
      <w:r w:rsidRPr="00126729">
        <w:rPr>
          <w:rFonts w:ascii="Verdana Pro Light" w:hAnsi="Verdana Pro Light"/>
          <w:sz w:val="21"/>
          <w:szCs w:val="21"/>
          <w:lang w:val="fr-FR"/>
        </w:rPr>
        <w:t>scikit-learn</w:t>
      </w:r>
      <w:proofErr w:type="spellEnd"/>
      <w:r w:rsidRPr="00126729">
        <w:rPr>
          <w:rFonts w:ascii="Verdana Pro Light" w:hAnsi="Verdana Pro Light"/>
          <w:sz w:val="21"/>
          <w:szCs w:val="21"/>
          <w:lang w:val="fr-FR"/>
        </w:rPr>
        <w:t xml:space="preserve">, avec l’option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='macro' pour tenir compte de toutes les classes de manière équilibrée.</w:t>
      </w:r>
    </w:p>
    <w:p w14:paraId="2DC9AA0A" w14:textId="77777777" w:rsidR="00126729" w:rsidRPr="00126729" w:rsidRDefault="00126729" w:rsidP="00A20B63">
      <w:pPr>
        <w:jc w:val="both"/>
        <w:rPr>
          <w:rFonts w:ascii="Verdana Pro Light" w:hAnsi="Verdana Pro Light"/>
          <w:sz w:val="21"/>
          <w:szCs w:val="21"/>
        </w:rPr>
      </w:pPr>
      <w:r w:rsidRPr="00126729">
        <w:rPr>
          <w:rFonts w:ascii="Verdana Pro Light" w:hAnsi="Verdana Pro Light"/>
          <w:sz w:val="21"/>
          <w:szCs w:val="21"/>
        </w:rPr>
        <w:t xml:space="preserve">Démarche </w:t>
      </w:r>
      <w:proofErr w:type="spellStart"/>
      <w:r w:rsidRPr="00126729">
        <w:rPr>
          <w:rFonts w:ascii="Verdana Pro Light" w:hAnsi="Verdana Pro Light"/>
          <w:sz w:val="21"/>
          <w:szCs w:val="21"/>
        </w:rPr>
        <w:t>d’optimisation</w:t>
      </w:r>
      <w:proofErr w:type="spellEnd"/>
    </w:p>
    <w:p w14:paraId="2C8D12EE"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Prétraitement des images</w:t>
      </w:r>
      <w:r w:rsidRPr="00126729">
        <w:rPr>
          <w:rFonts w:ascii="Arial" w:hAnsi="Arial" w:cs="Arial"/>
          <w:sz w:val="21"/>
          <w:szCs w:val="21"/>
          <w:lang w:val="fr-FR"/>
        </w:rPr>
        <w:t> </w:t>
      </w:r>
      <w:r w:rsidRPr="00126729">
        <w:rPr>
          <w:rFonts w:ascii="Verdana Pro Light" w:hAnsi="Verdana Pro Light"/>
          <w:sz w:val="21"/>
          <w:szCs w:val="21"/>
          <w:lang w:val="fr-FR"/>
        </w:rPr>
        <w:t>: redimensionnement, normalisation, augmentation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w:t>
      </w:r>
    </w:p>
    <w:p w14:paraId="3B1C115F"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Entraînement</w:t>
      </w:r>
      <w:r w:rsidRPr="00126729">
        <w:rPr>
          <w:rFonts w:ascii="Arial" w:hAnsi="Arial" w:cs="Arial"/>
          <w:sz w:val="21"/>
          <w:szCs w:val="21"/>
          <w:lang w:val="fr-FR"/>
        </w:rPr>
        <w:t> </w:t>
      </w:r>
      <w:r w:rsidRPr="00126729">
        <w:rPr>
          <w:rFonts w:ascii="Verdana Pro Light" w:hAnsi="Verdana Pro Light"/>
          <w:sz w:val="21"/>
          <w:szCs w:val="21"/>
          <w:lang w:val="fr-FR"/>
        </w:rPr>
        <w:t xml:space="preserve">: utilisation de </w:t>
      </w:r>
      <w:proofErr w:type="spellStart"/>
      <w:r w:rsidRPr="00126729">
        <w:rPr>
          <w:rFonts w:ascii="Verdana Pro Light" w:hAnsi="Verdana Pro Light"/>
          <w:sz w:val="21"/>
          <w:szCs w:val="21"/>
          <w:lang w:val="fr-FR"/>
        </w:rPr>
        <w:t>splits</w:t>
      </w:r>
      <w:proofErr w:type="spellEnd"/>
      <w:r w:rsidRPr="00126729">
        <w:rPr>
          <w:rFonts w:ascii="Verdana Pro Light" w:hAnsi="Verdana Pro Light"/>
          <w:sz w:val="21"/>
          <w:szCs w:val="21"/>
          <w:lang w:val="fr-FR"/>
        </w:rPr>
        <w:t xml:space="preserve"> entra</w:t>
      </w:r>
      <w:r w:rsidRPr="00126729">
        <w:rPr>
          <w:rFonts w:ascii="Verdana Pro Light" w:hAnsi="Verdana Pro Light" w:cs="Aptos"/>
          <w:sz w:val="21"/>
          <w:szCs w:val="21"/>
          <w:lang w:val="fr-FR"/>
        </w:rPr>
        <w:t>î</w:t>
      </w:r>
      <w:r w:rsidRPr="00126729">
        <w:rPr>
          <w:rFonts w:ascii="Verdana Pro Light" w:hAnsi="Verdana Pro Light"/>
          <w:sz w:val="21"/>
          <w:szCs w:val="21"/>
          <w:lang w:val="fr-FR"/>
        </w:rPr>
        <w:t xml:space="preserve">nement/validation/test, </w:t>
      </w:r>
      <w:proofErr w:type="spellStart"/>
      <w:r w:rsidRPr="00126729">
        <w:rPr>
          <w:rFonts w:ascii="Verdana Pro Light" w:hAnsi="Verdana Pro Light"/>
          <w:sz w:val="21"/>
          <w:szCs w:val="21"/>
          <w:lang w:val="fr-FR"/>
        </w:rPr>
        <w:t>early</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stopping</w:t>
      </w:r>
      <w:proofErr w:type="spellEnd"/>
      <w:r w:rsidRPr="00126729">
        <w:rPr>
          <w:rFonts w:ascii="Verdana Pro Light" w:hAnsi="Verdana Pro Light"/>
          <w:sz w:val="21"/>
          <w:szCs w:val="21"/>
          <w:lang w:val="fr-FR"/>
        </w:rPr>
        <w:t>, sauvegarde des meilleurs poids.</w:t>
      </w:r>
    </w:p>
    <w:p w14:paraId="3ED34C58"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Optimisation</w:t>
      </w:r>
      <w:r w:rsidRPr="00126729">
        <w:rPr>
          <w:rFonts w:ascii="Arial" w:hAnsi="Arial" w:cs="Arial"/>
          <w:sz w:val="21"/>
          <w:szCs w:val="21"/>
          <w:lang w:val="fr-FR"/>
        </w:rPr>
        <w:t> </w:t>
      </w:r>
      <w:r w:rsidRPr="00126729">
        <w:rPr>
          <w:rFonts w:ascii="Verdana Pro Light" w:hAnsi="Verdana Pro Light"/>
          <w:sz w:val="21"/>
          <w:szCs w:val="21"/>
          <w:lang w:val="fr-FR"/>
        </w:rPr>
        <w:t>: choix de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optimiseur (Adam, </w:t>
      </w:r>
      <w:proofErr w:type="spellStart"/>
      <w:r w:rsidRPr="00126729">
        <w:rPr>
          <w:rFonts w:ascii="Verdana Pro Light" w:hAnsi="Verdana Pro Light"/>
          <w:sz w:val="21"/>
          <w:szCs w:val="21"/>
          <w:lang w:val="fr-FR"/>
        </w:rPr>
        <w:t>RMSprop</w:t>
      </w:r>
      <w:proofErr w:type="spellEnd"/>
      <w:r w:rsidRPr="00126729">
        <w:rPr>
          <w:rFonts w:ascii="Verdana Pro Light" w:hAnsi="Verdana Pro Light"/>
          <w:sz w:val="21"/>
          <w:szCs w:val="21"/>
          <w:lang w:val="fr-FR"/>
        </w:rPr>
        <w:t xml:space="preserve">), tuning du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rate, ajustement du batch size,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gularisation (dropout).</w:t>
      </w:r>
    </w:p>
    <w:p w14:paraId="4B2495D9" w14:textId="77777777" w:rsidR="00126729" w:rsidRPr="00A20B63"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Comparaison</w:t>
      </w:r>
      <w:r w:rsidRPr="00126729">
        <w:rPr>
          <w:rFonts w:ascii="Arial" w:hAnsi="Arial" w:cs="Arial"/>
          <w:sz w:val="21"/>
          <w:szCs w:val="21"/>
          <w:lang w:val="fr-FR"/>
        </w:rPr>
        <w:t> </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é</w:t>
      </w:r>
      <w:r w:rsidRPr="00126729">
        <w:rPr>
          <w:rFonts w:ascii="Verdana Pro Light" w:hAnsi="Verdana Pro Light"/>
          <w:sz w:val="21"/>
          <w:szCs w:val="21"/>
          <w:lang w:val="fr-FR"/>
        </w:rPr>
        <w:t>valuation sur les m</w:t>
      </w:r>
      <w:r w:rsidRPr="00126729">
        <w:rPr>
          <w:rFonts w:ascii="Verdana Pro Light" w:hAnsi="Verdana Pro Light" w:cs="Aptos"/>
          <w:sz w:val="21"/>
          <w:szCs w:val="21"/>
          <w:lang w:val="fr-FR"/>
        </w:rPr>
        <w:t>ê</w:t>
      </w:r>
      <w:r w:rsidRPr="00126729">
        <w:rPr>
          <w:rFonts w:ascii="Verdana Pro Light" w:hAnsi="Verdana Pro Light"/>
          <w:sz w:val="21"/>
          <w:szCs w:val="21"/>
          <w:lang w:val="fr-FR"/>
        </w:rPr>
        <w:t>mes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garantir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suivi des courbes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apprentissage et du F1-score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chaque </w:t>
      </w:r>
      <w:r w:rsidRPr="00126729">
        <w:rPr>
          <w:rFonts w:ascii="Verdana Pro Light" w:hAnsi="Verdana Pro Light" w:cs="Aptos"/>
          <w:sz w:val="21"/>
          <w:szCs w:val="21"/>
          <w:lang w:val="fr-FR"/>
        </w:rPr>
        <w:t>é</w:t>
      </w:r>
      <w:r w:rsidRPr="00126729">
        <w:rPr>
          <w:rFonts w:ascii="Verdana Pro Light" w:hAnsi="Verdana Pro Light"/>
          <w:sz w:val="21"/>
          <w:szCs w:val="21"/>
          <w:lang w:val="fr-FR"/>
        </w:rPr>
        <w:t>poque.</w:t>
      </w:r>
    </w:p>
    <w:p w14:paraId="339E1868" w14:textId="77777777" w:rsidR="00A06DDA" w:rsidRPr="00A20B63" w:rsidRDefault="00A06DDA" w:rsidP="00A20B63">
      <w:pPr>
        <w:jc w:val="both"/>
        <w:rPr>
          <w:rFonts w:ascii="Verdana Pro Light" w:hAnsi="Verdana Pro Light"/>
          <w:sz w:val="21"/>
          <w:szCs w:val="21"/>
          <w:lang w:val="fr-FR"/>
        </w:rPr>
      </w:pPr>
    </w:p>
    <w:p w14:paraId="50875611" w14:textId="77777777" w:rsidR="00A06DDA" w:rsidRPr="00126729" w:rsidRDefault="00A06DDA" w:rsidP="00A20B63">
      <w:pPr>
        <w:jc w:val="both"/>
        <w:rPr>
          <w:rFonts w:ascii="Verdana Pro Light" w:hAnsi="Verdana Pro Light"/>
          <w:sz w:val="21"/>
          <w:szCs w:val="21"/>
          <w:lang w:val="fr-FR"/>
        </w:rPr>
      </w:pPr>
    </w:p>
    <w:p w14:paraId="63DF74B0" w14:textId="14E1FA53" w:rsidR="00126729" w:rsidRPr="00A20B63" w:rsidRDefault="00126729" w:rsidP="00A20B63">
      <w:pPr>
        <w:pStyle w:val="ListParagraph"/>
        <w:numPr>
          <w:ilvl w:val="0"/>
          <w:numId w:val="34"/>
        </w:numPr>
        <w:jc w:val="both"/>
        <w:rPr>
          <w:rFonts w:ascii="Verdana Pro Light" w:hAnsi="Verdana Pro Light"/>
          <w:sz w:val="21"/>
          <w:szCs w:val="21"/>
          <w:lang w:val="fr-FR"/>
        </w:rPr>
      </w:pPr>
      <w:r w:rsidRPr="00A20B63">
        <w:rPr>
          <w:rFonts w:ascii="Verdana Pro Light" w:hAnsi="Verdana Pro Light"/>
          <w:sz w:val="21"/>
          <w:szCs w:val="21"/>
          <w:lang w:val="fr-FR"/>
        </w:rPr>
        <w:t>Synthèse des résultats</w:t>
      </w:r>
    </w:p>
    <w:p w14:paraId="546C2FE2" w14:textId="2349D0F2" w:rsidR="00A900C1" w:rsidRPr="00A20B63" w:rsidRDefault="00A900C1" w:rsidP="00A20B63">
      <w:pPr>
        <w:pStyle w:val="ListParagraph"/>
        <w:numPr>
          <w:ilvl w:val="1"/>
          <w:numId w:val="34"/>
        </w:numPr>
        <w:jc w:val="both"/>
        <w:rPr>
          <w:rFonts w:ascii="Verdana Pro Light" w:hAnsi="Verdana Pro Light"/>
          <w:sz w:val="21"/>
          <w:szCs w:val="21"/>
          <w:lang w:val="fr-FR"/>
        </w:rPr>
      </w:pPr>
      <w:r w:rsidRPr="00A20B63">
        <w:rPr>
          <w:rFonts w:ascii="Verdana Pro Light" w:hAnsi="Verdana Pro Light"/>
          <w:sz w:val="21"/>
          <w:szCs w:val="21"/>
          <w:lang w:val="fr-FR"/>
        </w:rPr>
        <w:t>Rappels des résultats obtenus avec ResNet50</w:t>
      </w:r>
    </w:p>
    <w:p w14:paraId="6072E63C" w14:textId="77777777" w:rsidR="00A900C1" w:rsidRPr="00A20B63" w:rsidRDefault="00A900C1" w:rsidP="00A20B63">
      <w:pPr>
        <w:jc w:val="both"/>
        <w:rPr>
          <w:rFonts w:ascii="Verdana Pro Light" w:hAnsi="Verdana Pro Light"/>
          <w:sz w:val="21"/>
          <w:szCs w:val="21"/>
          <w:lang w:val="fr-FR"/>
        </w:rPr>
      </w:pPr>
    </w:p>
    <w:p w14:paraId="41EA482B" w14:textId="77777777" w:rsidR="00A900C1" w:rsidRPr="00A20B63" w:rsidRDefault="00A900C1" w:rsidP="00A20B63">
      <w:pPr>
        <w:jc w:val="both"/>
        <w:rPr>
          <w:rFonts w:ascii="Verdana Pro Light" w:hAnsi="Verdana Pro Light"/>
          <w:sz w:val="21"/>
          <w:szCs w:val="21"/>
          <w:lang w:val="fr-FR"/>
        </w:rPr>
      </w:pPr>
    </w:p>
    <w:p w14:paraId="3E4C0851" w14:textId="77777777" w:rsidR="00A900C1" w:rsidRPr="00A20B63" w:rsidRDefault="00A900C1" w:rsidP="00A20B63">
      <w:pPr>
        <w:jc w:val="both"/>
        <w:rPr>
          <w:rFonts w:ascii="Verdana Pro Light" w:hAnsi="Verdana Pro Light"/>
          <w:sz w:val="21"/>
          <w:szCs w:val="21"/>
          <w:lang w:val="fr-FR"/>
        </w:rPr>
      </w:pPr>
    </w:p>
    <w:p w14:paraId="2A36CBB1" w14:textId="77777777" w:rsidR="00A900C1" w:rsidRPr="00A20B63" w:rsidRDefault="00A900C1" w:rsidP="00A20B63">
      <w:pPr>
        <w:jc w:val="both"/>
        <w:rPr>
          <w:rFonts w:ascii="Verdana Pro Light" w:hAnsi="Verdana Pro Light"/>
          <w:sz w:val="21"/>
          <w:szCs w:val="21"/>
          <w:lang w:val="fr-FR"/>
        </w:rPr>
      </w:pPr>
    </w:p>
    <w:p w14:paraId="1C708277" w14:textId="68F36CD7" w:rsidR="00A900C1" w:rsidRPr="00A20B63" w:rsidRDefault="00A900C1" w:rsidP="00A20B63">
      <w:pPr>
        <w:pStyle w:val="ListParagraph"/>
        <w:numPr>
          <w:ilvl w:val="1"/>
          <w:numId w:val="34"/>
        </w:numPr>
        <w:jc w:val="both"/>
        <w:rPr>
          <w:rFonts w:ascii="Verdana Pro Light" w:hAnsi="Verdana Pro Light"/>
          <w:sz w:val="21"/>
          <w:szCs w:val="21"/>
          <w:lang w:val="fr-FR"/>
        </w:rPr>
      </w:pPr>
      <w:proofErr w:type="spellStart"/>
      <w:r w:rsidRPr="00A20B63">
        <w:rPr>
          <w:rFonts w:ascii="Verdana Pro Light" w:hAnsi="Verdana Pro Light"/>
          <w:sz w:val="21"/>
          <w:szCs w:val="21"/>
          <w:lang w:val="fr-FR"/>
        </w:rPr>
        <w:t>Resultats</w:t>
      </w:r>
      <w:proofErr w:type="spellEnd"/>
      <w:r w:rsidRPr="00A20B63">
        <w:rPr>
          <w:rFonts w:ascii="Verdana Pro Light" w:hAnsi="Verdana Pro Light"/>
          <w:sz w:val="21"/>
          <w:szCs w:val="21"/>
          <w:lang w:val="fr-FR"/>
        </w:rPr>
        <w:t xml:space="preserve"> avec MobileViTv2</w:t>
      </w:r>
    </w:p>
    <w:p w14:paraId="252947FB" w14:textId="77777777" w:rsidR="00A900C1" w:rsidRPr="00A20B63" w:rsidRDefault="00A900C1" w:rsidP="00A20B63">
      <w:pPr>
        <w:jc w:val="both"/>
        <w:rPr>
          <w:rFonts w:ascii="Verdana Pro Light" w:hAnsi="Verdana Pro Light"/>
          <w:sz w:val="21"/>
          <w:szCs w:val="21"/>
          <w:lang w:val="fr-FR"/>
        </w:rPr>
      </w:pPr>
    </w:p>
    <w:p w14:paraId="1493EEE5" w14:textId="77777777" w:rsidR="00A900C1" w:rsidRPr="00A20B63" w:rsidRDefault="00A900C1" w:rsidP="00A20B63">
      <w:pPr>
        <w:jc w:val="both"/>
        <w:rPr>
          <w:rFonts w:ascii="Verdana Pro Light" w:hAnsi="Verdana Pro Light"/>
          <w:sz w:val="21"/>
          <w:szCs w:val="21"/>
          <w:lang w:val="fr-FR"/>
        </w:rPr>
      </w:pPr>
    </w:p>
    <w:p w14:paraId="0E8C7575" w14:textId="3BBB1EA8"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Comparaison des performances</w:t>
      </w:r>
    </w:p>
    <w:p w14:paraId="3D82C41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Les résultats obtenus dans le notebook montrent que </w:t>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surpasse ResNet50 en termes de F1-score sur les ensembles de validation et de test.</w:t>
      </w:r>
    </w:p>
    <w:p w14:paraId="5CA9CE91" w14:textId="77777777" w:rsidR="00126729" w:rsidRPr="00126729" w:rsidRDefault="00126729" w:rsidP="00A20B63">
      <w:pPr>
        <w:numPr>
          <w:ilvl w:val="0"/>
          <w:numId w:val="27"/>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atteint un F1-score macro supérieur, tout en nécessitant moins de ressources et un temps d’entraînement réduit.</w:t>
      </w:r>
    </w:p>
    <w:p w14:paraId="7966888F"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ResNet50 reste performant mais son F1-score est légèrement inférieur, notamment sur les classes minoritaires.</w:t>
      </w:r>
    </w:p>
    <w:p w14:paraId="6D91C7C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observations sont cohérentes avec la littérature scientifique</w:t>
      </w:r>
      <w:r w:rsidRPr="00126729">
        <w:rPr>
          <w:rFonts w:ascii="Arial" w:hAnsi="Arial" w:cs="Arial"/>
          <w:sz w:val="21"/>
          <w:szCs w:val="21"/>
          <w:lang w:val="fr-FR"/>
        </w:rPr>
        <w:t> </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gr</w:t>
      </w:r>
      <w:r w:rsidRPr="00126729">
        <w:rPr>
          <w:rFonts w:ascii="Verdana Pro Light" w:hAnsi="Verdana Pro Light" w:cs="Aptos"/>
          <w:sz w:val="21"/>
          <w:szCs w:val="21"/>
          <w:lang w:val="fr-FR"/>
        </w:rPr>
        <w:t>â</w:t>
      </w:r>
      <w:r w:rsidRPr="00126729">
        <w:rPr>
          <w:rFonts w:ascii="Verdana Pro Light" w:hAnsi="Verdana Pro Light"/>
          <w:sz w:val="21"/>
          <w:szCs w:val="21"/>
          <w:lang w:val="fr-FR"/>
        </w:rPr>
        <w:t xml:space="preserve">ce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gration des </w:t>
      </w:r>
      <w:proofErr w:type="spellStart"/>
      <w:r w:rsidRPr="00126729">
        <w:rPr>
          <w:rFonts w:ascii="Verdana Pro Light" w:hAnsi="Verdana Pro Light"/>
          <w:sz w:val="21"/>
          <w:szCs w:val="21"/>
          <w:lang w:val="fr-FR"/>
        </w:rPr>
        <w:t>transformeurs</w:t>
      </w:r>
      <w:proofErr w:type="spellEnd"/>
      <w:r w:rsidRPr="00126729">
        <w:rPr>
          <w:rFonts w:ascii="Verdana Pro Light" w:hAnsi="Verdana Pro Light"/>
          <w:sz w:val="21"/>
          <w:szCs w:val="21"/>
          <w:lang w:val="fr-FR"/>
        </w:rPr>
        <w:t>, capte mieux les relations globales et offre un compromis optimal entre performance et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surtout pour des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s</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quilibr</w:t>
      </w:r>
      <w:r w:rsidRPr="00126729">
        <w:rPr>
          <w:rFonts w:ascii="Verdana Pro Light" w:hAnsi="Verdana Pro Light" w:cs="Aptos"/>
          <w:sz w:val="21"/>
          <w:szCs w:val="21"/>
          <w:lang w:val="fr-FR"/>
        </w:rPr>
        <w:t>é</w:t>
      </w:r>
      <w:r w:rsidRPr="00126729">
        <w:rPr>
          <w:rFonts w:ascii="Verdana Pro Light" w:hAnsi="Verdana Pro Light"/>
          <w:sz w:val="21"/>
          <w:szCs w:val="21"/>
          <w:lang w:val="fr-FR"/>
        </w:rPr>
        <w:t>s ou complexes.</w:t>
      </w:r>
    </w:p>
    <w:p w14:paraId="0CA980C0" w14:textId="77777777" w:rsidR="00126729" w:rsidRPr="00126729" w:rsidRDefault="00126729" w:rsidP="00A20B63">
      <w:pPr>
        <w:jc w:val="both"/>
        <w:rPr>
          <w:rFonts w:ascii="Verdana Pro Light" w:hAnsi="Verdana Pro Light"/>
          <w:sz w:val="21"/>
          <w:szCs w:val="21"/>
        </w:rPr>
      </w:pPr>
      <w:proofErr w:type="spellStart"/>
      <w:r w:rsidRPr="00126729">
        <w:rPr>
          <w:rFonts w:ascii="Verdana Pro Light" w:hAnsi="Verdana Pro Light"/>
          <w:sz w:val="21"/>
          <w:szCs w:val="21"/>
        </w:rPr>
        <w:t>Analyse</w:t>
      </w:r>
      <w:proofErr w:type="spellEnd"/>
      <w:r w:rsidRPr="00126729">
        <w:rPr>
          <w:rFonts w:ascii="Verdana Pro Light" w:hAnsi="Verdana Pro Light"/>
          <w:sz w:val="21"/>
          <w:szCs w:val="21"/>
        </w:rPr>
        <w:t xml:space="preserve"> qualitative</w:t>
      </w:r>
    </w:p>
    <w:p w14:paraId="5DBCF16F" w14:textId="77777777" w:rsidR="00126729" w:rsidRPr="00126729"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ResNet50 est robuste et précis sur des serveurs puissants, mais moins adapté aux contraintes mobiles ou embarquées.</w:t>
      </w:r>
    </w:p>
    <w:p w14:paraId="34870531" w14:textId="77777777" w:rsidR="00126729" w:rsidRPr="00A20B63" w:rsidRDefault="00126729" w:rsidP="00A20B63">
      <w:pPr>
        <w:numPr>
          <w:ilvl w:val="0"/>
          <w:numId w:val="28"/>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combine la légèreté de MobileNetV2 et la puissance contextuelle des </w:t>
      </w:r>
      <w:proofErr w:type="spellStart"/>
      <w:r w:rsidRPr="00126729">
        <w:rPr>
          <w:rFonts w:ascii="Verdana Pro Light" w:hAnsi="Verdana Pro Light"/>
          <w:sz w:val="21"/>
          <w:szCs w:val="21"/>
          <w:lang w:val="fr-FR"/>
        </w:rPr>
        <w:t>transformeurs</w:t>
      </w:r>
      <w:proofErr w:type="spellEnd"/>
      <w:r w:rsidRPr="00126729">
        <w:rPr>
          <w:rFonts w:ascii="Verdana Pro Light" w:hAnsi="Verdana Pro Light"/>
          <w:sz w:val="21"/>
          <w:szCs w:val="21"/>
          <w:lang w:val="fr-FR"/>
        </w:rPr>
        <w:t>, ce qui se traduit par un meilleur F1-score global et une meilleure généralisation.</w:t>
      </w:r>
    </w:p>
    <w:p w14:paraId="08F70EB4" w14:textId="77777777" w:rsidR="00A06DDA" w:rsidRPr="00A20B63" w:rsidRDefault="00A06DDA" w:rsidP="00A20B63">
      <w:pPr>
        <w:jc w:val="both"/>
        <w:rPr>
          <w:rFonts w:ascii="Verdana Pro Light" w:hAnsi="Verdana Pro Light"/>
          <w:sz w:val="21"/>
          <w:szCs w:val="21"/>
          <w:lang w:val="fr-FR"/>
        </w:rPr>
      </w:pPr>
    </w:p>
    <w:p w14:paraId="3F6F394D" w14:textId="095490BE" w:rsidR="00A06DDA" w:rsidRPr="00A20B63" w:rsidRDefault="00A06DDA" w:rsidP="00A20B63">
      <w:pPr>
        <w:pStyle w:val="ListParagraph"/>
        <w:numPr>
          <w:ilvl w:val="0"/>
          <w:numId w:val="34"/>
        </w:numPr>
        <w:jc w:val="both"/>
        <w:rPr>
          <w:rFonts w:ascii="Verdana Pro Light" w:hAnsi="Verdana Pro Light"/>
          <w:sz w:val="21"/>
          <w:szCs w:val="21"/>
          <w:lang w:val="fr-FR"/>
        </w:rPr>
      </w:pPr>
      <w:proofErr w:type="spellStart"/>
      <w:r w:rsidRPr="00A20B63">
        <w:rPr>
          <w:rFonts w:ascii="Verdana Pro Light" w:hAnsi="Verdana Pro Light"/>
          <w:sz w:val="21"/>
          <w:szCs w:val="21"/>
          <w:lang w:val="fr-FR"/>
        </w:rPr>
        <w:t>Feature</w:t>
      </w:r>
      <w:proofErr w:type="spellEnd"/>
      <w:r w:rsidRPr="00A20B63">
        <w:rPr>
          <w:rFonts w:ascii="Verdana Pro Light" w:hAnsi="Verdana Pro Light"/>
          <w:sz w:val="21"/>
          <w:szCs w:val="21"/>
          <w:lang w:val="fr-FR"/>
        </w:rPr>
        <w:t xml:space="preserve"> importance</w:t>
      </w:r>
    </w:p>
    <w:p w14:paraId="46049B2C" w14:textId="52139FAA" w:rsidR="00A06DDA" w:rsidRPr="00A20B63" w:rsidRDefault="00A06DDA" w:rsidP="00A20B63">
      <w:pPr>
        <w:pStyle w:val="ListParagraph"/>
        <w:numPr>
          <w:ilvl w:val="1"/>
          <w:numId w:val="34"/>
        </w:numPr>
        <w:jc w:val="both"/>
        <w:rPr>
          <w:rFonts w:ascii="Verdana Pro Light" w:hAnsi="Verdana Pro Light"/>
          <w:sz w:val="21"/>
          <w:szCs w:val="21"/>
          <w:lang w:val="fr-FR"/>
        </w:rPr>
      </w:pPr>
      <w:proofErr w:type="spellStart"/>
      <w:r w:rsidRPr="00A20B63">
        <w:rPr>
          <w:rFonts w:ascii="Verdana Pro Light" w:hAnsi="Verdana Pro Light"/>
          <w:sz w:val="21"/>
          <w:szCs w:val="21"/>
          <w:lang w:val="fr-FR"/>
        </w:rPr>
        <w:t>Feature</w:t>
      </w:r>
      <w:proofErr w:type="spellEnd"/>
      <w:r w:rsidRPr="00A20B63">
        <w:rPr>
          <w:rFonts w:ascii="Verdana Pro Light" w:hAnsi="Verdana Pro Light"/>
          <w:sz w:val="21"/>
          <w:szCs w:val="21"/>
          <w:lang w:val="fr-FR"/>
        </w:rPr>
        <w:t xml:space="preserve"> importance globale</w:t>
      </w:r>
    </w:p>
    <w:p w14:paraId="323D62AB" w14:textId="77777777" w:rsidR="00A06DDA" w:rsidRPr="00A20B63" w:rsidRDefault="00A06DDA" w:rsidP="00A20B63">
      <w:pPr>
        <w:jc w:val="both"/>
        <w:rPr>
          <w:rFonts w:ascii="Verdana Pro Light" w:hAnsi="Verdana Pro Light"/>
          <w:sz w:val="21"/>
          <w:szCs w:val="21"/>
          <w:lang w:val="fr-FR"/>
        </w:rPr>
      </w:pPr>
    </w:p>
    <w:p w14:paraId="7EA067F4" w14:textId="77777777" w:rsidR="00A06DDA" w:rsidRPr="00A20B63" w:rsidRDefault="00A06DDA" w:rsidP="00A20B63">
      <w:pPr>
        <w:jc w:val="both"/>
        <w:rPr>
          <w:rFonts w:ascii="Verdana Pro Light" w:hAnsi="Verdana Pro Light"/>
          <w:sz w:val="21"/>
          <w:szCs w:val="21"/>
          <w:lang w:val="fr-FR"/>
        </w:rPr>
      </w:pPr>
    </w:p>
    <w:p w14:paraId="76B9D454" w14:textId="52C5DC64" w:rsidR="00A06DDA" w:rsidRPr="00A20B63" w:rsidRDefault="00A06DDA" w:rsidP="00A20B63">
      <w:pPr>
        <w:pStyle w:val="ListParagraph"/>
        <w:numPr>
          <w:ilvl w:val="1"/>
          <w:numId w:val="34"/>
        </w:numPr>
        <w:jc w:val="both"/>
        <w:rPr>
          <w:rFonts w:ascii="Verdana Pro Light" w:hAnsi="Verdana Pro Light"/>
          <w:sz w:val="21"/>
          <w:szCs w:val="21"/>
          <w:lang w:val="fr-FR"/>
        </w:rPr>
      </w:pPr>
      <w:proofErr w:type="spellStart"/>
      <w:r w:rsidRPr="00A20B63">
        <w:rPr>
          <w:rFonts w:ascii="Verdana Pro Light" w:hAnsi="Verdana Pro Light"/>
          <w:sz w:val="21"/>
          <w:szCs w:val="21"/>
          <w:lang w:val="fr-FR"/>
        </w:rPr>
        <w:t>Feature</w:t>
      </w:r>
      <w:proofErr w:type="spellEnd"/>
      <w:r w:rsidRPr="00A20B63">
        <w:rPr>
          <w:rFonts w:ascii="Verdana Pro Light" w:hAnsi="Verdana Pro Light"/>
          <w:sz w:val="21"/>
          <w:szCs w:val="21"/>
          <w:lang w:val="fr-FR"/>
        </w:rPr>
        <w:t xml:space="preserve"> importance locale</w:t>
      </w:r>
    </w:p>
    <w:p w14:paraId="06A774F2" w14:textId="77777777" w:rsidR="00A06DDA" w:rsidRPr="00A20B63" w:rsidRDefault="00A06DDA" w:rsidP="00A20B63">
      <w:pPr>
        <w:jc w:val="both"/>
        <w:rPr>
          <w:rFonts w:ascii="Verdana Pro Light" w:hAnsi="Verdana Pro Light"/>
          <w:sz w:val="21"/>
          <w:szCs w:val="21"/>
          <w:lang w:val="fr-FR"/>
        </w:rPr>
      </w:pPr>
    </w:p>
    <w:p w14:paraId="1CD516DB" w14:textId="77777777" w:rsidR="00A06DDA" w:rsidRPr="00A20B63" w:rsidRDefault="00A06DDA" w:rsidP="00A20B63">
      <w:pPr>
        <w:jc w:val="both"/>
        <w:rPr>
          <w:rFonts w:ascii="Verdana Pro Light" w:hAnsi="Verdana Pro Light"/>
          <w:sz w:val="21"/>
          <w:szCs w:val="21"/>
          <w:lang w:val="fr-FR"/>
        </w:rPr>
      </w:pPr>
    </w:p>
    <w:p w14:paraId="1F906C04" w14:textId="77777777" w:rsidR="00A06DDA" w:rsidRPr="00A20B63" w:rsidRDefault="00A06DDA" w:rsidP="00A20B63">
      <w:pPr>
        <w:jc w:val="both"/>
        <w:rPr>
          <w:rFonts w:ascii="Verdana Pro Light" w:hAnsi="Verdana Pro Light"/>
          <w:sz w:val="21"/>
          <w:szCs w:val="21"/>
          <w:lang w:val="fr-FR"/>
        </w:rPr>
      </w:pPr>
    </w:p>
    <w:p w14:paraId="035F3E08" w14:textId="77777777" w:rsidR="00A06DDA" w:rsidRPr="00A20B63" w:rsidRDefault="00A06DDA" w:rsidP="00A20B63">
      <w:pPr>
        <w:jc w:val="both"/>
        <w:rPr>
          <w:rFonts w:ascii="Verdana Pro Light" w:hAnsi="Verdana Pro Light"/>
          <w:sz w:val="21"/>
          <w:szCs w:val="21"/>
          <w:lang w:val="fr-FR"/>
        </w:rPr>
      </w:pPr>
    </w:p>
    <w:p w14:paraId="3988E9E0" w14:textId="77777777" w:rsidR="00A06DDA" w:rsidRPr="00126729" w:rsidRDefault="00A06DDA" w:rsidP="00A20B63">
      <w:pPr>
        <w:jc w:val="both"/>
        <w:rPr>
          <w:rFonts w:ascii="Verdana Pro Light" w:hAnsi="Verdana Pro Light"/>
          <w:sz w:val="21"/>
          <w:szCs w:val="21"/>
          <w:lang w:val="fr-FR"/>
        </w:rPr>
      </w:pPr>
    </w:p>
    <w:p w14:paraId="3ADF08C9" w14:textId="054B7F0A" w:rsidR="00126729" w:rsidRPr="00A20B63" w:rsidRDefault="00A06DDA" w:rsidP="00A20B63">
      <w:pPr>
        <w:pStyle w:val="ListParagraph"/>
        <w:numPr>
          <w:ilvl w:val="0"/>
          <w:numId w:val="34"/>
        </w:numPr>
        <w:jc w:val="both"/>
        <w:rPr>
          <w:rFonts w:ascii="Verdana Pro Light" w:hAnsi="Verdana Pro Light"/>
          <w:sz w:val="21"/>
          <w:szCs w:val="21"/>
          <w:lang w:val="fr-FR"/>
        </w:rPr>
      </w:pPr>
      <w:r w:rsidRPr="00A20B63">
        <w:rPr>
          <w:rFonts w:ascii="Verdana Pro Light" w:hAnsi="Verdana Pro Light"/>
          <w:sz w:val="21"/>
          <w:szCs w:val="21"/>
          <w:lang w:val="fr-FR"/>
        </w:rPr>
        <w:t>Limites &amp; améliorations possibles</w:t>
      </w:r>
    </w:p>
    <w:p w14:paraId="1960D4A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L’intégration des </w:t>
      </w:r>
      <w:proofErr w:type="spellStart"/>
      <w:r w:rsidRPr="00126729">
        <w:rPr>
          <w:rFonts w:ascii="Verdana Pro Light" w:hAnsi="Verdana Pro Light"/>
          <w:sz w:val="21"/>
          <w:szCs w:val="21"/>
          <w:lang w:val="fr-FR"/>
        </w:rPr>
        <w:t>transformeurs</w:t>
      </w:r>
      <w:proofErr w:type="spellEnd"/>
      <w:r w:rsidRPr="00126729">
        <w:rPr>
          <w:rFonts w:ascii="Verdana Pro Light" w:hAnsi="Verdana Pro Light"/>
          <w:sz w:val="21"/>
          <w:szCs w:val="21"/>
          <w:lang w:val="fr-FR"/>
        </w:rPr>
        <w:t xml:space="preserve"> dans des architectures CNN légères, comme </w:t>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permet d’obtenir d’excellents compromis entre performance (F1-score), rapidité et consommation de ressources, ouvrant la voie à des applications sur des dispositifs variés.</w:t>
      </w:r>
    </w:p>
    <w:p w14:paraId="32CA9EAD" w14:textId="77777777" w:rsidR="00126729" w:rsidRPr="00126729" w:rsidRDefault="00126729" w:rsidP="00A20B63">
      <w:pPr>
        <w:jc w:val="both"/>
        <w:rPr>
          <w:rFonts w:ascii="Verdana Pro Light" w:hAnsi="Verdana Pro Light"/>
          <w:sz w:val="21"/>
          <w:szCs w:val="21"/>
        </w:rPr>
      </w:pPr>
      <w:r w:rsidRPr="00126729">
        <w:rPr>
          <w:rFonts w:ascii="Verdana Pro Light" w:hAnsi="Verdana Pro Light"/>
          <w:sz w:val="21"/>
          <w:szCs w:val="21"/>
        </w:rPr>
        <w:pict w14:anchorId="516F272F">
          <v:rect id="_x0000_i1268" style="width:0;height:1.5pt" o:hralign="center" o:hrstd="t" o:hr="t" fillcolor="#a0a0a0" stroked="f"/>
        </w:pict>
      </w:r>
    </w:p>
    <w:p w14:paraId="2236196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Analyse de la </w:t>
      </w:r>
      <w:proofErr w:type="spellStart"/>
      <w:r w:rsidRPr="00126729">
        <w:rPr>
          <w:rFonts w:ascii="Verdana Pro Light" w:hAnsi="Verdana Pro Light"/>
          <w:sz w:val="21"/>
          <w:szCs w:val="21"/>
          <w:lang w:val="fr-FR"/>
        </w:rPr>
        <w:t>feature</w:t>
      </w:r>
      <w:proofErr w:type="spellEnd"/>
      <w:r w:rsidRPr="00126729">
        <w:rPr>
          <w:rFonts w:ascii="Verdana Pro Light" w:hAnsi="Verdana Pro Light"/>
          <w:sz w:val="21"/>
          <w:szCs w:val="21"/>
          <w:lang w:val="fr-FR"/>
        </w:rPr>
        <w:t xml:space="preserve"> importance globale et locale du nouveau modèle</w:t>
      </w:r>
    </w:p>
    <w:p w14:paraId="107A6ED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ResNet50, l’importance des caractéristiques (</w:t>
      </w:r>
      <w:proofErr w:type="spellStart"/>
      <w:r w:rsidRPr="00126729">
        <w:rPr>
          <w:rFonts w:ascii="Verdana Pro Light" w:hAnsi="Verdana Pro Light"/>
          <w:sz w:val="21"/>
          <w:szCs w:val="21"/>
          <w:lang w:val="fr-FR"/>
        </w:rPr>
        <w:t>feature</w:t>
      </w:r>
      <w:proofErr w:type="spellEnd"/>
      <w:r w:rsidRPr="00126729">
        <w:rPr>
          <w:rFonts w:ascii="Verdana Pro Light" w:hAnsi="Verdana Pro Light"/>
          <w:sz w:val="21"/>
          <w:szCs w:val="21"/>
          <w:lang w:val="fr-FR"/>
        </w:rPr>
        <w:t xml:space="preserve"> importance) est liée à la capacité des couches de convolution à extraire des motifs visuels pertinents à différents niveaux de profondeur. Les premières couches détectent des bords et des textures, tandis que les couches profondes capturent des objets ou des concepts plus abstraits.</w:t>
      </w:r>
    </w:p>
    <w:p w14:paraId="43FB452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 xml:space="preserve">Avec </w:t>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 l’analyse de la </w:t>
      </w:r>
      <w:proofErr w:type="spellStart"/>
      <w:r w:rsidRPr="00126729">
        <w:rPr>
          <w:rFonts w:ascii="Verdana Pro Light" w:hAnsi="Verdana Pro Light"/>
          <w:sz w:val="21"/>
          <w:szCs w:val="21"/>
          <w:lang w:val="fr-FR"/>
        </w:rPr>
        <w:t>feature</w:t>
      </w:r>
      <w:proofErr w:type="spellEnd"/>
      <w:r w:rsidRPr="00126729">
        <w:rPr>
          <w:rFonts w:ascii="Verdana Pro Light" w:hAnsi="Verdana Pro Light"/>
          <w:sz w:val="21"/>
          <w:szCs w:val="21"/>
          <w:lang w:val="fr-FR"/>
        </w:rPr>
        <w:t xml:space="preserve"> importance prend une nouvelle dimension grâce à l’intégration des </w:t>
      </w:r>
      <w:proofErr w:type="spellStart"/>
      <w:r w:rsidRPr="00126729">
        <w:rPr>
          <w:rFonts w:ascii="Verdana Pro Light" w:hAnsi="Verdana Pro Light"/>
          <w:sz w:val="21"/>
          <w:szCs w:val="21"/>
          <w:lang w:val="fr-FR"/>
        </w:rPr>
        <w:t>transformeurs</w:t>
      </w:r>
      <w:proofErr w:type="spellEnd"/>
      <w:r w:rsidRPr="00126729">
        <w:rPr>
          <w:rFonts w:ascii="Arial" w:hAnsi="Arial" w:cs="Arial"/>
          <w:sz w:val="21"/>
          <w:szCs w:val="21"/>
          <w:lang w:val="fr-FR"/>
        </w:rPr>
        <w:t> </w:t>
      </w:r>
      <w:r w:rsidRPr="00126729">
        <w:rPr>
          <w:rFonts w:ascii="Verdana Pro Light" w:hAnsi="Verdana Pro Light"/>
          <w:sz w:val="21"/>
          <w:szCs w:val="21"/>
          <w:lang w:val="fr-FR"/>
        </w:rPr>
        <w:t>:</w:t>
      </w:r>
    </w:p>
    <w:p w14:paraId="199916E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locale</w:t>
      </w:r>
      <w:r w:rsidRPr="00126729">
        <w:rPr>
          <w:rFonts w:ascii="Arial" w:hAnsi="Arial" w:cs="Arial"/>
          <w:sz w:val="21"/>
          <w:szCs w:val="21"/>
          <w:lang w:val="fr-FR"/>
        </w:rPr>
        <w:t> </w:t>
      </w:r>
      <w:r w:rsidRPr="00126729">
        <w:rPr>
          <w:rFonts w:ascii="Verdana Pro Light" w:hAnsi="Verdana Pro Light"/>
          <w:sz w:val="21"/>
          <w:szCs w:val="21"/>
          <w:lang w:val="fr-FR"/>
        </w:rPr>
        <w:t>: les blocs convolutifs extraient des motifs locaux (petites régions de l’image).</w:t>
      </w:r>
    </w:p>
    <w:p w14:paraId="2111648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globale</w:t>
      </w:r>
      <w:r w:rsidRPr="00126729">
        <w:rPr>
          <w:rFonts w:ascii="Arial" w:hAnsi="Arial" w:cs="Arial"/>
          <w:sz w:val="21"/>
          <w:szCs w:val="21"/>
          <w:lang w:val="fr-FR"/>
        </w:rPr>
        <w:t> </w:t>
      </w:r>
      <w:r w:rsidRPr="00126729">
        <w:rPr>
          <w:rFonts w:ascii="Verdana Pro Light" w:hAnsi="Verdana Pro Light"/>
          <w:sz w:val="21"/>
          <w:szCs w:val="21"/>
          <w:lang w:val="fr-FR"/>
        </w:rPr>
        <w:t xml:space="preserve">: les blocs de </w:t>
      </w:r>
      <w:proofErr w:type="spellStart"/>
      <w:r w:rsidRPr="00126729">
        <w:rPr>
          <w:rFonts w:ascii="Verdana Pro Light" w:hAnsi="Verdana Pro Light"/>
          <w:sz w:val="21"/>
          <w:szCs w:val="21"/>
          <w:lang w:val="fr-FR"/>
        </w:rPr>
        <w:t>transformeur</w:t>
      </w:r>
      <w:proofErr w:type="spellEnd"/>
      <w:r w:rsidRPr="00126729">
        <w:rPr>
          <w:rFonts w:ascii="Verdana Pro Light" w:hAnsi="Verdana Pro Light"/>
          <w:sz w:val="21"/>
          <w:szCs w:val="21"/>
          <w:lang w:val="fr-FR"/>
        </w:rPr>
        <w:t>, via le self-attention, identifient quelles régions de l’image sont les plus influentes pour la prédiction finale, même si elles sont éloignées spatialement.</w:t>
      </w:r>
    </w:p>
    <w:p w14:paraId="334B68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le notebook, l’interprétabilité a été abordée via</w:t>
      </w:r>
      <w:r w:rsidRPr="00126729">
        <w:rPr>
          <w:rFonts w:ascii="Arial" w:hAnsi="Arial" w:cs="Arial"/>
          <w:sz w:val="21"/>
          <w:szCs w:val="21"/>
          <w:lang w:val="fr-FR"/>
        </w:rPr>
        <w:t> </w:t>
      </w:r>
      <w:r w:rsidRPr="00126729">
        <w:rPr>
          <w:rFonts w:ascii="Verdana Pro Light" w:hAnsi="Verdana Pro Light"/>
          <w:sz w:val="21"/>
          <w:szCs w:val="21"/>
          <w:lang w:val="fr-FR"/>
        </w:rPr>
        <w:t>:</w:t>
      </w:r>
    </w:p>
    <w:p w14:paraId="6F077DBC" w14:textId="77777777" w:rsidR="00126729" w:rsidRPr="00126729" w:rsidRDefault="00126729" w:rsidP="00A20B63">
      <w:pPr>
        <w:numPr>
          <w:ilvl w:val="0"/>
          <w:numId w:val="30"/>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Grad</w:t>
      </w:r>
      <w:proofErr w:type="spellEnd"/>
      <w:r w:rsidRPr="00126729">
        <w:rPr>
          <w:rFonts w:ascii="Verdana Pro Light" w:hAnsi="Verdana Pro Light"/>
          <w:sz w:val="21"/>
          <w:szCs w:val="21"/>
          <w:lang w:val="fr-FR"/>
        </w:rPr>
        <w:t>-CAM pour visualiser les zones importantes activées par le modèle CNN,</w:t>
      </w:r>
    </w:p>
    <w:p w14:paraId="0D6F8E9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 xml:space="preserve">Visualisation des poids d’attention pour comprendre l’influence des différentes régions dans </w:t>
      </w:r>
      <w:proofErr w:type="spellStart"/>
      <w:r w:rsidRPr="00126729">
        <w:rPr>
          <w:rFonts w:ascii="Verdana Pro Light" w:hAnsi="Verdana Pro Light"/>
          <w:sz w:val="21"/>
          <w:szCs w:val="21"/>
          <w:lang w:val="fr-FR"/>
        </w:rPr>
        <w:t>MobileViT</w:t>
      </w:r>
      <w:proofErr w:type="spellEnd"/>
      <w:r w:rsidRPr="00126729">
        <w:rPr>
          <w:rFonts w:ascii="Verdana Pro Light" w:hAnsi="Verdana Pro Light"/>
          <w:sz w:val="21"/>
          <w:szCs w:val="21"/>
          <w:lang w:val="fr-FR"/>
        </w:rPr>
        <w:t xml:space="preserve"> v2.</w:t>
      </w:r>
    </w:p>
    <w:p w14:paraId="0BBEAD2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outils permettent de mieux comprendre la prise de décision du modèle et d’identifier les points forts et faibles de chaque architecture.</w:t>
      </w:r>
    </w:p>
    <w:p w14:paraId="2D05404E" w14:textId="77777777" w:rsidR="00126729" w:rsidRPr="00126729" w:rsidRDefault="00126729" w:rsidP="00A20B63">
      <w:pPr>
        <w:jc w:val="both"/>
        <w:rPr>
          <w:rFonts w:ascii="Verdana Pro Light" w:hAnsi="Verdana Pro Light"/>
          <w:sz w:val="21"/>
          <w:szCs w:val="21"/>
        </w:rPr>
      </w:pPr>
      <w:r w:rsidRPr="00126729">
        <w:rPr>
          <w:rFonts w:ascii="Verdana Pro Light" w:hAnsi="Verdana Pro Light"/>
          <w:sz w:val="21"/>
          <w:szCs w:val="21"/>
        </w:rPr>
        <w:pict w14:anchorId="303F29EA">
          <v:rect id="_x0000_i1269" style="width:0;height:1.5pt" o:hralign="center" o:hrstd="t" o:hr="t" fillcolor="#a0a0a0" stroked="f"/>
        </w:pict>
      </w:r>
    </w:p>
    <w:p w14:paraId="3D80BE56" w14:textId="77777777" w:rsidR="00126729" w:rsidRPr="00126729" w:rsidRDefault="00126729" w:rsidP="00A20B63">
      <w:pPr>
        <w:jc w:val="both"/>
        <w:rPr>
          <w:rFonts w:ascii="Verdana Pro Light" w:hAnsi="Verdana Pro Light"/>
          <w:sz w:val="21"/>
          <w:szCs w:val="21"/>
        </w:rPr>
      </w:pPr>
      <w:proofErr w:type="spellStart"/>
      <w:r w:rsidRPr="00126729">
        <w:rPr>
          <w:rFonts w:ascii="Verdana Pro Light" w:hAnsi="Verdana Pro Light"/>
          <w:sz w:val="21"/>
          <w:szCs w:val="21"/>
        </w:rPr>
        <w:t>Limites</w:t>
      </w:r>
      <w:proofErr w:type="spellEnd"/>
      <w:r w:rsidRPr="00126729">
        <w:rPr>
          <w:rFonts w:ascii="Verdana Pro Light" w:hAnsi="Verdana Pro Light"/>
          <w:sz w:val="21"/>
          <w:szCs w:val="21"/>
        </w:rPr>
        <w:t xml:space="preserve"> et </w:t>
      </w:r>
      <w:proofErr w:type="spellStart"/>
      <w:r w:rsidRPr="00126729">
        <w:rPr>
          <w:rFonts w:ascii="Verdana Pro Light" w:hAnsi="Verdana Pro Light"/>
          <w:sz w:val="21"/>
          <w:szCs w:val="21"/>
        </w:rPr>
        <w:t>améliorations</w:t>
      </w:r>
      <w:proofErr w:type="spellEnd"/>
      <w:r w:rsidRPr="00126729">
        <w:rPr>
          <w:rFonts w:ascii="Verdana Pro Light" w:hAnsi="Verdana Pro Light"/>
          <w:sz w:val="21"/>
          <w:szCs w:val="21"/>
        </w:rPr>
        <w:t xml:space="preserve"> possibles</w:t>
      </w:r>
    </w:p>
    <w:p w14:paraId="0F12C675" w14:textId="77777777" w:rsidR="00126729" w:rsidRPr="00126729" w:rsidRDefault="00126729" w:rsidP="00A20B63">
      <w:pPr>
        <w:jc w:val="both"/>
        <w:rPr>
          <w:rFonts w:ascii="Verdana Pro Light" w:hAnsi="Verdana Pro Light"/>
          <w:sz w:val="21"/>
          <w:szCs w:val="21"/>
        </w:rPr>
      </w:pPr>
      <w:proofErr w:type="spellStart"/>
      <w:r w:rsidRPr="00126729">
        <w:rPr>
          <w:rFonts w:ascii="Verdana Pro Light" w:hAnsi="Verdana Pro Light"/>
          <w:sz w:val="21"/>
          <w:szCs w:val="21"/>
        </w:rPr>
        <w:t>Limites</w:t>
      </w:r>
      <w:proofErr w:type="spellEnd"/>
    </w:p>
    <w:p w14:paraId="5E54287B"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 xml:space="preserve">Complexité des </w:t>
      </w:r>
      <w:proofErr w:type="spellStart"/>
      <w:r w:rsidRPr="00126729">
        <w:rPr>
          <w:rFonts w:ascii="Verdana Pro Light" w:hAnsi="Verdana Pro Light"/>
          <w:sz w:val="21"/>
          <w:szCs w:val="21"/>
          <w:lang w:val="fr-FR"/>
        </w:rPr>
        <w:t>transformeurs</w:t>
      </w:r>
      <w:proofErr w:type="spellEnd"/>
      <w:r w:rsidRPr="00126729">
        <w:rPr>
          <w:rFonts w:ascii="Arial" w:hAnsi="Arial" w:cs="Arial"/>
          <w:sz w:val="21"/>
          <w:szCs w:val="21"/>
          <w:lang w:val="fr-FR"/>
        </w:rPr>
        <w:t> </w:t>
      </w:r>
      <w:r w:rsidRPr="00126729">
        <w:rPr>
          <w:rFonts w:ascii="Verdana Pro Light" w:hAnsi="Verdana Pro Light"/>
          <w:sz w:val="21"/>
          <w:szCs w:val="21"/>
          <w:lang w:val="fr-FR"/>
        </w:rPr>
        <w:t xml:space="preserve">: bien que performants, les </w:t>
      </w:r>
      <w:proofErr w:type="spellStart"/>
      <w:r w:rsidRPr="00126729">
        <w:rPr>
          <w:rFonts w:ascii="Verdana Pro Light" w:hAnsi="Verdana Pro Light"/>
          <w:sz w:val="21"/>
          <w:szCs w:val="21"/>
          <w:lang w:val="fr-FR"/>
        </w:rPr>
        <w:t>transformeurs</w:t>
      </w:r>
      <w:proofErr w:type="spellEnd"/>
      <w:r w:rsidRPr="00126729">
        <w:rPr>
          <w:rFonts w:ascii="Verdana Pro Light" w:hAnsi="Verdana Pro Light"/>
          <w:sz w:val="21"/>
          <w:szCs w:val="21"/>
          <w:lang w:val="fr-FR"/>
        </w:rPr>
        <w:t xml:space="preserve"> peuvent augmenter la complexit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computationnelle, notamment sur de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grandes images.</w:t>
      </w:r>
    </w:p>
    <w:p w14:paraId="5DA1D671"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Besoin en données</w:t>
      </w:r>
      <w:r w:rsidRPr="00126729">
        <w:rPr>
          <w:rFonts w:ascii="Arial" w:hAnsi="Arial" w:cs="Arial"/>
          <w:sz w:val="21"/>
          <w:szCs w:val="21"/>
          <w:lang w:val="fr-FR"/>
        </w:rPr>
        <w:t> </w:t>
      </w:r>
      <w:r w:rsidRPr="00126729">
        <w:rPr>
          <w:rFonts w:ascii="Verdana Pro Light" w:hAnsi="Verdana Pro Light"/>
          <w:sz w:val="21"/>
          <w:szCs w:val="21"/>
          <w:lang w:val="fr-FR"/>
        </w:rPr>
        <w:t>: les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 xml:space="preserve">les hybrides (CNN + </w:t>
      </w:r>
      <w:proofErr w:type="spellStart"/>
      <w:r w:rsidRPr="00126729">
        <w:rPr>
          <w:rFonts w:ascii="Verdana Pro Light" w:hAnsi="Verdana Pro Light"/>
          <w:sz w:val="21"/>
          <w:szCs w:val="21"/>
          <w:lang w:val="fr-FR"/>
        </w:rPr>
        <w:t>transformeur</w:t>
      </w:r>
      <w:proofErr w:type="spellEnd"/>
      <w:r w:rsidRPr="00126729">
        <w:rPr>
          <w:rFonts w:ascii="Verdana Pro Light" w:hAnsi="Verdana Pro Light"/>
          <w:sz w:val="21"/>
          <w:szCs w:val="21"/>
          <w:lang w:val="fr-FR"/>
        </w:rPr>
        <w:t>) n</w:t>
      </w:r>
      <w:r w:rsidRPr="00126729">
        <w:rPr>
          <w:rFonts w:ascii="Verdana Pro Light" w:hAnsi="Verdana Pro Light" w:cs="Aptos"/>
          <w:sz w:val="21"/>
          <w:szCs w:val="21"/>
          <w:lang w:val="fr-FR"/>
        </w:rPr>
        <w:t>é</w:t>
      </w:r>
      <w:r w:rsidRPr="00126729">
        <w:rPr>
          <w:rFonts w:ascii="Verdana Pro Light" w:hAnsi="Verdana Pro Light"/>
          <w:sz w:val="21"/>
          <w:szCs w:val="21"/>
          <w:lang w:val="fr-FR"/>
        </w:rPr>
        <w:t>cessitent souvent de grandes quantit</w:t>
      </w:r>
      <w:r w:rsidRPr="00126729">
        <w:rPr>
          <w:rFonts w:ascii="Verdana Pro Light" w:hAnsi="Verdana Pro Light" w:cs="Aptos"/>
          <w:sz w:val="21"/>
          <w:szCs w:val="21"/>
          <w:lang w:val="fr-FR"/>
        </w:rPr>
        <w:t>é</w:t>
      </w:r>
      <w:r w:rsidRPr="00126729">
        <w:rPr>
          <w:rFonts w:ascii="Verdana Pro Light" w:hAnsi="Verdana Pro Light"/>
          <w:sz w:val="21"/>
          <w:szCs w:val="21"/>
          <w:lang w:val="fr-FR"/>
        </w:rPr>
        <w:t>s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exprimer tout leur potentiel.</w:t>
      </w:r>
    </w:p>
    <w:p w14:paraId="24AC8C23"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Interprétabilité</w:t>
      </w:r>
      <w:r w:rsidRPr="00126729">
        <w:rPr>
          <w:rFonts w:ascii="Arial" w:hAnsi="Arial" w:cs="Arial"/>
          <w:sz w:val="21"/>
          <w:szCs w:val="21"/>
          <w:lang w:val="fr-FR"/>
        </w:rPr>
        <w:t> </w:t>
      </w:r>
      <w:r w:rsidRPr="00126729">
        <w:rPr>
          <w:rFonts w:ascii="Verdana Pro Light" w:hAnsi="Verdana Pro Light"/>
          <w:sz w:val="21"/>
          <w:szCs w:val="21"/>
          <w:lang w:val="fr-FR"/>
        </w:rPr>
        <w:t>: malgr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les outils d</w:t>
      </w:r>
      <w:r w:rsidRPr="00126729">
        <w:rPr>
          <w:rFonts w:ascii="Verdana Pro Light" w:hAnsi="Verdana Pro Light" w:cs="Aptos"/>
          <w:sz w:val="21"/>
          <w:szCs w:val="21"/>
          <w:lang w:val="fr-FR"/>
        </w:rPr>
        <w:t>’</w:t>
      </w:r>
      <w:r w:rsidRPr="00126729">
        <w:rPr>
          <w:rFonts w:ascii="Verdana Pro Light" w:hAnsi="Verdana Pro Light"/>
          <w:sz w:val="21"/>
          <w:szCs w:val="21"/>
          <w:lang w:val="fr-FR"/>
        </w:rPr>
        <w:t>analyse,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interpr</w:t>
      </w:r>
      <w:r w:rsidRPr="00126729">
        <w:rPr>
          <w:rFonts w:ascii="Verdana Pro Light" w:hAnsi="Verdana Pro Light" w:cs="Aptos"/>
          <w:sz w:val="21"/>
          <w:szCs w:val="21"/>
          <w:lang w:val="fr-FR"/>
        </w:rPr>
        <w:t>é</w:t>
      </w:r>
      <w:r w:rsidRPr="00126729">
        <w:rPr>
          <w:rFonts w:ascii="Verdana Pro Light" w:hAnsi="Verdana Pro Light"/>
          <w:sz w:val="21"/>
          <w:szCs w:val="21"/>
          <w:lang w:val="fr-FR"/>
        </w:rPr>
        <w:t>tation des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cisions des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reste parfois difficile, surtout dans les couches profondes ou les blocs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w:t>
      </w:r>
    </w:p>
    <w:p w14:paraId="0A88E173" w14:textId="77777777" w:rsidR="00126729" w:rsidRPr="00126729" w:rsidRDefault="00126729" w:rsidP="00A20B63">
      <w:pPr>
        <w:jc w:val="both"/>
        <w:rPr>
          <w:rFonts w:ascii="Verdana Pro Light" w:hAnsi="Verdana Pro Light"/>
          <w:sz w:val="21"/>
          <w:szCs w:val="21"/>
        </w:rPr>
      </w:pPr>
      <w:proofErr w:type="spellStart"/>
      <w:r w:rsidRPr="00126729">
        <w:rPr>
          <w:rFonts w:ascii="Verdana Pro Light" w:hAnsi="Verdana Pro Light"/>
          <w:sz w:val="21"/>
          <w:szCs w:val="21"/>
        </w:rPr>
        <w:t>Améliorations</w:t>
      </w:r>
      <w:proofErr w:type="spellEnd"/>
      <w:r w:rsidRPr="00126729">
        <w:rPr>
          <w:rFonts w:ascii="Verdana Pro Light" w:hAnsi="Verdana Pro Light"/>
          <w:sz w:val="21"/>
          <w:szCs w:val="21"/>
        </w:rPr>
        <w:t xml:space="preserve"> </w:t>
      </w:r>
      <w:proofErr w:type="spellStart"/>
      <w:r w:rsidRPr="00126729">
        <w:rPr>
          <w:rFonts w:ascii="Verdana Pro Light" w:hAnsi="Verdana Pro Light"/>
          <w:sz w:val="21"/>
          <w:szCs w:val="21"/>
        </w:rPr>
        <w:t>envisageables</w:t>
      </w:r>
      <w:proofErr w:type="spellEnd"/>
    </w:p>
    <w:p w14:paraId="403DBE3C"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Distillation de connaissances</w:t>
      </w:r>
      <w:r w:rsidRPr="00126729">
        <w:rPr>
          <w:rFonts w:ascii="Arial" w:hAnsi="Arial" w:cs="Arial"/>
          <w:sz w:val="21"/>
          <w:szCs w:val="21"/>
          <w:lang w:val="fr-FR"/>
        </w:rPr>
        <w:t> </w:t>
      </w:r>
      <w:r w:rsidRPr="00126729">
        <w:rPr>
          <w:rFonts w:ascii="Verdana Pro Light" w:hAnsi="Verdana Pro Light"/>
          <w:sz w:val="21"/>
          <w:szCs w:val="21"/>
          <w:lang w:val="fr-FR"/>
        </w:rPr>
        <w:t>: transf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rer les connaissances d</w:t>
      </w:r>
      <w:r w:rsidRPr="00126729">
        <w:rPr>
          <w:rFonts w:ascii="Verdana Pro Light" w:hAnsi="Verdana Pro Light" w:cs="Aptos"/>
          <w:sz w:val="21"/>
          <w:szCs w:val="21"/>
          <w:lang w:val="fr-FR"/>
        </w:rPr>
        <w:t>’</w:t>
      </w:r>
      <w:r w:rsidRPr="00126729">
        <w:rPr>
          <w:rFonts w:ascii="Verdana Pro Light" w:hAnsi="Verdana Pro Light"/>
          <w:sz w:val="21"/>
          <w:szCs w:val="21"/>
          <w:lang w:val="fr-FR"/>
        </w:rPr>
        <w:t>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complexe vers 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plus petit pour gagner en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sans trop sacrifier la performance.</w:t>
      </w:r>
    </w:p>
    <w:p w14:paraId="1BB7EC40"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Optimisation matérielle</w:t>
      </w:r>
      <w:r w:rsidRPr="00126729">
        <w:rPr>
          <w:rFonts w:ascii="Arial" w:hAnsi="Arial" w:cs="Arial"/>
          <w:sz w:val="21"/>
          <w:szCs w:val="21"/>
          <w:lang w:val="fr-FR"/>
        </w:rPr>
        <w:t> </w:t>
      </w:r>
      <w:r w:rsidRPr="00126729">
        <w:rPr>
          <w:rFonts w:ascii="Verdana Pro Light" w:hAnsi="Verdana Pro Light"/>
          <w:sz w:val="21"/>
          <w:szCs w:val="21"/>
          <w:lang w:val="fr-FR"/>
        </w:rPr>
        <w:t>: adapter les architectures pour tirer parti des acc</w:t>
      </w:r>
      <w:r w:rsidRPr="00126729">
        <w:rPr>
          <w:rFonts w:ascii="Verdana Pro Light" w:hAnsi="Verdana Pro Light" w:cs="Aptos"/>
          <w:sz w:val="21"/>
          <w:szCs w:val="21"/>
          <w:lang w:val="fr-FR"/>
        </w:rPr>
        <w:t>é</w:t>
      </w:r>
      <w:r w:rsidRPr="00126729">
        <w:rPr>
          <w:rFonts w:ascii="Verdana Pro Light" w:hAnsi="Verdana Pro Light"/>
          <w:sz w:val="21"/>
          <w:szCs w:val="21"/>
          <w:lang w:val="fr-FR"/>
        </w:rPr>
        <w:t>l</w:t>
      </w:r>
      <w:r w:rsidRPr="00126729">
        <w:rPr>
          <w:rFonts w:ascii="Verdana Pro Light" w:hAnsi="Verdana Pro Light" w:cs="Aptos"/>
          <w:sz w:val="21"/>
          <w:szCs w:val="21"/>
          <w:lang w:val="fr-FR"/>
        </w:rPr>
        <w:t>é</w:t>
      </w:r>
      <w:r w:rsidRPr="00126729">
        <w:rPr>
          <w:rFonts w:ascii="Verdana Pro Light" w:hAnsi="Verdana Pro Light"/>
          <w:sz w:val="21"/>
          <w:szCs w:val="21"/>
          <w:lang w:val="fr-FR"/>
        </w:rPr>
        <w:t>rateurs mat</w:t>
      </w:r>
      <w:r w:rsidRPr="00126729">
        <w:rPr>
          <w:rFonts w:ascii="Verdana Pro Light" w:hAnsi="Verdana Pro Light" w:cs="Aptos"/>
          <w:sz w:val="21"/>
          <w:szCs w:val="21"/>
          <w:lang w:val="fr-FR"/>
        </w:rPr>
        <w:t>é</w:t>
      </w:r>
      <w:r w:rsidRPr="00126729">
        <w:rPr>
          <w:rFonts w:ascii="Verdana Pro Light" w:hAnsi="Verdana Pro Light"/>
          <w:sz w:val="21"/>
          <w:szCs w:val="21"/>
          <w:lang w:val="fr-FR"/>
        </w:rPr>
        <w:t>riels (TPU, NPU, etc.).</w:t>
      </w:r>
    </w:p>
    <w:p w14:paraId="79EF0EAA"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Approches d’interprétabilité avancées</w:t>
      </w:r>
      <w:r w:rsidRPr="00126729">
        <w:rPr>
          <w:rFonts w:ascii="Arial" w:hAnsi="Arial" w:cs="Arial"/>
          <w:sz w:val="21"/>
          <w:szCs w:val="21"/>
          <w:lang w:val="fr-FR"/>
        </w:rPr>
        <w:t> </w:t>
      </w:r>
      <w:r w:rsidRPr="00126729">
        <w:rPr>
          <w:rFonts w:ascii="Verdana Pro Light" w:hAnsi="Verdana Pro Light"/>
          <w:sz w:val="21"/>
          <w:szCs w:val="21"/>
          <w:lang w:val="fr-FR"/>
        </w:rPr>
        <w:t>: d</w:t>
      </w:r>
      <w:r w:rsidRPr="00126729">
        <w:rPr>
          <w:rFonts w:ascii="Verdana Pro Light" w:hAnsi="Verdana Pro Light" w:cs="Aptos"/>
          <w:sz w:val="21"/>
          <w:szCs w:val="21"/>
          <w:lang w:val="fr-FR"/>
        </w:rPr>
        <w:t>é</w:t>
      </w:r>
      <w:r w:rsidRPr="00126729">
        <w:rPr>
          <w:rFonts w:ascii="Verdana Pro Light" w:hAnsi="Verdana Pro Light"/>
          <w:sz w:val="21"/>
          <w:szCs w:val="21"/>
          <w:lang w:val="fr-FR"/>
        </w:rPr>
        <w:t>veloppement de nouveaux outils pour mieux visualiser et comprendre les m</w:t>
      </w:r>
      <w:r w:rsidRPr="00126729">
        <w:rPr>
          <w:rFonts w:ascii="Verdana Pro Light" w:hAnsi="Verdana Pro Light" w:cs="Aptos"/>
          <w:sz w:val="21"/>
          <w:szCs w:val="21"/>
          <w:lang w:val="fr-FR"/>
        </w:rPr>
        <w:t>é</w:t>
      </w:r>
      <w:r w:rsidRPr="00126729">
        <w:rPr>
          <w:rFonts w:ascii="Verdana Pro Light" w:hAnsi="Verdana Pro Light"/>
          <w:sz w:val="21"/>
          <w:szCs w:val="21"/>
          <w:lang w:val="fr-FR"/>
        </w:rPr>
        <w:t>canismes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 et la contribution des diff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rentes couches.</w:t>
      </w:r>
    </w:p>
    <w:p w14:paraId="63129188"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Augmentation de données</w:t>
      </w:r>
      <w:r w:rsidRPr="00126729">
        <w:rPr>
          <w:rFonts w:ascii="Arial" w:hAnsi="Arial" w:cs="Arial"/>
          <w:sz w:val="21"/>
          <w:szCs w:val="21"/>
          <w:lang w:val="fr-FR"/>
        </w:rPr>
        <w:t> </w:t>
      </w:r>
      <w:r w:rsidRPr="00126729">
        <w:rPr>
          <w:rFonts w:ascii="Verdana Pro Light" w:hAnsi="Verdana Pro Light"/>
          <w:sz w:val="21"/>
          <w:szCs w:val="21"/>
          <w:lang w:val="fr-FR"/>
        </w:rPr>
        <w:t>: enrichir les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par des techniques avanc</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augmentation pour am</w:t>
      </w:r>
      <w:r w:rsidRPr="00126729">
        <w:rPr>
          <w:rFonts w:ascii="Verdana Pro Light" w:hAnsi="Verdana Pro Light" w:cs="Aptos"/>
          <w:sz w:val="21"/>
          <w:szCs w:val="21"/>
          <w:lang w:val="fr-FR"/>
        </w:rPr>
        <w:t>é</w:t>
      </w:r>
      <w:r w:rsidRPr="00126729">
        <w:rPr>
          <w:rFonts w:ascii="Verdana Pro Light" w:hAnsi="Verdana Pro Light"/>
          <w:sz w:val="21"/>
          <w:szCs w:val="21"/>
          <w:lang w:val="fr-FR"/>
        </w:rPr>
        <w:t>liorer la robustesse du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w:t>
      </w:r>
    </w:p>
    <w:p w14:paraId="5A65FF52" w14:textId="77777777" w:rsidR="00126729" w:rsidRPr="00126729" w:rsidRDefault="00126729" w:rsidP="00A20B63">
      <w:pPr>
        <w:jc w:val="both"/>
        <w:rPr>
          <w:rFonts w:ascii="Verdana Pro Light" w:hAnsi="Verdana Pro Light"/>
          <w:sz w:val="32"/>
          <w:szCs w:val="32"/>
        </w:rPr>
      </w:pPr>
      <w:r w:rsidRPr="00126729">
        <w:rPr>
          <w:rFonts w:ascii="Verdana Pro Light" w:hAnsi="Verdana Pro Light"/>
          <w:sz w:val="32"/>
          <w:szCs w:val="32"/>
        </w:rPr>
        <w:pict w14:anchorId="0237C8CF">
          <v:rect id="_x0000_i1270" style="width:0;height:1.5pt" o:hralign="center" o:hrstd="t" o:hr="t" fillcolor="#a0a0a0" stroked="f"/>
        </w:pict>
      </w:r>
    </w:p>
    <w:sectPr w:rsidR="00126729" w:rsidRPr="0012672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7E29B" w14:textId="77777777" w:rsidR="00C86A6D" w:rsidRDefault="00C86A6D" w:rsidP="00A20B63">
      <w:pPr>
        <w:spacing w:after="0" w:line="240" w:lineRule="auto"/>
      </w:pPr>
      <w:r>
        <w:separator/>
      </w:r>
    </w:p>
  </w:endnote>
  <w:endnote w:type="continuationSeparator" w:id="0">
    <w:p w14:paraId="33289D07" w14:textId="77777777" w:rsidR="00C86A6D" w:rsidRDefault="00C86A6D" w:rsidP="00A2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347365"/>
      <w:docPartObj>
        <w:docPartGallery w:val="Page Numbers (Bottom of Page)"/>
        <w:docPartUnique/>
      </w:docPartObj>
    </w:sdtPr>
    <w:sdtEndPr>
      <w:rPr>
        <w:rFonts w:ascii="Verdana Pro Light" w:hAnsi="Verdana Pro Light"/>
        <w:noProof/>
        <w:sz w:val="21"/>
        <w:szCs w:val="21"/>
      </w:rPr>
    </w:sdtEndPr>
    <w:sdtContent>
      <w:p w14:paraId="2B73BEA5" w14:textId="71A371E5" w:rsidR="00A20B63" w:rsidRPr="00004F1F" w:rsidRDefault="00A20B63">
        <w:pPr>
          <w:pStyle w:val="Footer"/>
          <w:jc w:val="right"/>
          <w:rPr>
            <w:rFonts w:ascii="Verdana Pro Light" w:hAnsi="Verdana Pro Light"/>
            <w:sz w:val="21"/>
            <w:szCs w:val="21"/>
          </w:rPr>
        </w:pPr>
        <w:r w:rsidRPr="00004F1F">
          <w:rPr>
            <w:rFonts w:ascii="Verdana Pro Light" w:hAnsi="Verdana Pro Light"/>
            <w:sz w:val="21"/>
            <w:szCs w:val="21"/>
          </w:rPr>
          <w:fldChar w:fldCharType="begin"/>
        </w:r>
        <w:r w:rsidRPr="00004F1F">
          <w:rPr>
            <w:rFonts w:ascii="Verdana Pro Light" w:hAnsi="Verdana Pro Light"/>
            <w:sz w:val="21"/>
            <w:szCs w:val="21"/>
          </w:rPr>
          <w:instrText xml:space="preserve"> PAGE   \* MERGEFORMAT </w:instrText>
        </w:r>
        <w:r w:rsidRPr="00004F1F">
          <w:rPr>
            <w:rFonts w:ascii="Verdana Pro Light" w:hAnsi="Verdana Pro Light"/>
            <w:sz w:val="21"/>
            <w:szCs w:val="21"/>
          </w:rPr>
          <w:fldChar w:fldCharType="separate"/>
        </w:r>
        <w:r w:rsidRPr="00004F1F">
          <w:rPr>
            <w:rFonts w:ascii="Verdana Pro Light" w:hAnsi="Verdana Pro Light"/>
            <w:noProof/>
            <w:sz w:val="21"/>
            <w:szCs w:val="21"/>
          </w:rPr>
          <w:t>2</w:t>
        </w:r>
        <w:r w:rsidRPr="00004F1F">
          <w:rPr>
            <w:rFonts w:ascii="Verdana Pro Light" w:hAnsi="Verdana Pro Light"/>
            <w:noProof/>
            <w:sz w:val="21"/>
            <w:szCs w:val="21"/>
          </w:rPr>
          <w:fldChar w:fldCharType="end"/>
        </w:r>
      </w:p>
    </w:sdtContent>
  </w:sdt>
  <w:p w14:paraId="4ED1E2FB" w14:textId="77777777" w:rsidR="00A20B63" w:rsidRDefault="00A2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0D721" w14:textId="77777777" w:rsidR="00C86A6D" w:rsidRDefault="00C86A6D" w:rsidP="00A20B63">
      <w:pPr>
        <w:spacing w:after="0" w:line="240" w:lineRule="auto"/>
      </w:pPr>
      <w:r>
        <w:separator/>
      </w:r>
    </w:p>
  </w:footnote>
  <w:footnote w:type="continuationSeparator" w:id="0">
    <w:p w14:paraId="119E2196" w14:textId="77777777" w:rsidR="00C86A6D" w:rsidRDefault="00C86A6D" w:rsidP="00A2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934"/>
    <w:multiLevelType w:val="multilevel"/>
    <w:tmpl w:val="44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5BC0"/>
    <w:multiLevelType w:val="multilevel"/>
    <w:tmpl w:val="514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3260"/>
    <w:multiLevelType w:val="multilevel"/>
    <w:tmpl w:val="90D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76463"/>
    <w:multiLevelType w:val="multilevel"/>
    <w:tmpl w:val="ED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D353E"/>
    <w:multiLevelType w:val="multilevel"/>
    <w:tmpl w:val="9A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F5EF7"/>
    <w:multiLevelType w:val="multilevel"/>
    <w:tmpl w:val="ED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15E8F"/>
    <w:multiLevelType w:val="multilevel"/>
    <w:tmpl w:val="B19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408C8"/>
    <w:multiLevelType w:val="multilevel"/>
    <w:tmpl w:val="42A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E74CE"/>
    <w:multiLevelType w:val="multilevel"/>
    <w:tmpl w:val="C58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F7780"/>
    <w:multiLevelType w:val="multilevel"/>
    <w:tmpl w:val="8E1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561C9"/>
    <w:multiLevelType w:val="multilevel"/>
    <w:tmpl w:val="6CE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8664B"/>
    <w:multiLevelType w:val="multilevel"/>
    <w:tmpl w:val="23E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609D0"/>
    <w:multiLevelType w:val="hybridMultilevel"/>
    <w:tmpl w:val="4E8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70325"/>
    <w:multiLevelType w:val="multilevel"/>
    <w:tmpl w:val="C30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E051F"/>
    <w:multiLevelType w:val="multilevel"/>
    <w:tmpl w:val="726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204AE"/>
    <w:multiLevelType w:val="multilevel"/>
    <w:tmpl w:val="861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40F21"/>
    <w:multiLevelType w:val="multilevel"/>
    <w:tmpl w:val="27F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D799C"/>
    <w:multiLevelType w:val="multilevel"/>
    <w:tmpl w:val="445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E38DE"/>
    <w:multiLevelType w:val="multilevel"/>
    <w:tmpl w:val="B1B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E5629"/>
    <w:multiLevelType w:val="multilevel"/>
    <w:tmpl w:val="787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03382"/>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3633B"/>
    <w:multiLevelType w:val="multilevel"/>
    <w:tmpl w:val="43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65D5B"/>
    <w:multiLevelType w:val="multilevel"/>
    <w:tmpl w:val="4CB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446DC"/>
    <w:multiLevelType w:val="multilevel"/>
    <w:tmpl w:val="37A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50C7F"/>
    <w:multiLevelType w:val="multilevel"/>
    <w:tmpl w:val="4F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B7DD5"/>
    <w:multiLevelType w:val="multilevel"/>
    <w:tmpl w:val="2B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E5474"/>
    <w:multiLevelType w:val="multilevel"/>
    <w:tmpl w:val="38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E6F9F"/>
    <w:multiLevelType w:val="multilevel"/>
    <w:tmpl w:val="EBE0B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5B03675"/>
    <w:multiLevelType w:val="multilevel"/>
    <w:tmpl w:val="C1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800A0"/>
    <w:multiLevelType w:val="multilevel"/>
    <w:tmpl w:val="55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A1B34"/>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94951"/>
    <w:multiLevelType w:val="multilevel"/>
    <w:tmpl w:val="CB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36300"/>
    <w:multiLevelType w:val="multilevel"/>
    <w:tmpl w:val="A5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87045"/>
    <w:multiLevelType w:val="multilevel"/>
    <w:tmpl w:val="CCC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906B9"/>
    <w:multiLevelType w:val="multilevel"/>
    <w:tmpl w:val="1E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6143">
    <w:abstractNumId w:val="29"/>
  </w:num>
  <w:num w:numId="2" w16cid:durableId="1262109746">
    <w:abstractNumId w:val="33"/>
  </w:num>
  <w:num w:numId="3" w16cid:durableId="281766331">
    <w:abstractNumId w:val="28"/>
  </w:num>
  <w:num w:numId="4" w16cid:durableId="646975737">
    <w:abstractNumId w:val="32"/>
  </w:num>
  <w:num w:numId="5" w16cid:durableId="1018656648">
    <w:abstractNumId w:val="17"/>
  </w:num>
  <w:num w:numId="6" w16cid:durableId="2032105587">
    <w:abstractNumId w:val="34"/>
  </w:num>
  <w:num w:numId="7" w16cid:durableId="1538666231">
    <w:abstractNumId w:val="3"/>
  </w:num>
  <w:num w:numId="8" w16cid:durableId="1474446047">
    <w:abstractNumId w:val="25"/>
  </w:num>
  <w:num w:numId="9" w16cid:durableId="635331652">
    <w:abstractNumId w:val="11"/>
  </w:num>
  <w:num w:numId="10" w16cid:durableId="1362899178">
    <w:abstractNumId w:val="15"/>
  </w:num>
  <w:num w:numId="11" w16cid:durableId="1457259859">
    <w:abstractNumId w:val="1"/>
  </w:num>
  <w:num w:numId="12" w16cid:durableId="275140339">
    <w:abstractNumId w:val="24"/>
  </w:num>
  <w:num w:numId="13" w16cid:durableId="1402099976">
    <w:abstractNumId w:val="0"/>
  </w:num>
  <w:num w:numId="14" w16cid:durableId="283192401">
    <w:abstractNumId w:val="16"/>
  </w:num>
  <w:num w:numId="15" w16cid:durableId="1388452250">
    <w:abstractNumId w:val="22"/>
  </w:num>
  <w:num w:numId="16" w16cid:durableId="308556720">
    <w:abstractNumId w:val="20"/>
  </w:num>
  <w:num w:numId="17" w16cid:durableId="1396005712">
    <w:abstractNumId w:val="10"/>
  </w:num>
  <w:num w:numId="18" w16cid:durableId="1225604594">
    <w:abstractNumId w:val="23"/>
  </w:num>
  <w:num w:numId="19" w16cid:durableId="1041395450">
    <w:abstractNumId w:val="6"/>
  </w:num>
  <w:num w:numId="20" w16cid:durableId="317928563">
    <w:abstractNumId w:val="7"/>
  </w:num>
  <w:num w:numId="21" w16cid:durableId="455681741">
    <w:abstractNumId w:val="19"/>
  </w:num>
  <w:num w:numId="22" w16cid:durableId="1970351879">
    <w:abstractNumId w:val="13"/>
  </w:num>
  <w:num w:numId="23" w16cid:durableId="1593202006">
    <w:abstractNumId w:val="21"/>
  </w:num>
  <w:num w:numId="24" w16cid:durableId="860048793">
    <w:abstractNumId w:val="4"/>
  </w:num>
  <w:num w:numId="25" w16cid:durableId="209729921">
    <w:abstractNumId w:val="9"/>
  </w:num>
  <w:num w:numId="26" w16cid:durableId="84807052">
    <w:abstractNumId w:val="14"/>
  </w:num>
  <w:num w:numId="27" w16cid:durableId="2111268249">
    <w:abstractNumId w:val="30"/>
  </w:num>
  <w:num w:numId="28" w16cid:durableId="2060131941">
    <w:abstractNumId w:val="26"/>
  </w:num>
  <w:num w:numId="29" w16cid:durableId="956989218">
    <w:abstractNumId w:val="18"/>
  </w:num>
  <w:num w:numId="30" w16cid:durableId="880896383">
    <w:abstractNumId w:val="2"/>
  </w:num>
  <w:num w:numId="31" w16cid:durableId="1667779152">
    <w:abstractNumId w:val="31"/>
  </w:num>
  <w:num w:numId="32" w16cid:durableId="1360282511">
    <w:abstractNumId w:val="5"/>
  </w:num>
  <w:num w:numId="33" w16cid:durableId="1452700288">
    <w:abstractNumId w:val="8"/>
  </w:num>
  <w:num w:numId="34" w16cid:durableId="1718892137">
    <w:abstractNumId w:val="27"/>
  </w:num>
  <w:num w:numId="35" w16cid:durableId="2132479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CD"/>
    <w:rsid w:val="00004F1F"/>
    <w:rsid w:val="00126729"/>
    <w:rsid w:val="004303CD"/>
    <w:rsid w:val="00A06DDA"/>
    <w:rsid w:val="00A20B63"/>
    <w:rsid w:val="00A900C1"/>
    <w:rsid w:val="00AB456A"/>
    <w:rsid w:val="00BF6981"/>
    <w:rsid w:val="00C86A6D"/>
    <w:rsid w:val="00EB2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B6B6"/>
  <w15:chartTrackingRefBased/>
  <w15:docId w15:val="{A067D46C-1CBC-408B-9B53-C2EE57F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3CD"/>
    <w:rPr>
      <w:rFonts w:eastAsiaTheme="majorEastAsia" w:cstheme="majorBidi"/>
      <w:color w:val="272727" w:themeColor="text1" w:themeTint="D8"/>
    </w:rPr>
  </w:style>
  <w:style w:type="paragraph" w:styleId="Title">
    <w:name w:val="Title"/>
    <w:basedOn w:val="Normal"/>
    <w:next w:val="Normal"/>
    <w:link w:val="TitleChar"/>
    <w:uiPriority w:val="10"/>
    <w:qFormat/>
    <w:rsid w:val="0043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03CD"/>
    <w:rPr>
      <w:i/>
      <w:iCs/>
      <w:color w:val="404040" w:themeColor="text1" w:themeTint="BF"/>
    </w:rPr>
  </w:style>
  <w:style w:type="paragraph" w:styleId="ListParagraph">
    <w:name w:val="List Paragraph"/>
    <w:basedOn w:val="Normal"/>
    <w:uiPriority w:val="34"/>
    <w:qFormat/>
    <w:rsid w:val="004303CD"/>
    <w:pPr>
      <w:ind w:left="720"/>
      <w:contextualSpacing/>
    </w:pPr>
  </w:style>
  <w:style w:type="character" w:styleId="IntenseEmphasis">
    <w:name w:val="Intense Emphasis"/>
    <w:basedOn w:val="DefaultParagraphFont"/>
    <w:uiPriority w:val="21"/>
    <w:qFormat/>
    <w:rsid w:val="004303CD"/>
    <w:rPr>
      <w:i/>
      <w:iCs/>
      <w:color w:val="0F4761" w:themeColor="accent1" w:themeShade="BF"/>
    </w:rPr>
  </w:style>
  <w:style w:type="paragraph" w:styleId="IntenseQuote">
    <w:name w:val="Intense Quote"/>
    <w:basedOn w:val="Normal"/>
    <w:next w:val="Normal"/>
    <w:link w:val="IntenseQuoteChar"/>
    <w:uiPriority w:val="30"/>
    <w:qFormat/>
    <w:rsid w:val="0043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CD"/>
    <w:rPr>
      <w:i/>
      <w:iCs/>
      <w:color w:val="0F4761" w:themeColor="accent1" w:themeShade="BF"/>
    </w:rPr>
  </w:style>
  <w:style w:type="character" w:styleId="IntenseReference">
    <w:name w:val="Intense Reference"/>
    <w:basedOn w:val="DefaultParagraphFont"/>
    <w:uiPriority w:val="32"/>
    <w:qFormat/>
    <w:rsid w:val="004303CD"/>
    <w:rPr>
      <w:b/>
      <w:bCs/>
      <w:smallCaps/>
      <w:color w:val="0F4761" w:themeColor="accent1" w:themeShade="BF"/>
      <w:spacing w:val="5"/>
    </w:rPr>
  </w:style>
  <w:style w:type="character" w:styleId="Hyperlink">
    <w:name w:val="Hyperlink"/>
    <w:basedOn w:val="DefaultParagraphFont"/>
    <w:uiPriority w:val="99"/>
    <w:unhideWhenUsed/>
    <w:rsid w:val="004303CD"/>
    <w:rPr>
      <w:color w:val="467886" w:themeColor="hyperlink"/>
      <w:u w:val="single"/>
    </w:rPr>
  </w:style>
  <w:style w:type="character" w:styleId="UnresolvedMention">
    <w:name w:val="Unresolved Mention"/>
    <w:basedOn w:val="DefaultParagraphFont"/>
    <w:uiPriority w:val="99"/>
    <w:semiHidden/>
    <w:unhideWhenUsed/>
    <w:rsid w:val="004303CD"/>
    <w:rPr>
      <w:color w:val="605E5C"/>
      <w:shd w:val="clear" w:color="auto" w:fill="E1DFDD"/>
    </w:rPr>
  </w:style>
  <w:style w:type="paragraph" w:styleId="Header">
    <w:name w:val="header"/>
    <w:basedOn w:val="Normal"/>
    <w:link w:val="HeaderChar"/>
    <w:uiPriority w:val="99"/>
    <w:unhideWhenUsed/>
    <w:rsid w:val="00A20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3"/>
  </w:style>
  <w:style w:type="paragraph" w:styleId="Footer">
    <w:name w:val="footer"/>
    <w:basedOn w:val="Normal"/>
    <w:link w:val="FooterChar"/>
    <w:uiPriority w:val="99"/>
    <w:unhideWhenUsed/>
    <w:rsid w:val="00A20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1367654">
          <w:marLeft w:val="0"/>
          <w:marRight w:val="0"/>
          <w:marTop w:val="0"/>
          <w:marBottom w:val="0"/>
          <w:divBdr>
            <w:top w:val="none" w:sz="0" w:space="0" w:color="auto"/>
            <w:left w:val="none" w:sz="0" w:space="0" w:color="auto"/>
            <w:bottom w:val="none" w:sz="0" w:space="0" w:color="auto"/>
            <w:right w:val="none" w:sz="0" w:space="0" w:color="auto"/>
          </w:divBdr>
          <w:divsChild>
            <w:div w:id="215240341">
              <w:marLeft w:val="0"/>
              <w:marRight w:val="0"/>
              <w:marTop w:val="0"/>
              <w:marBottom w:val="0"/>
              <w:divBdr>
                <w:top w:val="none" w:sz="0" w:space="0" w:color="auto"/>
                <w:left w:val="none" w:sz="0" w:space="0" w:color="auto"/>
                <w:bottom w:val="none" w:sz="0" w:space="0" w:color="auto"/>
                <w:right w:val="none" w:sz="0" w:space="0" w:color="auto"/>
              </w:divBdr>
              <w:divsChild>
                <w:div w:id="684327694">
                  <w:marLeft w:val="0"/>
                  <w:marRight w:val="0"/>
                  <w:marTop w:val="0"/>
                  <w:marBottom w:val="0"/>
                  <w:divBdr>
                    <w:top w:val="none" w:sz="0" w:space="0" w:color="auto"/>
                    <w:left w:val="none" w:sz="0" w:space="0" w:color="auto"/>
                    <w:bottom w:val="none" w:sz="0" w:space="0" w:color="auto"/>
                    <w:right w:val="none" w:sz="0" w:space="0" w:color="auto"/>
                  </w:divBdr>
                  <w:divsChild>
                    <w:div w:id="1826625979">
                      <w:marLeft w:val="0"/>
                      <w:marRight w:val="0"/>
                      <w:marTop w:val="0"/>
                      <w:marBottom w:val="0"/>
                      <w:divBdr>
                        <w:top w:val="none" w:sz="0" w:space="0" w:color="auto"/>
                        <w:left w:val="none" w:sz="0" w:space="0" w:color="auto"/>
                        <w:bottom w:val="none" w:sz="0" w:space="0" w:color="auto"/>
                        <w:right w:val="none" w:sz="0" w:space="0" w:color="auto"/>
                      </w:divBdr>
                      <w:divsChild>
                        <w:div w:id="750548156">
                          <w:marLeft w:val="0"/>
                          <w:marRight w:val="0"/>
                          <w:marTop w:val="0"/>
                          <w:marBottom w:val="0"/>
                          <w:divBdr>
                            <w:top w:val="none" w:sz="0" w:space="0" w:color="auto"/>
                            <w:left w:val="none" w:sz="0" w:space="0" w:color="auto"/>
                            <w:bottom w:val="none" w:sz="0" w:space="0" w:color="auto"/>
                            <w:right w:val="none" w:sz="0" w:space="0" w:color="auto"/>
                          </w:divBdr>
                          <w:divsChild>
                            <w:div w:id="1730375131">
                              <w:marLeft w:val="0"/>
                              <w:marRight w:val="0"/>
                              <w:marTop w:val="0"/>
                              <w:marBottom w:val="0"/>
                              <w:divBdr>
                                <w:top w:val="none" w:sz="0" w:space="0" w:color="auto"/>
                                <w:left w:val="none" w:sz="0" w:space="0" w:color="auto"/>
                                <w:bottom w:val="none" w:sz="0" w:space="0" w:color="auto"/>
                                <w:right w:val="none" w:sz="0" w:space="0" w:color="auto"/>
                              </w:divBdr>
                              <w:divsChild>
                                <w:div w:id="1365054985">
                                  <w:marLeft w:val="0"/>
                                  <w:marRight w:val="0"/>
                                  <w:marTop w:val="0"/>
                                  <w:marBottom w:val="0"/>
                                  <w:divBdr>
                                    <w:top w:val="none" w:sz="0" w:space="0" w:color="auto"/>
                                    <w:left w:val="none" w:sz="0" w:space="0" w:color="auto"/>
                                    <w:bottom w:val="none" w:sz="0" w:space="0" w:color="auto"/>
                                    <w:right w:val="none" w:sz="0" w:space="0" w:color="auto"/>
                                  </w:divBdr>
                                </w:div>
                              </w:divsChild>
                            </w:div>
                            <w:div w:id="119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841">
                  <w:marLeft w:val="0"/>
                  <w:marRight w:val="0"/>
                  <w:marTop w:val="0"/>
                  <w:marBottom w:val="0"/>
                  <w:divBdr>
                    <w:top w:val="none" w:sz="0" w:space="0" w:color="auto"/>
                    <w:left w:val="none" w:sz="0" w:space="0" w:color="auto"/>
                    <w:bottom w:val="none" w:sz="0" w:space="0" w:color="auto"/>
                    <w:right w:val="none" w:sz="0" w:space="0" w:color="auto"/>
                  </w:divBdr>
                  <w:divsChild>
                    <w:div w:id="1339625603">
                      <w:marLeft w:val="0"/>
                      <w:marRight w:val="0"/>
                      <w:marTop w:val="0"/>
                      <w:marBottom w:val="0"/>
                      <w:divBdr>
                        <w:top w:val="none" w:sz="0" w:space="0" w:color="auto"/>
                        <w:left w:val="none" w:sz="0" w:space="0" w:color="auto"/>
                        <w:bottom w:val="none" w:sz="0" w:space="0" w:color="auto"/>
                        <w:right w:val="none" w:sz="0" w:space="0" w:color="auto"/>
                      </w:divBdr>
                      <w:divsChild>
                        <w:div w:id="992296196">
                          <w:marLeft w:val="0"/>
                          <w:marRight w:val="0"/>
                          <w:marTop w:val="0"/>
                          <w:marBottom w:val="0"/>
                          <w:divBdr>
                            <w:top w:val="none" w:sz="0" w:space="0" w:color="auto"/>
                            <w:left w:val="none" w:sz="0" w:space="0" w:color="auto"/>
                            <w:bottom w:val="none" w:sz="0" w:space="0" w:color="auto"/>
                            <w:right w:val="none" w:sz="0" w:space="0" w:color="auto"/>
                          </w:divBdr>
                          <w:divsChild>
                            <w:div w:id="640499901">
                              <w:marLeft w:val="0"/>
                              <w:marRight w:val="0"/>
                              <w:marTop w:val="0"/>
                              <w:marBottom w:val="0"/>
                              <w:divBdr>
                                <w:top w:val="none" w:sz="0" w:space="0" w:color="auto"/>
                                <w:left w:val="none" w:sz="0" w:space="0" w:color="auto"/>
                                <w:bottom w:val="none" w:sz="0" w:space="0" w:color="auto"/>
                                <w:right w:val="none" w:sz="0" w:space="0" w:color="auto"/>
                              </w:divBdr>
                              <w:divsChild>
                                <w:div w:id="827675781">
                                  <w:marLeft w:val="0"/>
                                  <w:marRight w:val="0"/>
                                  <w:marTop w:val="0"/>
                                  <w:marBottom w:val="0"/>
                                  <w:divBdr>
                                    <w:top w:val="none" w:sz="0" w:space="0" w:color="auto"/>
                                    <w:left w:val="none" w:sz="0" w:space="0" w:color="auto"/>
                                    <w:bottom w:val="none" w:sz="0" w:space="0" w:color="auto"/>
                                    <w:right w:val="none" w:sz="0" w:space="0" w:color="auto"/>
                                  </w:divBdr>
                                </w:div>
                              </w:divsChild>
                            </w:div>
                            <w:div w:id="960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98849">
      <w:bodyDiv w:val="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2077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567">
      <w:bodyDiv w:val="1"/>
      <w:marLeft w:val="0"/>
      <w:marRight w:val="0"/>
      <w:marTop w:val="0"/>
      <w:marBottom w:val="0"/>
      <w:divBdr>
        <w:top w:val="none" w:sz="0" w:space="0" w:color="auto"/>
        <w:left w:val="none" w:sz="0" w:space="0" w:color="auto"/>
        <w:bottom w:val="none" w:sz="0" w:space="0" w:color="auto"/>
        <w:right w:val="none" w:sz="0" w:space="0" w:color="auto"/>
      </w:divBdr>
      <w:divsChild>
        <w:div w:id="1129208373">
          <w:marLeft w:val="0"/>
          <w:marRight w:val="0"/>
          <w:marTop w:val="0"/>
          <w:marBottom w:val="0"/>
          <w:divBdr>
            <w:top w:val="none" w:sz="0" w:space="0" w:color="auto"/>
            <w:left w:val="none" w:sz="0" w:space="0" w:color="auto"/>
            <w:bottom w:val="none" w:sz="0" w:space="0" w:color="auto"/>
            <w:right w:val="none" w:sz="0" w:space="0" w:color="auto"/>
          </w:divBdr>
          <w:divsChild>
            <w:div w:id="1085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5002">
      <w:bodyDiv w:val="1"/>
      <w:marLeft w:val="0"/>
      <w:marRight w:val="0"/>
      <w:marTop w:val="0"/>
      <w:marBottom w:val="0"/>
      <w:divBdr>
        <w:top w:val="none" w:sz="0" w:space="0" w:color="auto"/>
        <w:left w:val="none" w:sz="0" w:space="0" w:color="auto"/>
        <w:bottom w:val="none" w:sz="0" w:space="0" w:color="auto"/>
        <w:right w:val="none" w:sz="0" w:space="0" w:color="auto"/>
      </w:divBdr>
      <w:divsChild>
        <w:div w:id="1622689065">
          <w:marLeft w:val="0"/>
          <w:marRight w:val="0"/>
          <w:marTop w:val="0"/>
          <w:marBottom w:val="0"/>
          <w:divBdr>
            <w:top w:val="none" w:sz="0" w:space="0" w:color="auto"/>
            <w:left w:val="none" w:sz="0" w:space="0" w:color="auto"/>
            <w:bottom w:val="none" w:sz="0" w:space="0" w:color="auto"/>
            <w:right w:val="none" w:sz="0" w:space="0" w:color="auto"/>
          </w:divBdr>
          <w:divsChild>
            <w:div w:id="392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921133031">
          <w:marLeft w:val="0"/>
          <w:marRight w:val="0"/>
          <w:marTop w:val="0"/>
          <w:marBottom w:val="0"/>
          <w:divBdr>
            <w:top w:val="none" w:sz="0" w:space="0" w:color="auto"/>
            <w:left w:val="none" w:sz="0" w:space="0" w:color="auto"/>
            <w:bottom w:val="none" w:sz="0" w:space="0" w:color="auto"/>
            <w:right w:val="none" w:sz="0" w:space="0" w:color="auto"/>
          </w:divBdr>
          <w:divsChild>
            <w:div w:id="74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391">
      <w:bodyDiv w:val="1"/>
      <w:marLeft w:val="0"/>
      <w:marRight w:val="0"/>
      <w:marTop w:val="0"/>
      <w:marBottom w:val="0"/>
      <w:divBdr>
        <w:top w:val="none" w:sz="0" w:space="0" w:color="auto"/>
        <w:left w:val="none" w:sz="0" w:space="0" w:color="auto"/>
        <w:bottom w:val="none" w:sz="0" w:space="0" w:color="auto"/>
        <w:right w:val="none" w:sz="0" w:space="0" w:color="auto"/>
      </w:divBdr>
      <w:divsChild>
        <w:div w:id="384335505">
          <w:marLeft w:val="0"/>
          <w:marRight w:val="0"/>
          <w:marTop w:val="0"/>
          <w:marBottom w:val="0"/>
          <w:divBdr>
            <w:top w:val="none" w:sz="0" w:space="0" w:color="auto"/>
            <w:left w:val="none" w:sz="0" w:space="0" w:color="auto"/>
            <w:bottom w:val="none" w:sz="0" w:space="0" w:color="auto"/>
            <w:right w:val="none" w:sz="0" w:space="0" w:color="auto"/>
          </w:divBdr>
          <w:divsChild>
            <w:div w:id="1992053259">
              <w:marLeft w:val="0"/>
              <w:marRight w:val="0"/>
              <w:marTop w:val="0"/>
              <w:marBottom w:val="0"/>
              <w:divBdr>
                <w:top w:val="none" w:sz="0" w:space="0" w:color="auto"/>
                <w:left w:val="none" w:sz="0" w:space="0" w:color="auto"/>
                <w:bottom w:val="none" w:sz="0" w:space="0" w:color="auto"/>
                <w:right w:val="none" w:sz="0" w:space="0" w:color="auto"/>
              </w:divBdr>
              <w:divsChild>
                <w:div w:id="666443287">
                  <w:marLeft w:val="0"/>
                  <w:marRight w:val="0"/>
                  <w:marTop w:val="0"/>
                  <w:marBottom w:val="0"/>
                  <w:divBdr>
                    <w:top w:val="none" w:sz="0" w:space="0" w:color="auto"/>
                    <w:left w:val="none" w:sz="0" w:space="0" w:color="auto"/>
                    <w:bottom w:val="none" w:sz="0" w:space="0" w:color="auto"/>
                    <w:right w:val="none" w:sz="0" w:space="0" w:color="auto"/>
                  </w:divBdr>
                  <w:divsChild>
                    <w:div w:id="1393888755">
                      <w:marLeft w:val="0"/>
                      <w:marRight w:val="0"/>
                      <w:marTop w:val="0"/>
                      <w:marBottom w:val="0"/>
                      <w:divBdr>
                        <w:top w:val="none" w:sz="0" w:space="0" w:color="auto"/>
                        <w:left w:val="none" w:sz="0" w:space="0" w:color="auto"/>
                        <w:bottom w:val="none" w:sz="0" w:space="0" w:color="auto"/>
                        <w:right w:val="none" w:sz="0" w:space="0" w:color="auto"/>
                      </w:divBdr>
                      <w:divsChild>
                        <w:div w:id="2080470804">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65888414">
                                  <w:marLeft w:val="0"/>
                                  <w:marRight w:val="0"/>
                                  <w:marTop w:val="0"/>
                                  <w:marBottom w:val="0"/>
                                  <w:divBdr>
                                    <w:top w:val="none" w:sz="0" w:space="0" w:color="auto"/>
                                    <w:left w:val="none" w:sz="0" w:space="0" w:color="auto"/>
                                    <w:bottom w:val="none" w:sz="0" w:space="0" w:color="auto"/>
                                    <w:right w:val="none" w:sz="0" w:space="0" w:color="auto"/>
                                  </w:divBdr>
                                </w:div>
                              </w:divsChild>
                            </w:div>
                            <w:div w:id="994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52">
                  <w:marLeft w:val="0"/>
                  <w:marRight w:val="0"/>
                  <w:marTop w:val="0"/>
                  <w:marBottom w:val="0"/>
                  <w:divBdr>
                    <w:top w:val="none" w:sz="0" w:space="0" w:color="auto"/>
                    <w:left w:val="none" w:sz="0" w:space="0" w:color="auto"/>
                    <w:bottom w:val="none" w:sz="0" w:space="0" w:color="auto"/>
                    <w:right w:val="none" w:sz="0" w:space="0" w:color="auto"/>
                  </w:divBdr>
                  <w:divsChild>
                    <w:div w:id="1833831489">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sChild>
                            <w:div w:id="1089425962">
                              <w:marLeft w:val="0"/>
                              <w:marRight w:val="0"/>
                              <w:marTop w:val="0"/>
                              <w:marBottom w:val="0"/>
                              <w:divBdr>
                                <w:top w:val="none" w:sz="0" w:space="0" w:color="auto"/>
                                <w:left w:val="none" w:sz="0" w:space="0" w:color="auto"/>
                                <w:bottom w:val="none" w:sz="0" w:space="0" w:color="auto"/>
                                <w:right w:val="none" w:sz="0" w:space="0" w:color="auto"/>
                              </w:divBdr>
                              <w:divsChild>
                                <w:div w:id="1894727693">
                                  <w:marLeft w:val="0"/>
                                  <w:marRight w:val="0"/>
                                  <w:marTop w:val="0"/>
                                  <w:marBottom w:val="0"/>
                                  <w:divBdr>
                                    <w:top w:val="none" w:sz="0" w:space="0" w:color="auto"/>
                                    <w:left w:val="none" w:sz="0" w:space="0" w:color="auto"/>
                                    <w:bottom w:val="none" w:sz="0" w:space="0" w:color="auto"/>
                                    <w:right w:val="none" w:sz="0" w:space="0" w:color="auto"/>
                                  </w:divBdr>
                                </w:div>
                              </w:divsChild>
                            </w:div>
                            <w:div w:id="801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8</cp:revision>
  <dcterms:created xsi:type="dcterms:W3CDTF">2025-06-08T14:05:00Z</dcterms:created>
  <dcterms:modified xsi:type="dcterms:W3CDTF">2025-06-08T14:24:00Z</dcterms:modified>
</cp:coreProperties>
</file>