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Footer"/>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853BF9" w14:paraId="416C77F4" w14:textId="77777777" w:rsidTr="000A1331">
        <w:tc>
          <w:tcPr>
            <w:tcW w:w="2528" w:type="dxa"/>
            <w:vAlign w:val="center"/>
          </w:tcPr>
          <w:p w14:paraId="72F2ABB8" w14:textId="77777777" w:rsidR="00853BF9" w:rsidRPr="00CA22A9" w:rsidRDefault="00853BF9" w:rsidP="00853BF9">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AA72EA8" w14:textId="77777777" w:rsidR="00853BF9" w:rsidRDefault="00853BF9" w:rsidP="00853BF9">
            <w:pPr>
              <w:jc w:val="both"/>
            </w:pPr>
            <w:proofErr w:type="spellStart"/>
            <w:r>
              <w:t>Broker</w:t>
            </w:r>
            <w:proofErr w:type="spellEnd"/>
            <w:r>
              <w:t xml:space="preserve"> es una empresa de desarrollo de software ubicada en Santiago Chile la cual presenta un problema real, tienen un sistema el cual </w:t>
            </w:r>
            <w:proofErr w:type="spellStart"/>
            <w:r>
              <w:t>fué</w:t>
            </w:r>
            <w:proofErr w:type="spellEnd"/>
            <w:r>
              <w:t xml:space="preserve"> desarrollado para sus variados clientes de empresas de seguros tiene como propósito principal registrar los seguros asociados a sus variados clientes, este sistema </w:t>
            </w:r>
            <w:proofErr w:type="spellStart"/>
            <w:r>
              <w:t>fué</w:t>
            </w:r>
            <w:proofErr w:type="spellEnd"/>
            <w:r>
              <w:t xml:space="preserve"> creado hace más de una década con el propósito de reemplazar planillas de Excel, el problema surge cuando su único desarrollador encargado del sistema decide irse en busca de un trabajo mejor, el sistema no posee documentación de ningún tipo, la base de datos no tiene ningún documento que la describa. </w:t>
            </w:r>
            <w:proofErr w:type="spellStart"/>
            <w:r>
              <w:t>Broker</w:t>
            </w:r>
            <w:proofErr w:type="spellEnd"/>
            <w:r>
              <w:t xml:space="preserve"> solicita que su sistema sea migrado a una nueva plataforma más moderna y con documentación clara de los requerimientos y base de datos.</w:t>
            </w:r>
          </w:p>
          <w:p w14:paraId="2AB5CBB5" w14:textId="77777777" w:rsidR="00853BF9" w:rsidRDefault="00853BF9" w:rsidP="00853BF9">
            <w:pPr>
              <w:jc w:val="both"/>
            </w:pPr>
            <w:r>
              <w:t>Nuestro proyecto estaría orientado a la ingeniería inversa del sistema para la documentación concreta de los requerimientos y del modelado de la base de datos junto a una recreación de un módulo funcional por determinar del sistema.</w:t>
            </w:r>
          </w:p>
          <w:p w14:paraId="1B54AF14" w14:textId="77777777" w:rsidR="00853BF9" w:rsidRDefault="00853BF9" w:rsidP="00853BF9">
            <w:pPr>
              <w:jc w:val="both"/>
            </w:pPr>
          </w:p>
          <w:p w14:paraId="6C70E0C9" w14:textId="1ACD6151" w:rsidR="00853BF9" w:rsidRPr="00711C16" w:rsidRDefault="00853BF9" w:rsidP="00853BF9">
            <w:pPr>
              <w:jc w:val="both"/>
              <w:rPr>
                <w:rFonts w:ascii="Calibri" w:hAnsi="Calibri" w:cs="Arial"/>
                <w:i/>
                <w:color w:val="548DD4"/>
                <w:sz w:val="20"/>
                <w:szCs w:val="20"/>
                <w:lang w:eastAsia="es-CL"/>
              </w:rPr>
            </w:pPr>
            <w:r>
              <w:t xml:space="preserve">El levantamiento de requerimiento se realizará mediante reuniones con el equipo actual de programadores de </w:t>
            </w:r>
            <w:proofErr w:type="spellStart"/>
            <w:r>
              <w:t>Broker</w:t>
            </w:r>
            <w:proofErr w:type="spellEnd"/>
            <w:r>
              <w:t xml:space="preserve"> para definir reglas de negocio, vistas, campos necesarios para definir los requerimientos. Luego será necesario definir una arquitectura de software y una </w:t>
            </w:r>
            <w:proofErr w:type="spellStart"/>
            <w:r>
              <w:t>framework</w:t>
            </w:r>
            <w:proofErr w:type="spellEnd"/>
            <w:r>
              <w:t xml:space="preserve"> para realizar la parte programática del proyecto. Luego corresponderá programar el módulo definido en conjunto al modelamiento de la base de datos. Finalmente la parte de </w:t>
            </w:r>
            <w:proofErr w:type="spellStart"/>
            <w:r>
              <w:t>testing</w:t>
            </w:r>
            <w:proofErr w:type="spellEnd"/>
            <w:r>
              <w:t xml:space="preserve"> donde se probará que el módulo creado cumpla con los requerimientos que aborda.</w:t>
            </w:r>
          </w:p>
        </w:tc>
      </w:tr>
      <w:tr w:rsidR="00853BF9" w14:paraId="054DAFFB" w14:textId="77777777" w:rsidTr="000A1331">
        <w:trPr>
          <w:trHeight w:val="1247"/>
        </w:trPr>
        <w:tc>
          <w:tcPr>
            <w:tcW w:w="2528" w:type="dxa"/>
            <w:vAlign w:val="center"/>
          </w:tcPr>
          <w:p w14:paraId="7942AC12" w14:textId="77777777" w:rsidR="00853BF9" w:rsidRPr="00CA22A9" w:rsidRDefault="00853BF9" w:rsidP="00853BF9">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5BF952EE" w:rsidR="00853BF9" w:rsidRPr="00A370C8" w:rsidRDefault="00853BF9" w:rsidP="00853BF9">
            <w:pPr>
              <w:jc w:val="both"/>
              <w:rPr>
                <w:rFonts w:ascii="Calibri" w:hAnsi="Calibri" w:cs="Arial"/>
                <w:b/>
                <w:i/>
                <w:color w:val="548DD4"/>
                <w:sz w:val="20"/>
                <w:szCs w:val="20"/>
                <w:lang w:eastAsia="es-CL"/>
              </w:rPr>
            </w:pPr>
            <w:r>
              <w:t xml:space="preserve">El proyecto consistirá en hacer ingeniería inversa al sistema actual de </w:t>
            </w:r>
            <w:proofErr w:type="spellStart"/>
            <w:r>
              <w:t>Broker</w:t>
            </w:r>
            <w:proofErr w:type="spellEnd"/>
            <w:r>
              <w:t xml:space="preserve"> para determinar y levantar requerimientos mediante un documento de especificación de requerimientos y también definir un modelo de bases de datos relacional que abarque todas las entidades que hoy utiliza en el sistema. Posteriormente se construirá un módulo por definir del sistema de manera funcional como aplicación de escritorio.</w:t>
            </w:r>
          </w:p>
        </w:tc>
      </w:tr>
      <w:tr w:rsidR="00853BF9" w14:paraId="2FEF1C0D" w14:textId="77777777" w:rsidTr="000A1331">
        <w:trPr>
          <w:trHeight w:val="939"/>
        </w:trPr>
        <w:tc>
          <w:tcPr>
            <w:tcW w:w="2528" w:type="dxa"/>
            <w:vAlign w:val="center"/>
          </w:tcPr>
          <w:p w14:paraId="1064E097" w14:textId="77777777" w:rsidR="00853BF9" w:rsidRPr="00CA22A9" w:rsidRDefault="00853BF9" w:rsidP="00853BF9">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4C84C4F3" w:rsidR="00853BF9" w:rsidRPr="00711C16" w:rsidRDefault="00853BF9" w:rsidP="00853BF9">
            <w:pPr>
              <w:jc w:val="both"/>
              <w:rPr>
                <w:rFonts w:ascii="Calibri" w:hAnsi="Calibri" w:cs="Arial"/>
                <w:i/>
                <w:color w:val="548DD4"/>
                <w:sz w:val="20"/>
                <w:szCs w:val="20"/>
                <w:lang w:eastAsia="es-CL"/>
              </w:rPr>
            </w:pPr>
            <w:r>
              <w:rPr>
                <w:sz w:val="20"/>
                <w:szCs w:val="20"/>
              </w:rPr>
              <w:t xml:space="preserve">Para el desarrollo del proyecto planea utilizar metodología ágil, esta permite tener una independencia del cliente durante los </w:t>
            </w:r>
            <w:proofErr w:type="spellStart"/>
            <w:r>
              <w:rPr>
                <w:sz w:val="20"/>
                <w:szCs w:val="20"/>
              </w:rPr>
              <w:t>sprints</w:t>
            </w:r>
            <w:proofErr w:type="spellEnd"/>
            <w:r>
              <w:rPr>
                <w:sz w:val="20"/>
                <w:szCs w:val="20"/>
              </w:rPr>
              <w:t xml:space="preserve">, debido a los problemas de comunicación que existen para realizar la ingeniería inversa en el desarrollo del módulo del software </w:t>
            </w:r>
            <w:proofErr w:type="spellStart"/>
            <w:r>
              <w:rPr>
                <w:sz w:val="20"/>
                <w:szCs w:val="20"/>
              </w:rPr>
              <w:t>broker</w:t>
            </w:r>
            <w:proofErr w:type="spellEnd"/>
            <w:r>
              <w:rPr>
                <w:sz w:val="20"/>
                <w:szCs w:val="20"/>
              </w:rPr>
              <w:t xml:space="preserve">, se cree que esta metodología facilita y optimizaría el tiempo de desarrollo, se realizará mediante </w:t>
            </w:r>
            <w:proofErr w:type="spellStart"/>
            <w:r>
              <w:rPr>
                <w:sz w:val="20"/>
                <w:szCs w:val="20"/>
              </w:rPr>
              <w:t>sprints</w:t>
            </w:r>
            <w:proofErr w:type="spellEnd"/>
            <w:r>
              <w:rPr>
                <w:sz w:val="20"/>
                <w:szCs w:val="20"/>
              </w:rPr>
              <w:t xml:space="preserve"> con reuniones semanales para revisar avance, los </w:t>
            </w:r>
            <w:proofErr w:type="spellStart"/>
            <w:r>
              <w:rPr>
                <w:sz w:val="20"/>
                <w:szCs w:val="20"/>
              </w:rPr>
              <w:t>sprints</w:t>
            </w:r>
            <w:proofErr w:type="spellEnd"/>
            <w:r>
              <w:rPr>
                <w:sz w:val="20"/>
                <w:szCs w:val="20"/>
              </w:rPr>
              <w:t xml:space="preserve"> tendrán una duración de dos semanas para la realización del mismo, en el caso de no cumplir con el objetivo se comunicará en la reunión y se revisarán los pasos a seguir y si esa tarea afecta otras simultáneamente, también se reestructura la carta </w:t>
            </w:r>
            <w:proofErr w:type="spellStart"/>
            <w:r>
              <w:rPr>
                <w:sz w:val="20"/>
                <w:szCs w:val="20"/>
              </w:rPr>
              <w:t>gantt</w:t>
            </w:r>
            <w:proofErr w:type="spellEnd"/>
            <w:r>
              <w:rPr>
                <w:sz w:val="20"/>
                <w:szCs w:val="20"/>
              </w:rPr>
              <w:t xml:space="preserve"> para no tener desfase en las fechas.</w:t>
            </w:r>
          </w:p>
        </w:tc>
      </w:tr>
      <w:tr w:rsidR="00853BF9" w14:paraId="74E704B1" w14:textId="77777777" w:rsidTr="000A1331">
        <w:trPr>
          <w:trHeight w:val="2377"/>
        </w:trPr>
        <w:tc>
          <w:tcPr>
            <w:tcW w:w="2528" w:type="dxa"/>
            <w:vAlign w:val="center"/>
          </w:tcPr>
          <w:p w14:paraId="0313DD97" w14:textId="77777777" w:rsidR="00853BF9" w:rsidRPr="00CA22A9" w:rsidRDefault="00853BF9" w:rsidP="00853BF9">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5974E40" w14:textId="77777777" w:rsidR="00853BF9" w:rsidRDefault="00853BF9" w:rsidP="00853BF9">
            <w:pPr>
              <w:jc w:val="both"/>
              <w:rPr>
                <w:sz w:val="20"/>
                <w:szCs w:val="20"/>
              </w:rPr>
            </w:pPr>
            <w:r>
              <w:rPr>
                <w:sz w:val="20"/>
                <w:szCs w:val="20"/>
              </w:rPr>
              <w:t>Evidencias del proyecto:</w:t>
            </w:r>
          </w:p>
          <w:p w14:paraId="28A1C73E" w14:textId="77777777" w:rsidR="00853BF9" w:rsidRDefault="00853BF9" w:rsidP="00853BF9">
            <w:pPr>
              <w:numPr>
                <w:ilvl w:val="0"/>
                <w:numId w:val="2"/>
              </w:numPr>
              <w:spacing w:after="0"/>
              <w:jc w:val="both"/>
              <w:rPr>
                <w:i/>
                <w:color w:val="548DD4"/>
                <w:sz w:val="20"/>
                <w:szCs w:val="20"/>
              </w:rPr>
            </w:pPr>
            <w:r>
              <w:rPr>
                <w:sz w:val="20"/>
                <w:szCs w:val="20"/>
              </w:rPr>
              <w:t>Modelo 4+1</w:t>
            </w:r>
          </w:p>
          <w:p w14:paraId="61654EC4" w14:textId="77777777" w:rsidR="00853BF9" w:rsidRDefault="00853BF9" w:rsidP="00853BF9">
            <w:pPr>
              <w:numPr>
                <w:ilvl w:val="1"/>
                <w:numId w:val="2"/>
              </w:numPr>
              <w:spacing w:after="0"/>
              <w:jc w:val="both"/>
              <w:rPr>
                <w:i/>
                <w:color w:val="548DD4"/>
                <w:sz w:val="20"/>
                <w:szCs w:val="20"/>
              </w:rPr>
            </w:pPr>
            <w:r>
              <w:rPr>
                <w:sz w:val="20"/>
                <w:szCs w:val="20"/>
              </w:rPr>
              <w:t>Vista de Procesos - Diagrama de Actividad</w:t>
            </w:r>
          </w:p>
          <w:p w14:paraId="068BACB8" w14:textId="77777777" w:rsidR="00853BF9" w:rsidRDefault="00853BF9" w:rsidP="00853BF9">
            <w:pPr>
              <w:numPr>
                <w:ilvl w:val="1"/>
                <w:numId w:val="2"/>
              </w:numPr>
              <w:spacing w:after="0"/>
              <w:jc w:val="both"/>
              <w:rPr>
                <w:i/>
                <w:color w:val="548DD4"/>
                <w:sz w:val="20"/>
                <w:szCs w:val="20"/>
              </w:rPr>
            </w:pPr>
            <w:r>
              <w:rPr>
                <w:sz w:val="20"/>
                <w:szCs w:val="20"/>
              </w:rPr>
              <w:t>Vista Lógica</w:t>
            </w:r>
          </w:p>
          <w:p w14:paraId="376DB775" w14:textId="5C790EDF" w:rsidR="00853BF9" w:rsidRDefault="00853BF9" w:rsidP="00853BF9">
            <w:pPr>
              <w:numPr>
                <w:ilvl w:val="2"/>
                <w:numId w:val="2"/>
              </w:numPr>
              <w:spacing w:after="0"/>
              <w:jc w:val="both"/>
              <w:rPr>
                <w:i/>
                <w:color w:val="548DD4"/>
                <w:sz w:val="20"/>
                <w:szCs w:val="20"/>
              </w:rPr>
            </w:pPr>
            <w:r>
              <w:rPr>
                <w:sz w:val="20"/>
                <w:szCs w:val="20"/>
              </w:rPr>
              <w:t>Diagrama de Secuencia</w:t>
            </w:r>
            <w:r>
              <w:rPr>
                <w:sz w:val="20"/>
                <w:szCs w:val="20"/>
              </w:rPr>
              <w:t>.png</w:t>
            </w:r>
          </w:p>
          <w:p w14:paraId="0723C838" w14:textId="51C0CAAC" w:rsidR="00853BF9" w:rsidRDefault="00853BF9" w:rsidP="00853BF9">
            <w:pPr>
              <w:numPr>
                <w:ilvl w:val="2"/>
                <w:numId w:val="2"/>
              </w:numPr>
              <w:spacing w:after="0"/>
              <w:jc w:val="both"/>
              <w:rPr>
                <w:sz w:val="20"/>
                <w:szCs w:val="20"/>
              </w:rPr>
            </w:pPr>
            <w:r>
              <w:rPr>
                <w:sz w:val="20"/>
                <w:szCs w:val="20"/>
              </w:rPr>
              <w:t>Diagrama de Comunicación.png</w:t>
            </w:r>
          </w:p>
          <w:p w14:paraId="02C4AF1D" w14:textId="6C2C00E6" w:rsidR="00853BF9" w:rsidRDefault="00853BF9" w:rsidP="00853BF9">
            <w:pPr>
              <w:numPr>
                <w:ilvl w:val="2"/>
                <w:numId w:val="2"/>
              </w:numPr>
              <w:jc w:val="both"/>
              <w:rPr>
                <w:sz w:val="20"/>
                <w:szCs w:val="20"/>
              </w:rPr>
            </w:pPr>
            <w:r>
              <w:rPr>
                <w:sz w:val="20"/>
                <w:szCs w:val="20"/>
              </w:rPr>
              <w:t>Diagrama de Clases.png</w:t>
            </w:r>
          </w:p>
          <w:p w14:paraId="6DCCCB31" w14:textId="2D01ACBD" w:rsidR="00853BF9" w:rsidRDefault="00853BF9" w:rsidP="00853BF9">
            <w:pPr>
              <w:jc w:val="both"/>
              <w:rPr>
                <w:sz w:val="20"/>
                <w:szCs w:val="20"/>
              </w:rPr>
            </w:pPr>
            <w:r>
              <w:rPr>
                <w:sz w:val="20"/>
                <w:szCs w:val="20"/>
              </w:rPr>
              <w:t xml:space="preserve">                        -      Vista Física</w:t>
            </w:r>
          </w:p>
          <w:p w14:paraId="76ECC197" w14:textId="1C6204DE" w:rsidR="00853BF9" w:rsidRDefault="00853BF9" w:rsidP="00853BF9">
            <w:pPr>
              <w:jc w:val="both"/>
              <w:rPr>
                <w:sz w:val="20"/>
                <w:szCs w:val="20"/>
              </w:rPr>
            </w:pPr>
            <w:r>
              <w:rPr>
                <w:sz w:val="20"/>
                <w:szCs w:val="20"/>
              </w:rPr>
              <w:t xml:space="preserve">                                       -  Diagrama de Despliegue</w:t>
            </w:r>
          </w:p>
          <w:p w14:paraId="6FBA3694" w14:textId="0911CE2F" w:rsidR="00853BF9" w:rsidRDefault="00853BF9" w:rsidP="00853BF9">
            <w:pPr>
              <w:jc w:val="both"/>
              <w:rPr>
                <w:sz w:val="20"/>
                <w:szCs w:val="20"/>
              </w:rPr>
            </w:pPr>
            <w:r>
              <w:rPr>
                <w:sz w:val="20"/>
                <w:szCs w:val="20"/>
              </w:rPr>
              <w:t xml:space="preserve">                        -    Vista de Escenarios</w:t>
            </w:r>
          </w:p>
          <w:p w14:paraId="5519FC53" w14:textId="3E78AC3D" w:rsidR="00853BF9" w:rsidRDefault="00853BF9" w:rsidP="00853BF9">
            <w:pPr>
              <w:jc w:val="both"/>
              <w:rPr>
                <w:sz w:val="20"/>
                <w:szCs w:val="20"/>
              </w:rPr>
            </w:pPr>
            <w:r>
              <w:rPr>
                <w:sz w:val="20"/>
                <w:szCs w:val="20"/>
              </w:rPr>
              <w:t xml:space="preserve">                                        - Diagrama Casos de Uso UML</w:t>
            </w:r>
          </w:p>
          <w:p w14:paraId="2A76C655" w14:textId="15BD626D" w:rsidR="00853BF9" w:rsidRDefault="00853BF9" w:rsidP="00853BF9">
            <w:pPr>
              <w:jc w:val="both"/>
              <w:rPr>
                <w:sz w:val="20"/>
                <w:szCs w:val="20"/>
              </w:rPr>
            </w:pPr>
            <w:r>
              <w:rPr>
                <w:sz w:val="20"/>
                <w:szCs w:val="20"/>
              </w:rPr>
              <w:t xml:space="preserve">                         -   Vista de Desarrollo</w:t>
            </w:r>
          </w:p>
          <w:p w14:paraId="47C6C180" w14:textId="75AEA812" w:rsidR="00853BF9" w:rsidRDefault="00853BF9" w:rsidP="00853BF9">
            <w:pPr>
              <w:jc w:val="both"/>
              <w:rPr>
                <w:sz w:val="20"/>
                <w:szCs w:val="20"/>
              </w:rPr>
            </w:pPr>
            <w:r>
              <w:rPr>
                <w:sz w:val="20"/>
                <w:szCs w:val="20"/>
              </w:rPr>
              <w:t xml:space="preserve">                                          - Diagrama de Componentes</w:t>
            </w:r>
          </w:p>
          <w:p w14:paraId="73DA83B2" w14:textId="6D4C914E" w:rsidR="00853BF9" w:rsidRDefault="00853BF9" w:rsidP="00853BF9">
            <w:pPr>
              <w:jc w:val="both"/>
              <w:rPr>
                <w:sz w:val="20"/>
                <w:szCs w:val="20"/>
              </w:rPr>
            </w:pPr>
            <w:r>
              <w:rPr>
                <w:sz w:val="20"/>
                <w:szCs w:val="20"/>
              </w:rPr>
              <w:t xml:space="preserve">                                           - Diagrama de Paquetes</w:t>
            </w:r>
          </w:p>
          <w:p w14:paraId="4E7EA9CD" w14:textId="77777777" w:rsidR="00853BF9" w:rsidRDefault="00853BF9" w:rsidP="00853BF9">
            <w:pPr>
              <w:jc w:val="both"/>
              <w:rPr>
                <w:sz w:val="20"/>
                <w:szCs w:val="20"/>
              </w:rPr>
            </w:pPr>
            <w:r>
              <w:rPr>
                <w:sz w:val="20"/>
                <w:szCs w:val="20"/>
              </w:rPr>
              <w:t>-  Especificación de Requerimientos.docx</w:t>
            </w:r>
          </w:p>
          <w:p w14:paraId="6C44F524" w14:textId="77777777" w:rsidR="00853BF9" w:rsidRDefault="00853BF9" w:rsidP="00853BF9">
            <w:pPr>
              <w:jc w:val="both"/>
              <w:rPr>
                <w:sz w:val="20"/>
                <w:szCs w:val="20"/>
              </w:rPr>
            </w:pPr>
            <w:r>
              <w:rPr>
                <w:sz w:val="20"/>
                <w:szCs w:val="20"/>
              </w:rPr>
              <w:t>- Flujo de Propuesta.docx</w:t>
            </w:r>
          </w:p>
          <w:p w14:paraId="2C7D447D" w14:textId="77777777" w:rsidR="00853BF9" w:rsidRDefault="00853BF9" w:rsidP="00853BF9">
            <w:pPr>
              <w:jc w:val="both"/>
              <w:rPr>
                <w:sz w:val="20"/>
                <w:szCs w:val="20"/>
              </w:rPr>
            </w:pPr>
            <w:r>
              <w:rPr>
                <w:sz w:val="20"/>
                <w:szCs w:val="20"/>
              </w:rPr>
              <w:t>- Planilla de requerimientos.xlsx</w:t>
            </w:r>
          </w:p>
          <w:p w14:paraId="51E5B895" w14:textId="5CB94427" w:rsidR="00853BF9" w:rsidRPr="00A370C8" w:rsidRDefault="00853BF9" w:rsidP="00853BF9">
            <w:pPr>
              <w:jc w:val="both"/>
              <w:rPr>
                <w:rFonts w:ascii="Calibri" w:hAnsi="Calibri" w:cs="Arial"/>
                <w:b/>
                <w:i/>
                <w:color w:val="548DD4"/>
                <w:sz w:val="20"/>
                <w:szCs w:val="20"/>
                <w:lang w:eastAsia="es-CL"/>
              </w:rPr>
            </w:pPr>
            <w:r>
              <w:rPr>
                <w:sz w:val="20"/>
                <w:szCs w:val="20"/>
              </w:rPr>
              <w:t>- Avance 1 de Proyecto</w:t>
            </w:r>
          </w:p>
        </w:tc>
      </w:tr>
    </w:tbl>
    <w:tbl>
      <w:tblPr>
        <w:tblStyle w:val="TableGrid"/>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eGrid"/>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FootnoteReferenc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853BF9" w:rsidRPr="006E3B0D" w14:paraId="0D4FAAA2" w14:textId="77777777" w:rsidTr="00EA0C09">
        <w:trPr>
          <w:trHeight w:val="2410"/>
        </w:trPr>
        <w:tc>
          <w:tcPr>
            <w:tcW w:w="1328" w:type="dxa"/>
          </w:tcPr>
          <w:p w14:paraId="29F01B29" w14:textId="458586CA" w:rsidR="00853BF9" w:rsidRPr="006E3B0D" w:rsidRDefault="00853BF9" w:rsidP="00853BF9">
            <w:pPr>
              <w:jc w:val="both"/>
              <w:rPr>
                <w:b/>
                <w:sz w:val="18"/>
                <w:szCs w:val="24"/>
              </w:rPr>
            </w:pPr>
            <w:r>
              <w:rPr>
                <w:sz w:val="18"/>
                <w:szCs w:val="18"/>
              </w:rPr>
              <w:t>levantamiento y análisis de requerimientos</w:t>
            </w:r>
          </w:p>
        </w:tc>
        <w:tc>
          <w:tcPr>
            <w:tcW w:w="1077" w:type="dxa"/>
          </w:tcPr>
          <w:p w14:paraId="7B4EBE25" w14:textId="0379FCC1" w:rsidR="00853BF9" w:rsidRPr="006E3B0D" w:rsidRDefault="00853BF9" w:rsidP="00853BF9">
            <w:pPr>
              <w:jc w:val="both"/>
              <w:rPr>
                <w:rFonts w:ascii="Calibri" w:hAnsi="Calibri" w:cs="Arial"/>
                <w:i/>
                <w:color w:val="548DD4"/>
                <w:sz w:val="18"/>
                <w:szCs w:val="20"/>
                <w:lang w:eastAsia="es-CL"/>
              </w:rPr>
            </w:pPr>
            <w:r>
              <w:rPr>
                <w:sz w:val="18"/>
                <w:szCs w:val="18"/>
              </w:rPr>
              <w:t xml:space="preserve">Especificación de requerimientos </w:t>
            </w:r>
          </w:p>
        </w:tc>
        <w:tc>
          <w:tcPr>
            <w:tcW w:w="1276" w:type="dxa"/>
          </w:tcPr>
          <w:p w14:paraId="16E191DF" w14:textId="7552EA27" w:rsidR="00853BF9" w:rsidRPr="006E3B0D" w:rsidRDefault="00853BF9" w:rsidP="00853BF9">
            <w:pPr>
              <w:jc w:val="both"/>
              <w:rPr>
                <w:b/>
                <w:sz w:val="18"/>
                <w:szCs w:val="24"/>
              </w:rPr>
            </w:pPr>
            <w:r>
              <w:rPr>
                <w:sz w:val="18"/>
                <w:szCs w:val="18"/>
              </w:rPr>
              <w:t xml:space="preserve">El sistema utilizado por </w:t>
            </w:r>
            <w:proofErr w:type="spellStart"/>
            <w:r>
              <w:rPr>
                <w:sz w:val="18"/>
                <w:szCs w:val="18"/>
              </w:rPr>
              <w:t>broker</w:t>
            </w:r>
            <w:proofErr w:type="spellEnd"/>
            <w:r>
              <w:rPr>
                <w:sz w:val="18"/>
                <w:szCs w:val="18"/>
              </w:rPr>
              <w:t>.</w:t>
            </w:r>
          </w:p>
        </w:tc>
        <w:tc>
          <w:tcPr>
            <w:tcW w:w="1276" w:type="dxa"/>
          </w:tcPr>
          <w:p w14:paraId="66A5D860" w14:textId="271BC90E" w:rsidR="00853BF9" w:rsidRPr="006E3B0D" w:rsidRDefault="00853BF9" w:rsidP="00853BF9">
            <w:pPr>
              <w:jc w:val="both"/>
              <w:rPr>
                <w:b/>
                <w:sz w:val="18"/>
                <w:szCs w:val="24"/>
              </w:rPr>
            </w:pPr>
            <w:r>
              <w:rPr>
                <w:sz w:val="18"/>
                <w:szCs w:val="18"/>
              </w:rPr>
              <w:t>Un sprint (2 semanas)</w:t>
            </w:r>
          </w:p>
        </w:tc>
        <w:tc>
          <w:tcPr>
            <w:tcW w:w="1275" w:type="dxa"/>
          </w:tcPr>
          <w:p w14:paraId="036AB5D8" w14:textId="53BAD38F" w:rsidR="00853BF9" w:rsidRPr="006E3B0D" w:rsidRDefault="00853BF9" w:rsidP="00853BF9">
            <w:pPr>
              <w:jc w:val="both"/>
              <w:rPr>
                <w:rFonts w:ascii="Calibri" w:hAnsi="Calibri" w:cs="Arial"/>
                <w:i/>
                <w:color w:val="548DD4"/>
                <w:sz w:val="18"/>
                <w:szCs w:val="20"/>
                <w:lang w:eastAsia="es-CL"/>
              </w:rPr>
            </w:pPr>
            <w:r>
              <w:rPr>
                <w:sz w:val="18"/>
                <w:szCs w:val="18"/>
              </w:rPr>
              <w:t>Samuel Bonilla</w:t>
            </w:r>
          </w:p>
        </w:tc>
        <w:tc>
          <w:tcPr>
            <w:tcW w:w="1276" w:type="dxa"/>
          </w:tcPr>
          <w:p w14:paraId="2FCEC037" w14:textId="24F8D48F" w:rsidR="00853BF9" w:rsidRPr="006E3B0D" w:rsidRDefault="00853BF9" w:rsidP="00853BF9">
            <w:pPr>
              <w:jc w:val="both"/>
              <w:rPr>
                <w:rFonts w:ascii="Calibri" w:hAnsi="Calibri" w:cs="Arial"/>
                <w:i/>
                <w:color w:val="548DD4"/>
                <w:sz w:val="18"/>
                <w:szCs w:val="20"/>
                <w:lang w:eastAsia="es-CL"/>
              </w:rPr>
            </w:pPr>
            <w:r>
              <w:rPr>
                <w:sz w:val="18"/>
                <w:szCs w:val="18"/>
              </w:rPr>
              <w:t xml:space="preserve">Al tener una comunicación compleja con el cliente podríamos no tener acceso al software </w:t>
            </w:r>
          </w:p>
        </w:tc>
        <w:tc>
          <w:tcPr>
            <w:tcW w:w="1418" w:type="dxa"/>
          </w:tcPr>
          <w:p w14:paraId="2163602D" w14:textId="708D89C8" w:rsidR="00853BF9" w:rsidRPr="00E54467" w:rsidRDefault="00853BF9" w:rsidP="00853BF9">
            <w:pPr>
              <w:jc w:val="both"/>
              <w:rPr>
                <w:rFonts w:ascii="Calibri" w:hAnsi="Calibri" w:cs="Arial"/>
                <w:i/>
                <w:color w:val="C00000"/>
                <w:sz w:val="16"/>
                <w:szCs w:val="20"/>
                <w:lang w:eastAsia="es-CL"/>
              </w:rPr>
            </w:pPr>
            <w:r>
              <w:rPr>
                <w:sz w:val="18"/>
                <w:szCs w:val="18"/>
              </w:rPr>
              <w:t>Completado</w:t>
            </w:r>
          </w:p>
        </w:tc>
        <w:tc>
          <w:tcPr>
            <w:tcW w:w="850" w:type="dxa"/>
          </w:tcPr>
          <w:p w14:paraId="7C6D6F31" w14:textId="6EA5F541" w:rsidR="00853BF9" w:rsidRPr="006E3B0D" w:rsidRDefault="00853BF9" w:rsidP="00853BF9">
            <w:pPr>
              <w:jc w:val="both"/>
              <w:rPr>
                <w:rFonts w:ascii="Calibri" w:hAnsi="Calibri" w:cs="Arial"/>
                <w:i/>
                <w:color w:val="548DD4"/>
                <w:sz w:val="18"/>
                <w:szCs w:val="20"/>
                <w:lang w:eastAsia="es-CL"/>
              </w:rPr>
            </w:pPr>
            <w:r>
              <w:rPr>
                <w:sz w:val="18"/>
                <w:szCs w:val="18"/>
              </w:rPr>
              <w:t>Ajustado a utilizar el manual de uso de usuario para extracción de requerimientos</w:t>
            </w:r>
          </w:p>
        </w:tc>
      </w:tr>
    </w:tbl>
    <w:p w14:paraId="66FF4E8D" w14:textId="77777777" w:rsidR="0003309E" w:rsidRDefault="0003309E" w:rsidP="0003309E">
      <w:pPr>
        <w:rPr>
          <w:rFonts w:cs="Calibri Light"/>
          <w:color w:val="595959" w:themeColor="text1" w:themeTint="A6"/>
          <w:sz w:val="24"/>
          <w:szCs w:val="24"/>
          <w:lang w:val="es-ES"/>
        </w:rPr>
      </w:pPr>
    </w:p>
    <w:tbl>
      <w:tblPr>
        <w:tblStyle w:val="TableGrid"/>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Footer"/>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6F208CE" w14:textId="73927A06" w:rsidR="0003309E" w:rsidRDefault="0003309E" w:rsidP="00853BF9">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0B3FABA9" w14:textId="77777777" w:rsidR="00853BF9" w:rsidRDefault="00853BF9" w:rsidP="00853BF9">
            <w:r>
              <w:t xml:space="preserve">Dentro de las dificultades cabe destacar la limitada comunicación con el cliente, todas las dudas de negocio se deben comunicar mediante un intermediario (el profesor del ramo) lo que </w:t>
            </w:r>
            <w:proofErr w:type="spellStart"/>
            <w:r>
              <w:t>atrsasa</w:t>
            </w:r>
            <w:proofErr w:type="spellEnd"/>
            <w:r>
              <w:t xml:space="preserve"> el proceso.</w:t>
            </w:r>
          </w:p>
          <w:p w14:paraId="24A91B3C" w14:textId="77777777" w:rsidR="00853BF9" w:rsidRDefault="00853BF9" w:rsidP="00853BF9">
            <w:r>
              <w:t xml:space="preserve">Otra dificultad es que el cliente se negó a otorgar el sistema actual que utilizan o cualquier tipo de información de prueba, también alentando y dificultando el proceso. Para solucionar esto se solicitó el manual de usuario el cual si </w:t>
            </w:r>
            <w:proofErr w:type="spellStart"/>
            <w:r>
              <w:t>fué</w:t>
            </w:r>
            <w:proofErr w:type="spellEnd"/>
            <w:r>
              <w:t xml:space="preserve"> entregado al equipo.</w:t>
            </w:r>
          </w:p>
          <w:p w14:paraId="0686800D" w14:textId="77777777" w:rsidR="00853BF9" w:rsidRDefault="00853BF9" w:rsidP="00853BF9">
            <w:r>
              <w:t>No hay ningún factor que haya facilitado el desarrollo.</w:t>
            </w:r>
          </w:p>
          <w:p w14:paraId="630D2B36" w14:textId="77777777" w:rsidR="00853BF9" w:rsidRPr="00CD38BD" w:rsidRDefault="00853BF9" w:rsidP="00853BF9">
            <w:pPr>
              <w:jc w:val="both"/>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55743B8D" w:rsidR="00FD5149"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Actividades ajustadas o eliminadas:</w:t>
            </w:r>
          </w:p>
          <w:p w14:paraId="70E1DDCE" w14:textId="22C19672" w:rsidR="00853BF9" w:rsidRPr="00853BF9" w:rsidRDefault="00853BF9" w:rsidP="00853BF9">
            <w:pPr>
              <w:jc w:val="both"/>
              <w:rPr>
                <w:sz w:val="20"/>
                <w:szCs w:val="20"/>
              </w:rPr>
            </w:pPr>
            <w:r>
              <w:rPr>
                <w:sz w:val="20"/>
                <w:szCs w:val="20"/>
              </w:rPr>
              <w:t xml:space="preserve">Originalmente se iba a utilizar el sistema original de </w:t>
            </w:r>
            <w:proofErr w:type="spellStart"/>
            <w:r>
              <w:rPr>
                <w:sz w:val="20"/>
                <w:szCs w:val="20"/>
              </w:rPr>
              <w:t>Broker</w:t>
            </w:r>
            <w:proofErr w:type="spellEnd"/>
            <w:r>
              <w:rPr>
                <w:sz w:val="20"/>
                <w:szCs w:val="20"/>
              </w:rPr>
              <w:t xml:space="preserve"> para la ingeniería inversa y definición de requerimientos además de uso de datos reales del sistema para propósitos de maquetado, </w:t>
            </w:r>
            <w:proofErr w:type="spellStart"/>
            <w:r>
              <w:rPr>
                <w:sz w:val="20"/>
                <w:szCs w:val="20"/>
              </w:rPr>
              <w:t>testing</w:t>
            </w:r>
            <w:proofErr w:type="spellEnd"/>
            <w:r>
              <w:rPr>
                <w:sz w:val="20"/>
                <w:szCs w:val="20"/>
              </w:rPr>
              <w:t xml:space="preserve"> y realización final de la aplicación pero al equipo no se le </w:t>
            </w:r>
            <w:proofErr w:type="spellStart"/>
            <w:r>
              <w:rPr>
                <w:sz w:val="20"/>
                <w:szCs w:val="20"/>
              </w:rPr>
              <w:t>dió</w:t>
            </w:r>
            <w:proofErr w:type="spellEnd"/>
            <w:r>
              <w:rPr>
                <w:sz w:val="20"/>
                <w:szCs w:val="20"/>
              </w:rPr>
              <w:t xml:space="preserve"> acceso a ninguno de los 2 anteriores mencionados. El ajuste sería que en vez de información real se utilizarán datos inventados aproximados a los reales. </w:t>
            </w:r>
            <w:proofErr w:type="spellStart"/>
            <w:r>
              <w:rPr>
                <w:sz w:val="20"/>
                <w:szCs w:val="20"/>
              </w:rPr>
              <w:t>Broker</w:t>
            </w:r>
            <w:proofErr w:type="spellEnd"/>
            <w:r>
              <w:rPr>
                <w:sz w:val="20"/>
                <w:szCs w:val="20"/>
              </w:rPr>
              <w:t xml:space="preserve"> accedió a entregar el manual de uso de usuario al equipo de trabajo y es de este documento de donde se extraerán los requerimientos a definir.</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eGrid"/>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0102E3C7"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2E918946" w14:textId="77777777" w:rsidR="00853BF9" w:rsidRDefault="00853BF9" w:rsidP="00853BF9">
            <w:pPr>
              <w:jc w:val="both"/>
              <w:rPr>
                <w:sz w:val="20"/>
                <w:szCs w:val="20"/>
              </w:rPr>
            </w:pPr>
            <w:r>
              <w:rPr>
                <w:sz w:val="20"/>
                <w:szCs w:val="20"/>
              </w:rPr>
              <w:t xml:space="preserve">Los mockups están atrasados debido a los ajustes realizados a la especificación de requerimientos mencionado anteriormente, además considerando problemas al definir la escala del módulo a definir en este proyecto esto también ha atrasado la fase de maquetado. Softwares como </w:t>
            </w:r>
            <w:proofErr w:type="spellStart"/>
            <w:r>
              <w:rPr>
                <w:sz w:val="20"/>
                <w:szCs w:val="20"/>
              </w:rPr>
              <w:t>Figma</w:t>
            </w:r>
            <w:proofErr w:type="spellEnd"/>
            <w:r>
              <w:rPr>
                <w:sz w:val="20"/>
                <w:szCs w:val="20"/>
              </w:rPr>
              <w:t xml:space="preserve"> se utilizarán para recuperar el tiempo perdido y acelerar el proceso de maquetado.</w:t>
            </w:r>
          </w:p>
          <w:p w14:paraId="158BC858" w14:textId="77777777" w:rsidR="00853BF9" w:rsidRDefault="00853BF9" w:rsidP="00585A13">
            <w:pPr>
              <w:jc w:val="both"/>
              <w:rPr>
                <w:rFonts w:ascii="Calibri" w:hAnsi="Calibri" w:cs="Arial"/>
                <w:i/>
                <w:color w:val="548DD4"/>
                <w:sz w:val="20"/>
                <w:szCs w:val="20"/>
                <w:lang w:eastAsia="es-CL"/>
              </w:rPr>
            </w:pP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ED739" w14:textId="77777777" w:rsidR="00346C03" w:rsidRDefault="00346C03" w:rsidP="0003309E">
      <w:pPr>
        <w:spacing w:after="0" w:line="240" w:lineRule="auto"/>
      </w:pPr>
      <w:r>
        <w:separator/>
      </w:r>
    </w:p>
  </w:endnote>
  <w:endnote w:type="continuationSeparator" w:id="0">
    <w:p w14:paraId="0EC47D72" w14:textId="77777777" w:rsidR="00346C03" w:rsidRDefault="00346C0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87CC1" w14:textId="77777777" w:rsidR="00346C03" w:rsidRDefault="00346C03" w:rsidP="0003309E">
      <w:pPr>
        <w:spacing w:after="0" w:line="240" w:lineRule="auto"/>
      </w:pPr>
      <w:r>
        <w:separator/>
      </w:r>
    </w:p>
  </w:footnote>
  <w:footnote w:type="continuationSeparator" w:id="0">
    <w:p w14:paraId="08FAABB2" w14:textId="77777777" w:rsidR="00346C03" w:rsidRDefault="00346C03" w:rsidP="0003309E">
      <w:pPr>
        <w:spacing w:after="0" w:line="240" w:lineRule="auto"/>
      </w:pPr>
      <w:r>
        <w:continuationSeparator/>
      </w:r>
    </w:p>
  </w:footnote>
  <w:footnote w:id="1">
    <w:p w14:paraId="4451B7D5" w14:textId="77777777" w:rsidR="00FD5149" w:rsidRPr="002819E3" w:rsidRDefault="00FD5149" w:rsidP="00FD5149">
      <w:pPr>
        <w:pStyle w:val="FootnoteText"/>
        <w:rPr>
          <w:color w:val="595959" w:themeColor="text1" w:themeTint="A6"/>
        </w:rPr>
      </w:pPr>
      <w:r w:rsidRPr="002819E3">
        <w:rPr>
          <w:rStyle w:val="FootnoteReferenc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E459B"/>
    <w:multiLevelType w:val="multilevel"/>
    <w:tmpl w:val="160E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85039463">
    <w:abstractNumId w:val="1"/>
  </w:num>
  <w:num w:numId="2" w16cid:durableId="14057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46C0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53BF9"/>
    <w:rsid w:val="008F621F"/>
    <w:rsid w:val="009378F7"/>
    <w:rsid w:val="009552E5"/>
    <w:rsid w:val="00976ABB"/>
    <w:rsid w:val="009E52DF"/>
    <w:rsid w:val="00A572ED"/>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Heading3">
    <w:name w:val="heading 3"/>
    <w:basedOn w:val="Normal"/>
    <w:next w:val="Normal"/>
    <w:link w:val="Heading3Ch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09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330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unhideWhenUsed/>
    <w:rsid w:val="0003309E"/>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03309E"/>
    <w:rPr>
      <w:sz w:val="20"/>
      <w:szCs w:val="20"/>
      <w:lang w:val="es-ES"/>
    </w:rPr>
  </w:style>
  <w:style w:type="character" w:styleId="FootnoteReference">
    <w:name w:val="footnote reference"/>
    <w:basedOn w:val="DefaultParagraphFont"/>
    <w:unhideWhenUsed/>
    <w:rsid w:val="0003309E"/>
    <w:rPr>
      <w:vertAlign w:val="superscript"/>
    </w:rPr>
  </w:style>
  <w:style w:type="paragraph" w:styleId="Header">
    <w:name w:val="header"/>
    <w:basedOn w:val="Normal"/>
    <w:link w:val="HeaderChar"/>
    <w:uiPriority w:val="99"/>
    <w:unhideWhenUsed/>
    <w:rsid w:val="00586C9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6C9C"/>
    <w:rPr>
      <w:sz w:val="22"/>
      <w:szCs w:val="22"/>
    </w:rPr>
  </w:style>
  <w:style w:type="table" w:customStyle="1" w:styleId="Tablaconcuadrcula1">
    <w:name w:val="Tabla con cuadrícula1"/>
    <w:basedOn w:val="TableNormal"/>
    <w:next w:val="TableGrid"/>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1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2E"/>
    <w:rPr>
      <w:rFonts w:ascii="Segoe UI" w:hAnsi="Segoe UI" w:cs="Segoe UI"/>
      <w:sz w:val="18"/>
      <w:szCs w:val="18"/>
    </w:rPr>
  </w:style>
  <w:style w:type="character" w:styleId="CommentReference">
    <w:name w:val="annotation reference"/>
    <w:basedOn w:val="DefaultParagraphFont"/>
    <w:uiPriority w:val="99"/>
    <w:semiHidden/>
    <w:unhideWhenUsed/>
    <w:rsid w:val="009E52DF"/>
    <w:rPr>
      <w:sz w:val="16"/>
      <w:szCs w:val="16"/>
    </w:rPr>
  </w:style>
  <w:style w:type="paragraph" w:styleId="CommentText">
    <w:name w:val="annotation text"/>
    <w:basedOn w:val="Normal"/>
    <w:link w:val="CommentTextChar"/>
    <w:uiPriority w:val="99"/>
    <w:semiHidden/>
    <w:unhideWhenUsed/>
    <w:rsid w:val="009E52DF"/>
    <w:pPr>
      <w:spacing w:line="240" w:lineRule="auto"/>
    </w:pPr>
    <w:rPr>
      <w:sz w:val="20"/>
      <w:szCs w:val="20"/>
    </w:rPr>
  </w:style>
  <w:style w:type="character" w:customStyle="1" w:styleId="CommentTextChar">
    <w:name w:val="Comment Text Char"/>
    <w:basedOn w:val="DefaultParagraphFont"/>
    <w:link w:val="CommentText"/>
    <w:uiPriority w:val="99"/>
    <w:semiHidden/>
    <w:rsid w:val="009E52DF"/>
    <w:rPr>
      <w:sz w:val="20"/>
      <w:szCs w:val="20"/>
    </w:rPr>
  </w:style>
  <w:style w:type="paragraph" w:styleId="CommentSubject">
    <w:name w:val="annotation subject"/>
    <w:basedOn w:val="CommentText"/>
    <w:next w:val="CommentText"/>
    <w:link w:val="CommentSubjectChar"/>
    <w:uiPriority w:val="99"/>
    <w:semiHidden/>
    <w:unhideWhenUsed/>
    <w:rsid w:val="009E52DF"/>
    <w:rPr>
      <w:b/>
      <w:bCs/>
    </w:rPr>
  </w:style>
  <w:style w:type="character" w:customStyle="1" w:styleId="CommentSubjectChar">
    <w:name w:val="Comment Subject Char"/>
    <w:basedOn w:val="CommentTextChar"/>
    <w:link w:val="CommentSubject"/>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928</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Alonso González</cp:lastModifiedBy>
  <cp:revision>5</cp:revision>
  <dcterms:created xsi:type="dcterms:W3CDTF">2022-08-24T18:14:00Z</dcterms:created>
  <dcterms:modified xsi:type="dcterms:W3CDTF">2025-10-25T18:17:00Z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