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8FF3E" w14:textId="3B59FD8D" w:rsidR="005E62F8" w:rsidRPr="009D7161" w:rsidRDefault="005E62F8" w:rsidP="00A36FA7">
      <w:pPr>
        <w:spacing w:after="0" w:line="240" w:lineRule="auto"/>
        <w:ind w:left="720" w:hanging="360"/>
        <w:jc w:val="both"/>
        <w:rPr>
          <w:b/>
          <w:bCs/>
        </w:rPr>
      </w:pPr>
      <w:r w:rsidRPr="009D7161">
        <w:rPr>
          <w:b/>
          <w:bCs/>
        </w:rPr>
        <w:t>Cell painting protocol:</w:t>
      </w:r>
    </w:p>
    <w:p w14:paraId="0660CD4A" w14:textId="77777777" w:rsidR="005E62F8" w:rsidRDefault="005E62F8" w:rsidP="00A36FA7">
      <w:pPr>
        <w:spacing w:after="0" w:line="240" w:lineRule="auto"/>
        <w:ind w:left="720" w:hanging="360"/>
        <w:jc w:val="both"/>
      </w:pPr>
    </w:p>
    <w:p w14:paraId="465B4C1D" w14:textId="01A5C3D6" w:rsidR="00A36FA7" w:rsidRPr="00992FD2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Seed </w:t>
      </w:r>
      <w:r w:rsidR="005D74BF">
        <w:rPr>
          <w:lang w:val="en-US"/>
        </w:rPr>
        <w:t xml:space="preserve">U2OS </w:t>
      </w:r>
      <w:r>
        <w:rPr>
          <w:lang w:val="en-US"/>
        </w:rPr>
        <w:t>cells i</w:t>
      </w:r>
      <w:r w:rsidRPr="00992FD2">
        <w:rPr>
          <w:lang w:val="en-US"/>
        </w:rPr>
        <w:t>nto 3</w:t>
      </w:r>
      <w:r>
        <w:rPr>
          <w:lang w:val="en-US"/>
        </w:rPr>
        <w:t>84</w:t>
      </w:r>
      <w:r w:rsidRPr="00992FD2">
        <w:rPr>
          <w:lang w:val="en-US"/>
        </w:rPr>
        <w:t>-well plate in growth medi</w:t>
      </w:r>
      <w:r>
        <w:rPr>
          <w:lang w:val="en-US"/>
        </w:rPr>
        <w:t>a</w:t>
      </w:r>
      <w:r w:rsidRPr="00992FD2">
        <w:rPr>
          <w:lang w:val="en-US"/>
        </w:rPr>
        <w:t xml:space="preserve"> (</w:t>
      </w:r>
      <w:r w:rsidR="00F436DA">
        <w:rPr>
          <w:lang w:val="en-US"/>
        </w:rPr>
        <w:t>4</w:t>
      </w:r>
      <w:r>
        <w:rPr>
          <w:lang w:val="en-US"/>
        </w:rPr>
        <w:t>0</w:t>
      </w:r>
      <w:r w:rsidRPr="00992FD2">
        <w:rPr>
          <w:lang w:val="en-US"/>
        </w:rPr>
        <w:t xml:space="preserve">µL cell suspension/well) at a density of </w:t>
      </w:r>
      <w:r>
        <w:rPr>
          <w:lang w:val="en-US"/>
        </w:rPr>
        <w:t>100</w:t>
      </w:r>
      <w:r w:rsidRPr="00992FD2">
        <w:rPr>
          <w:lang w:val="en-US"/>
        </w:rPr>
        <w:t>0 cells/ well.</w:t>
      </w:r>
    </w:p>
    <w:p w14:paraId="3783D292" w14:textId="2DEBED12" w:rsidR="00A36FA7" w:rsidRPr="00A36FA7" w:rsidRDefault="00A36FA7" w:rsidP="00A36FA7">
      <w:pPr>
        <w:pStyle w:val="ListParagraph"/>
        <w:numPr>
          <w:ilvl w:val="0"/>
          <w:numId w:val="2"/>
        </w:numPr>
        <w:rPr>
          <w:lang w:val="en-US"/>
        </w:rPr>
      </w:pPr>
      <w:r w:rsidRPr="00A36FA7">
        <w:rPr>
          <w:lang w:val="en-US"/>
        </w:rPr>
        <w:t xml:space="preserve">Incubate for 60 min at RT in HTS stacks followed by incubation for ~20h at 37°C, 5 % CO2 and 95% </w:t>
      </w:r>
      <w:proofErr w:type="spellStart"/>
      <w:r w:rsidRPr="00A36FA7">
        <w:rPr>
          <w:lang w:val="en-US"/>
        </w:rPr>
        <w:t>rH</w:t>
      </w:r>
      <w:proofErr w:type="spellEnd"/>
      <w:r w:rsidRPr="00A36FA7">
        <w:rPr>
          <w:lang w:val="en-US"/>
        </w:rPr>
        <w:t xml:space="preserve"> </w:t>
      </w:r>
      <w:r>
        <w:rPr>
          <w:lang w:val="en-US"/>
        </w:rPr>
        <w:t>to a</w:t>
      </w:r>
      <w:r w:rsidRPr="00A36FA7">
        <w:rPr>
          <w:lang w:val="en-US"/>
        </w:rPr>
        <w:t>llow overnight recovery and growth of plated cells.</w:t>
      </w:r>
    </w:p>
    <w:p w14:paraId="5732034E" w14:textId="4F569300" w:rsidR="00A36FA7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On the following day add 40nL test compounds, DMSO into assay plates, then incubate the plates at 37°C, 5% CO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and ~95% </w:t>
      </w:r>
      <w:proofErr w:type="spellStart"/>
      <w:r>
        <w:rPr>
          <w:lang w:val="en-US"/>
        </w:rPr>
        <w:t>rH</w:t>
      </w:r>
      <w:proofErr w:type="spellEnd"/>
      <w:r>
        <w:rPr>
          <w:lang w:val="en-US"/>
        </w:rPr>
        <w:t xml:space="preserve"> for 48 hours.</w:t>
      </w:r>
    </w:p>
    <w:p w14:paraId="34B5A021" w14:textId="475251EC" w:rsidR="00A36FA7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Do NOT remove media!  Add 20µl of </w:t>
      </w:r>
      <w:proofErr w:type="gramStart"/>
      <w:r>
        <w:rPr>
          <w:lang w:val="en-US"/>
        </w:rPr>
        <w:t>3 fold</w:t>
      </w:r>
      <w:proofErr w:type="gramEnd"/>
      <w:r>
        <w:rPr>
          <w:lang w:val="en-US"/>
        </w:rPr>
        <w:t xml:space="preserve"> diluted </w:t>
      </w:r>
      <w:proofErr w:type="spellStart"/>
      <w:r>
        <w:rPr>
          <w:lang w:val="en-US"/>
        </w:rPr>
        <w:t>MitoTracker</w:t>
      </w:r>
      <w:proofErr w:type="spellEnd"/>
      <w:r>
        <w:rPr>
          <w:lang w:val="en-US"/>
        </w:rPr>
        <w:t xml:space="preserve"> staining solution and incubate 30 minutes at </w:t>
      </w:r>
      <w:r w:rsidR="008B569F">
        <w:rPr>
          <w:lang w:val="en-US"/>
        </w:rPr>
        <w:t xml:space="preserve">37C, 5% CO2, and 95% </w:t>
      </w:r>
      <w:proofErr w:type="spellStart"/>
      <w:r w:rsidR="008B569F">
        <w:rPr>
          <w:lang w:val="en-US"/>
        </w:rPr>
        <w:t>rH</w:t>
      </w:r>
      <w:proofErr w:type="spellEnd"/>
    </w:p>
    <w:p w14:paraId="36CCCED5" w14:textId="55CEBFC2" w:rsidR="00A36FA7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Dispense fixation solution into all wells</w:t>
      </w:r>
      <w:r w:rsidR="00A910A8">
        <w:rPr>
          <w:lang w:val="en-US"/>
        </w:rPr>
        <w:t xml:space="preserve"> to achieve final concentration of 4% PFA</w:t>
      </w:r>
      <w:r>
        <w:rPr>
          <w:lang w:val="en-US"/>
        </w:rPr>
        <w:t>.</w:t>
      </w:r>
    </w:p>
    <w:p w14:paraId="6A2787BC" w14:textId="77777777" w:rsidR="00A36FA7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Incubate for 20 minutes at RT.</w:t>
      </w:r>
    </w:p>
    <w:p w14:paraId="098F26A5" w14:textId="3C1DB7C1" w:rsidR="00A36FA7" w:rsidRPr="00992FD2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Remove supernatant </w:t>
      </w:r>
      <w:r w:rsidRPr="00992FD2">
        <w:rPr>
          <w:lang w:val="en-US"/>
        </w:rPr>
        <w:t xml:space="preserve">and wash 2x with </w:t>
      </w:r>
      <w:bookmarkStart w:id="0" w:name="_Hlk534979127"/>
      <w:r w:rsidRPr="00992FD2">
        <w:rPr>
          <w:lang w:val="en-US"/>
        </w:rPr>
        <w:t xml:space="preserve">1X </w:t>
      </w:r>
      <w:r>
        <w:rPr>
          <w:lang w:val="en-US"/>
        </w:rPr>
        <w:t>H</w:t>
      </w:r>
      <w:r w:rsidRPr="00992FD2">
        <w:rPr>
          <w:lang w:val="en-US"/>
        </w:rPr>
        <w:t>B</w:t>
      </w:r>
      <w:r>
        <w:rPr>
          <w:lang w:val="en-US"/>
        </w:rPr>
        <w:t>S</w:t>
      </w:r>
      <w:r w:rsidRPr="00992FD2">
        <w:rPr>
          <w:lang w:val="en-US"/>
        </w:rPr>
        <w:t>S</w:t>
      </w:r>
      <w:r>
        <w:rPr>
          <w:lang w:val="en-US"/>
        </w:rPr>
        <w:t>, 60µL</w:t>
      </w:r>
      <w:r w:rsidRPr="00992FD2">
        <w:rPr>
          <w:lang w:val="en-US"/>
        </w:rPr>
        <w:t>/well</w:t>
      </w:r>
    </w:p>
    <w:bookmarkEnd w:id="0"/>
    <w:p w14:paraId="53CA3845" w14:textId="5B1F4BF7" w:rsidR="00A36FA7" w:rsidRPr="00992FD2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92FD2">
        <w:rPr>
          <w:lang w:val="en-US"/>
        </w:rPr>
        <w:t>Permeabilization/</w:t>
      </w:r>
      <w:r>
        <w:rPr>
          <w:lang w:val="en-US"/>
        </w:rPr>
        <w:t>staining of cells with 20µL</w:t>
      </w:r>
      <w:r w:rsidRPr="00992FD2">
        <w:rPr>
          <w:lang w:val="en-US"/>
        </w:rPr>
        <w:t xml:space="preserve"> of </w:t>
      </w:r>
      <w:r w:rsidRPr="00A36FA7">
        <w:rPr>
          <w:lang w:val="en-US"/>
        </w:rPr>
        <w:t>Phalloidin, Concanavalin A, Hoechst, WGA and SYTO 14</w:t>
      </w:r>
      <w:r>
        <w:rPr>
          <w:lang w:val="en-US"/>
        </w:rPr>
        <w:t>,</w:t>
      </w:r>
      <w:r w:rsidR="005E62F8">
        <w:rPr>
          <w:lang w:val="en-US"/>
        </w:rPr>
        <w:t xml:space="preserve"> containing</w:t>
      </w:r>
      <w:r>
        <w:rPr>
          <w:lang w:val="en-US"/>
        </w:rPr>
        <w:t xml:space="preserve"> </w:t>
      </w:r>
      <w:r w:rsidRPr="00992FD2">
        <w:rPr>
          <w:lang w:val="en-US"/>
        </w:rPr>
        <w:t>0.</w:t>
      </w:r>
      <w:r>
        <w:rPr>
          <w:lang w:val="en-US"/>
        </w:rPr>
        <w:t>1</w:t>
      </w:r>
      <w:r w:rsidRPr="00992FD2">
        <w:rPr>
          <w:lang w:val="en-US"/>
        </w:rPr>
        <w:t>% TritonX-100</w:t>
      </w:r>
      <w:r>
        <w:rPr>
          <w:lang w:val="en-US"/>
        </w:rPr>
        <w:t xml:space="preserve"> and 1% BSA</w:t>
      </w:r>
      <w:r w:rsidRPr="00992FD2">
        <w:rPr>
          <w:lang w:val="en-US"/>
        </w:rPr>
        <w:t xml:space="preserve"> for </w:t>
      </w:r>
      <w:r>
        <w:rPr>
          <w:lang w:val="en-US"/>
        </w:rPr>
        <w:t>3</w:t>
      </w:r>
      <w:r w:rsidRPr="00992FD2">
        <w:rPr>
          <w:lang w:val="en-US"/>
        </w:rPr>
        <w:t>0 min at</w:t>
      </w:r>
      <w:r>
        <w:rPr>
          <w:lang w:val="en-US"/>
        </w:rPr>
        <w:t xml:space="preserve"> RT</w:t>
      </w:r>
    </w:p>
    <w:p w14:paraId="0FDD8EFA" w14:textId="5AB22F4D" w:rsidR="00A36FA7" w:rsidRPr="00591975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591975">
        <w:rPr>
          <w:lang w:val="en-US"/>
        </w:rPr>
        <w:t xml:space="preserve">Discard solution and wash 2x with 1X </w:t>
      </w:r>
      <w:r>
        <w:rPr>
          <w:lang w:val="en-US"/>
        </w:rPr>
        <w:t>H</w:t>
      </w:r>
      <w:r w:rsidRPr="00591975">
        <w:rPr>
          <w:lang w:val="en-US"/>
        </w:rPr>
        <w:t>B</w:t>
      </w:r>
      <w:r>
        <w:rPr>
          <w:lang w:val="en-US"/>
        </w:rPr>
        <w:t>S</w:t>
      </w:r>
      <w:r w:rsidRPr="00591975">
        <w:rPr>
          <w:lang w:val="en-US"/>
        </w:rPr>
        <w:t xml:space="preserve">S, </w:t>
      </w:r>
      <w:r>
        <w:rPr>
          <w:lang w:val="en-US"/>
        </w:rPr>
        <w:t>60</w:t>
      </w:r>
      <w:r w:rsidRPr="00591975">
        <w:rPr>
          <w:lang w:val="en-US"/>
        </w:rPr>
        <w:t>µL/well</w:t>
      </w:r>
    </w:p>
    <w:p w14:paraId="41C2D37A" w14:textId="00CD7E62" w:rsidR="00A36FA7" w:rsidRPr="005E62F8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Fill the wells with 60µL of </w:t>
      </w:r>
      <w:r w:rsidRPr="00992FD2">
        <w:rPr>
          <w:lang w:val="en-US"/>
        </w:rPr>
        <w:t xml:space="preserve">1X </w:t>
      </w:r>
      <w:r>
        <w:rPr>
          <w:lang w:val="en-US"/>
        </w:rPr>
        <w:t>H</w:t>
      </w:r>
      <w:r w:rsidRPr="00992FD2">
        <w:rPr>
          <w:lang w:val="en-US"/>
        </w:rPr>
        <w:t>B</w:t>
      </w:r>
      <w:r>
        <w:rPr>
          <w:lang w:val="en-US"/>
        </w:rPr>
        <w:t>S</w:t>
      </w:r>
      <w:r w:rsidRPr="00992FD2">
        <w:rPr>
          <w:lang w:val="en-US"/>
        </w:rPr>
        <w:t xml:space="preserve">S/ </w:t>
      </w:r>
      <w:r>
        <w:rPr>
          <w:lang w:val="en-US"/>
        </w:rPr>
        <w:t>0.05%</w:t>
      </w:r>
      <w:r w:rsidR="005E62F8">
        <w:rPr>
          <w:lang w:val="en-US"/>
        </w:rPr>
        <w:t xml:space="preserve"> </w:t>
      </w:r>
      <w:r w:rsidR="005E62F8" w:rsidRPr="00A36FA7">
        <w:rPr>
          <w:lang w:val="en-GB"/>
        </w:rPr>
        <w:t xml:space="preserve">Sodium </w:t>
      </w:r>
      <w:proofErr w:type="spellStart"/>
      <w:r w:rsidR="005E62F8" w:rsidRPr="00A36FA7">
        <w:rPr>
          <w:lang w:val="en-GB"/>
        </w:rPr>
        <w:t>azide</w:t>
      </w:r>
      <w:proofErr w:type="spellEnd"/>
    </w:p>
    <w:p w14:paraId="36D421FF" w14:textId="77777777" w:rsidR="005E62F8" w:rsidRPr="00A36FA7" w:rsidRDefault="005E62F8" w:rsidP="005E62F8">
      <w:pPr>
        <w:pStyle w:val="ListParagraph"/>
        <w:numPr>
          <w:ilvl w:val="0"/>
          <w:numId w:val="2"/>
        </w:numPr>
        <w:rPr>
          <w:lang w:val="en-US"/>
        </w:rPr>
      </w:pPr>
      <w:r w:rsidRPr="00A36FA7">
        <w:rPr>
          <w:lang w:val="en-US"/>
        </w:rPr>
        <w:t>Seal plates tightly with adhesive seals</w:t>
      </w:r>
    </w:p>
    <w:p w14:paraId="7DD4911B" w14:textId="77777777" w:rsidR="005E62F8" w:rsidRDefault="005E62F8" w:rsidP="005E62F8">
      <w:pPr>
        <w:pStyle w:val="ListParagraph"/>
        <w:spacing w:after="0" w:line="240" w:lineRule="auto"/>
        <w:jc w:val="both"/>
        <w:rPr>
          <w:lang w:val="en-US"/>
        </w:rPr>
      </w:pPr>
    </w:p>
    <w:p w14:paraId="3BC4FCC5" w14:textId="0B38C98C" w:rsidR="006245A8" w:rsidRPr="006245A8" w:rsidRDefault="005E62F8">
      <w:pPr>
        <w:rPr>
          <w:b/>
          <w:bCs/>
          <w:lang w:val="en-US"/>
        </w:rPr>
      </w:pPr>
      <w:r w:rsidRPr="009D7161">
        <w:rPr>
          <w:b/>
          <w:bCs/>
          <w:lang w:val="en-US"/>
        </w:rPr>
        <w:t>Final dye concentrations in each well:</w:t>
      </w:r>
    </w:p>
    <w:tbl>
      <w:tblPr>
        <w:tblStyle w:val="TableGrid"/>
        <w:tblW w:w="10251" w:type="dxa"/>
        <w:tblLayout w:type="fixed"/>
        <w:tblLook w:val="04A0" w:firstRow="1" w:lastRow="0" w:firstColumn="1" w:lastColumn="0" w:noHBand="0" w:noVBand="1"/>
      </w:tblPr>
      <w:tblGrid>
        <w:gridCol w:w="2263"/>
        <w:gridCol w:w="1566"/>
        <w:gridCol w:w="1381"/>
        <w:gridCol w:w="1076"/>
        <w:gridCol w:w="915"/>
        <w:gridCol w:w="1358"/>
        <w:gridCol w:w="1692"/>
      </w:tblGrid>
      <w:tr w:rsidR="006245A8" w14:paraId="536ACF01" w14:textId="77777777" w:rsidTr="006245A8">
        <w:trPr>
          <w:trHeight w:val="603"/>
        </w:trPr>
        <w:tc>
          <w:tcPr>
            <w:tcW w:w="2263" w:type="dxa"/>
          </w:tcPr>
          <w:p w14:paraId="149C6344" w14:textId="214A406B" w:rsidR="006245A8" w:rsidRPr="006245A8" w:rsidRDefault="006245A8" w:rsidP="006245A8">
            <w:pPr>
              <w:rPr>
                <w:b/>
                <w:bCs/>
                <w:lang w:val="en-US"/>
              </w:rPr>
            </w:pPr>
            <w:r w:rsidRPr="006245A8">
              <w:rPr>
                <w:b/>
                <w:bCs/>
                <w:lang w:val="en-US"/>
              </w:rPr>
              <w:t>Dye (stock concentration)</w:t>
            </w:r>
          </w:p>
        </w:tc>
        <w:tc>
          <w:tcPr>
            <w:tcW w:w="1566" w:type="dxa"/>
          </w:tcPr>
          <w:p w14:paraId="4E98E61E" w14:textId="1F65CFBA" w:rsidR="006245A8" w:rsidRDefault="006245A8" w:rsidP="006245A8">
            <w:pPr>
              <w:rPr>
                <w:lang w:val="en-US"/>
              </w:rPr>
            </w:pPr>
            <w:r>
              <w:rPr>
                <w:b/>
                <w:bCs/>
                <w:color w:val="000000"/>
              </w:rPr>
              <w:t>Phalloidin568 </w:t>
            </w:r>
            <w:r w:rsidRPr="00197765">
              <w:rPr>
                <w:b/>
                <w:bCs/>
                <w:color w:val="000000"/>
              </w:rPr>
              <w:t>(6.6µM)</w:t>
            </w:r>
          </w:p>
        </w:tc>
        <w:tc>
          <w:tcPr>
            <w:tcW w:w="1381" w:type="dxa"/>
          </w:tcPr>
          <w:p w14:paraId="5AC0F280" w14:textId="0C19D87F" w:rsidR="006245A8" w:rsidRDefault="006245A8" w:rsidP="006245A8">
            <w:pPr>
              <w:rPr>
                <w:lang w:val="en-US"/>
              </w:rPr>
            </w:pPr>
            <w:r>
              <w:rPr>
                <w:b/>
                <w:bCs/>
                <w:color w:val="000000"/>
              </w:rPr>
              <w:t>ConcanA (2mg/ml)</w:t>
            </w:r>
          </w:p>
        </w:tc>
        <w:tc>
          <w:tcPr>
            <w:tcW w:w="1076" w:type="dxa"/>
          </w:tcPr>
          <w:p w14:paraId="3723FE07" w14:textId="074FBD40" w:rsidR="006245A8" w:rsidRDefault="006245A8" w:rsidP="006245A8">
            <w:pPr>
              <w:rPr>
                <w:lang w:val="en-US"/>
              </w:rPr>
            </w:pPr>
            <w:r>
              <w:rPr>
                <w:b/>
                <w:bCs/>
                <w:color w:val="000000"/>
              </w:rPr>
              <w:t>Hoechst (1mg/ml)</w:t>
            </w:r>
          </w:p>
        </w:tc>
        <w:tc>
          <w:tcPr>
            <w:tcW w:w="915" w:type="dxa"/>
          </w:tcPr>
          <w:p w14:paraId="7AD53119" w14:textId="0FCABE3B" w:rsidR="006245A8" w:rsidRDefault="006245A8" w:rsidP="006245A8">
            <w:pPr>
              <w:rPr>
                <w:lang w:val="en-US"/>
              </w:rPr>
            </w:pPr>
            <w:r>
              <w:rPr>
                <w:b/>
                <w:bCs/>
                <w:color w:val="000000"/>
              </w:rPr>
              <w:t>SYTO14 (5mM)</w:t>
            </w:r>
          </w:p>
        </w:tc>
        <w:tc>
          <w:tcPr>
            <w:tcW w:w="1358" w:type="dxa"/>
          </w:tcPr>
          <w:p w14:paraId="745F63FA" w14:textId="6344B562" w:rsidR="006245A8" w:rsidRDefault="006245A8" w:rsidP="006245A8">
            <w:pPr>
              <w:rPr>
                <w:lang w:val="en-US"/>
              </w:rPr>
            </w:pPr>
            <w:r>
              <w:rPr>
                <w:b/>
                <w:bCs/>
                <w:color w:val="000000"/>
              </w:rPr>
              <w:t>WGA 555 (0.15mg/ml)</w:t>
            </w:r>
          </w:p>
        </w:tc>
        <w:tc>
          <w:tcPr>
            <w:tcW w:w="1692" w:type="dxa"/>
            <w:vAlign w:val="center"/>
          </w:tcPr>
          <w:p w14:paraId="5FC99520" w14:textId="7109F093" w:rsidR="006245A8" w:rsidRDefault="006245A8" w:rsidP="006245A8">
            <w:pPr>
              <w:rPr>
                <w:lang w:val="en-US"/>
              </w:rPr>
            </w:pPr>
            <w:r>
              <w:rPr>
                <w:b/>
                <w:bCs/>
                <w:color w:val="000000"/>
              </w:rPr>
              <w:t>MitoTrackerRed (1mM)</w:t>
            </w:r>
            <w:r>
              <w:rPr>
                <w:color w:val="000000"/>
              </w:rPr>
              <w:t> </w:t>
            </w:r>
          </w:p>
        </w:tc>
      </w:tr>
      <w:tr w:rsidR="006245A8" w14:paraId="5FDEA7B2" w14:textId="77777777" w:rsidTr="006245A8">
        <w:trPr>
          <w:trHeight w:val="911"/>
        </w:trPr>
        <w:tc>
          <w:tcPr>
            <w:tcW w:w="2263" w:type="dxa"/>
          </w:tcPr>
          <w:p w14:paraId="43944629" w14:textId="18150CBD" w:rsidR="006245A8" w:rsidRDefault="006245A8" w:rsidP="006245A8">
            <w:pPr>
              <w:rPr>
                <w:lang w:val="en-US"/>
              </w:rPr>
            </w:pPr>
            <w:r>
              <w:rPr>
                <w:lang w:val="en-US"/>
              </w:rPr>
              <w:t>Final concentration in well</w:t>
            </w:r>
          </w:p>
        </w:tc>
        <w:tc>
          <w:tcPr>
            <w:tcW w:w="1566" w:type="dxa"/>
            <w:vAlign w:val="center"/>
          </w:tcPr>
          <w:p w14:paraId="2A5462D8" w14:textId="4249360C" w:rsidR="006245A8" w:rsidRDefault="006245A8" w:rsidP="006245A8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8.25nM</w:t>
            </w:r>
          </w:p>
        </w:tc>
        <w:tc>
          <w:tcPr>
            <w:tcW w:w="1381" w:type="dxa"/>
            <w:vAlign w:val="center"/>
          </w:tcPr>
          <w:p w14:paraId="0260CB0B" w14:textId="3B751562" w:rsidR="006245A8" w:rsidRDefault="006245A8" w:rsidP="006245A8">
            <w:pPr>
              <w:jc w:val="center"/>
              <w:rPr>
                <w:lang w:val="en-US"/>
              </w:rPr>
            </w:pPr>
            <w:r w:rsidRPr="005E62F8">
              <w:t>0.005mg/mL</w:t>
            </w:r>
          </w:p>
        </w:tc>
        <w:tc>
          <w:tcPr>
            <w:tcW w:w="1076" w:type="dxa"/>
            <w:vAlign w:val="center"/>
          </w:tcPr>
          <w:p w14:paraId="565A1EEA" w14:textId="15C21B62" w:rsidR="006245A8" w:rsidRDefault="006245A8" w:rsidP="006245A8">
            <w:pPr>
              <w:jc w:val="center"/>
              <w:rPr>
                <w:lang w:val="en-US"/>
              </w:rPr>
            </w:pPr>
            <w:r w:rsidRPr="005E62F8">
              <w:t>1µg/mL</w:t>
            </w:r>
          </w:p>
        </w:tc>
        <w:tc>
          <w:tcPr>
            <w:tcW w:w="915" w:type="dxa"/>
            <w:vAlign w:val="center"/>
          </w:tcPr>
          <w:p w14:paraId="5A60E082" w14:textId="52A13CB7" w:rsidR="006245A8" w:rsidRDefault="006245A8" w:rsidP="006245A8">
            <w:pPr>
              <w:jc w:val="center"/>
              <w:rPr>
                <w:lang w:val="en-US"/>
              </w:rPr>
            </w:pPr>
            <w:r w:rsidRPr="005E62F8">
              <w:t>6µM</w:t>
            </w:r>
          </w:p>
        </w:tc>
        <w:tc>
          <w:tcPr>
            <w:tcW w:w="1358" w:type="dxa"/>
            <w:vAlign w:val="center"/>
          </w:tcPr>
          <w:p w14:paraId="2358FEB9" w14:textId="0EA32894" w:rsidR="006245A8" w:rsidRDefault="006245A8" w:rsidP="006245A8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1.5µg/mL</w:t>
            </w:r>
          </w:p>
        </w:tc>
        <w:tc>
          <w:tcPr>
            <w:tcW w:w="1692" w:type="dxa"/>
            <w:vAlign w:val="center"/>
          </w:tcPr>
          <w:p w14:paraId="5191C27A" w14:textId="42406525" w:rsidR="006245A8" w:rsidRDefault="006245A8" w:rsidP="006245A8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0.5µM</w:t>
            </w:r>
          </w:p>
        </w:tc>
      </w:tr>
    </w:tbl>
    <w:p w14:paraId="21DB1745" w14:textId="77777777" w:rsidR="006245A8" w:rsidRPr="00A36FA7" w:rsidRDefault="006245A8">
      <w:pPr>
        <w:rPr>
          <w:lang w:val="en-US"/>
        </w:rPr>
      </w:pPr>
    </w:p>
    <w:sectPr w:rsidR="006245A8" w:rsidRPr="00A36F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9A0C4" w14:textId="77777777" w:rsidR="005A7023" w:rsidRDefault="005A7023" w:rsidP="005E62F8">
      <w:pPr>
        <w:spacing w:after="0" w:line="240" w:lineRule="auto"/>
      </w:pPr>
      <w:r>
        <w:separator/>
      </w:r>
    </w:p>
  </w:endnote>
  <w:endnote w:type="continuationSeparator" w:id="0">
    <w:p w14:paraId="5345A76C" w14:textId="77777777" w:rsidR="005A7023" w:rsidRDefault="005A7023" w:rsidP="005E6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EFA17" w14:textId="77777777" w:rsidR="000C75AF" w:rsidRDefault="000C75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6C2B7" w14:textId="728BBA2F" w:rsidR="000C75AF" w:rsidRDefault="000C75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CF0C2" w14:textId="77777777" w:rsidR="000C75AF" w:rsidRDefault="000C7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EA6C3" w14:textId="77777777" w:rsidR="005A7023" w:rsidRDefault="005A7023" w:rsidP="005E62F8">
      <w:pPr>
        <w:spacing w:after="0" w:line="240" w:lineRule="auto"/>
      </w:pPr>
      <w:r>
        <w:separator/>
      </w:r>
    </w:p>
  </w:footnote>
  <w:footnote w:type="continuationSeparator" w:id="0">
    <w:p w14:paraId="4E5A625E" w14:textId="77777777" w:rsidR="005A7023" w:rsidRDefault="005A7023" w:rsidP="005E6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14492" w14:textId="77777777" w:rsidR="000C75AF" w:rsidRDefault="000C75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E4962" w14:textId="59D2761F" w:rsidR="000C75AF" w:rsidRDefault="000C75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B2C37" w14:textId="77777777" w:rsidR="000C75AF" w:rsidRDefault="000C7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E1370"/>
    <w:multiLevelType w:val="hybridMultilevel"/>
    <w:tmpl w:val="E152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1053C"/>
    <w:multiLevelType w:val="hybridMultilevel"/>
    <w:tmpl w:val="E2BCFE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A7"/>
    <w:rsid w:val="000C75AF"/>
    <w:rsid w:val="00197765"/>
    <w:rsid w:val="00203668"/>
    <w:rsid w:val="003E5902"/>
    <w:rsid w:val="005A7023"/>
    <w:rsid w:val="005D5123"/>
    <w:rsid w:val="005D74BF"/>
    <w:rsid w:val="005E62F8"/>
    <w:rsid w:val="006245A8"/>
    <w:rsid w:val="006D72ED"/>
    <w:rsid w:val="00723ED5"/>
    <w:rsid w:val="007977EC"/>
    <w:rsid w:val="00856696"/>
    <w:rsid w:val="008B569F"/>
    <w:rsid w:val="009D7161"/>
    <w:rsid w:val="00A36FA7"/>
    <w:rsid w:val="00A6253D"/>
    <w:rsid w:val="00A910A8"/>
    <w:rsid w:val="00DF4A62"/>
    <w:rsid w:val="00E0484A"/>
    <w:rsid w:val="00F4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C5465"/>
  <w15:chartTrackingRefBased/>
  <w15:docId w15:val="{0750E46D-9017-4CFE-8AD3-EED5B30B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FA7"/>
    <w:pPr>
      <w:ind w:left="720"/>
      <w:contextualSpacing/>
    </w:pPr>
  </w:style>
  <w:style w:type="table" w:styleId="TableGrid">
    <w:name w:val="Table Grid"/>
    <w:basedOn w:val="TableNormal"/>
    <w:uiPriority w:val="39"/>
    <w:rsid w:val="00624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75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AF"/>
  </w:style>
  <w:style w:type="paragraph" w:styleId="Footer">
    <w:name w:val="footer"/>
    <w:basedOn w:val="Normal"/>
    <w:link w:val="FooterChar"/>
    <w:uiPriority w:val="99"/>
    <w:unhideWhenUsed/>
    <w:rsid w:val="000C75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Garg</dc:creator>
  <cp:keywords/>
  <dc:description/>
  <cp:lastModifiedBy>Anne Carpenter</cp:lastModifiedBy>
  <cp:revision>16</cp:revision>
  <dcterms:created xsi:type="dcterms:W3CDTF">2021-03-19T13:39:00Z</dcterms:created>
  <dcterms:modified xsi:type="dcterms:W3CDTF">2021-03-22T12:07:00Z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0a39e2-5795-406d-a6ed-49db141da28b_Enabled">
    <vt:lpwstr>true</vt:lpwstr>
  </property>
  <property fmtid="{D5CDD505-2E9C-101B-9397-08002B2CF9AE}" pid="3" name="MSIP_Label_db0a39e2-5795-406d-a6ed-49db141da28b_SetDate">
    <vt:lpwstr>2021-03-19T20:59:21Z</vt:lpwstr>
  </property>
  <property fmtid="{D5CDD505-2E9C-101B-9397-08002B2CF9AE}" pid="4" name="MSIP_Label_db0a39e2-5795-406d-a6ed-49db141da28b_Method">
    <vt:lpwstr>Privileged</vt:lpwstr>
  </property>
  <property fmtid="{D5CDD505-2E9C-101B-9397-08002B2CF9AE}" pid="5" name="MSIP_Label_db0a39e2-5795-406d-a6ed-49db141da28b_Name">
    <vt:lpwstr>db0a39e2-5795-406d-a6ed-49db141da28b</vt:lpwstr>
  </property>
  <property fmtid="{D5CDD505-2E9C-101B-9397-08002B2CF9AE}" pid="6" name="MSIP_Label_db0a39e2-5795-406d-a6ed-49db141da28b_SiteId">
    <vt:lpwstr>db76fb59-a377-4120-bc54-59dead7d39c9</vt:lpwstr>
  </property>
  <property fmtid="{D5CDD505-2E9C-101B-9397-08002B2CF9AE}" pid="7" name="MSIP_Label_db0a39e2-5795-406d-a6ed-49db141da28b_ActionId">
    <vt:lpwstr>80002bf7-5b93-4970-be48-ec0f86e2dc8c</vt:lpwstr>
  </property>
  <property fmtid="{D5CDD505-2E9C-101B-9397-08002B2CF9AE}" pid="8" name="MSIP_Label_db0a39e2-5795-406d-a6ed-49db141da28b_ContentBits">
    <vt:lpwstr>3</vt:lpwstr>
  </property>
</Properties>
</file>