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E3596" w14:textId="77777777" w:rsidR="00867992" w:rsidRDefault="00867992">
      <w:pPr>
        <w:pStyle w:val="Body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EA9C9A" w14:textId="77777777" w:rsidR="00867992" w:rsidRDefault="00A61D5A">
      <w:pPr>
        <w:pStyle w:val="Body"/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PSL Ornanong Pro" w:hAnsi="Times New Roman" w:cs="Times New Roman"/>
          <w:noProof/>
          <w:color w:val="5E5E5E"/>
          <w:sz w:val="30"/>
          <w:szCs w:val="30"/>
        </w:rPr>
        <mc:AlternateContent>
          <mc:Choice Requires="wps">
            <w:drawing>
              <wp:anchor distT="152400" distB="152400" distL="152400" distR="152400" simplePos="0" relativeHeight="251655168" behindDoc="0" locked="0" layoutInCell="1" allowOverlap="1" wp14:anchorId="7C510570" wp14:editId="4B4A95C5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4496435" cy="1126490"/>
                <wp:effectExtent l="0" t="0" r="1905" b="0"/>
                <wp:wrapTopAndBottom/>
                <wp:docPr id="1073741828" name="officeArt object" descr="Indexademics G9 Official Study Guides Issue [#]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126800"/>
                        </a:xfrm>
                        <a:prstGeom prst="rect">
                          <a:avLst/>
                        </a:prstGeom>
                        <a:solidFill>
                          <a:srgbClr val="20446F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29BB0254" w14:textId="218E6EB2" w:rsidR="00867992" w:rsidRDefault="00A61D5A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IDX G9 </w:t>
                            </w:r>
                            <w:r w:rsidRPr="00A61D5A">
                              <w:rPr>
                                <w:rStyle w:val="White"/>
                                <w:rFonts w:ascii="Times New Roman" w:hAnsi="Times New Roman" w:cs="Times New Roman" w:hint="eastAsia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Geometry</w:t>
                            </w:r>
                            <w:r w:rsidRPr="00A61D5A"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A61D5A">
                              <w:rPr>
                                <w:rStyle w:val="White"/>
                                <w:rFonts w:ascii="Times New Roman" w:hAnsi="Times New Roman" w:cs="Times New Roman" w:hint="eastAsia"/>
                                <w:b/>
                                <w:bCs/>
                                <w:caps/>
                                <w:sz w:val="30"/>
                                <w:szCs w:val="30"/>
                              </w:rPr>
                              <w:t>S+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STUDY GUIDE ISSUE 7</w:t>
                            </w:r>
                          </w:p>
                          <w:p w14:paraId="06551D19" w14:textId="77777777" w:rsidR="00867992" w:rsidRDefault="00A61D5A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By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 w:hint="eastAsia"/>
                                <w:b/>
                                <w:bCs/>
                                <w:sz w:val="30"/>
                                <w:szCs w:val="30"/>
                              </w:rPr>
                              <w:t>Aiden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and </w:t>
                            </w:r>
                            <w:r>
                              <w:rPr>
                                <w:rStyle w:val="White"/>
                                <w:rFonts w:ascii="Times New Roman" w:hAnsi="Times New Roman" w:cs="Times New Roman" w:hint="eastAsia"/>
                                <w:b/>
                                <w:bCs/>
                                <w:sz w:val="30"/>
                                <w:szCs w:val="30"/>
                              </w:rPr>
                              <w:t>Julie</w:t>
                            </w:r>
                          </w:p>
                          <w:p w14:paraId="0A49EDA0" w14:textId="77777777" w:rsidR="00867992" w:rsidRDefault="00A61D5A">
                            <w:pPr>
                              <w:pStyle w:val="LabelDark"/>
                              <w:tabs>
                                <w:tab w:val="left" w:pos="920"/>
                                <w:tab w:val="left" w:pos="1840"/>
                                <w:tab w:val="left" w:pos="2760"/>
                                <w:tab w:val="left" w:pos="3680"/>
                                <w:tab w:val="left" w:pos="4600"/>
                                <w:tab w:val="left" w:pos="5520"/>
                                <w:tab w:val="left" w:pos="6440"/>
                              </w:tabs>
                              <w:spacing w:line="360" w:lineRule="auto"/>
                              <w:jc w:val="righ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White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510570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Indexademics G9 Official Study Guides Issue [#]…" style="position:absolute;margin-left:302.85pt;margin-top:0;width:354.05pt;height:88.7pt;z-index:251655168;visibility:visible;mso-wrap-style:square;mso-wrap-distance-left:12pt;mso-wrap-distance-top:12pt;mso-wrap-distance-right:12pt;mso-wrap-distance-bottom:12pt;mso-position-horizontal:right;mso-position-horizontal-relative:margin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" fillcolor="#20446f" stroked="f" strokeweight="1pt">
                <v:stroke miterlimit="4"/>
                <v:textbox inset="4pt,4pt,4pt,4pt">
                  <w:txbxContent>
                    <w:p w14:paraId="29BB0254" w14:textId="218E6EB2" w:rsidR="00867992" w:rsidRDefault="00A61D5A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IDX G9 </w:t>
                      </w:r>
                      <w:r w:rsidRPr="00A61D5A">
                        <w:rPr>
                          <w:rStyle w:val="White"/>
                          <w:rFonts w:ascii="Times New Roman" w:hAnsi="Times New Roman" w:cs="Times New Roman" w:hint="eastAsia"/>
                          <w:b/>
                          <w:bCs/>
                          <w:caps/>
                          <w:sz w:val="30"/>
                          <w:szCs w:val="30"/>
                        </w:rPr>
                        <w:t>Geometry</w:t>
                      </w:r>
                      <w:r w:rsidRPr="00A61D5A"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caps/>
                          <w:sz w:val="30"/>
                          <w:szCs w:val="30"/>
                        </w:rPr>
                        <w:t xml:space="preserve"> </w:t>
                      </w:r>
                      <w:r w:rsidRPr="00A61D5A">
                        <w:rPr>
                          <w:rStyle w:val="White"/>
                          <w:rFonts w:ascii="Times New Roman" w:hAnsi="Times New Roman" w:cs="Times New Roman" w:hint="eastAsia"/>
                          <w:b/>
                          <w:bCs/>
                          <w:caps/>
                          <w:sz w:val="30"/>
                          <w:szCs w:val="30"/>
                        </w:rPr>
                        <w:t>S+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STUDY GUIDE ISSUE 7</w:t>
                      </w:r>
                    </w:p>
                    <w:p w14:paraId="06551D19" w14:textId="77777777" w:rsidR="00867992" w:rsidRDefault="00A61D5A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</w:pP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By </w:t>
                      </w:r>
                      <w:r>
                        <w:rPr>
                          <w:rStyle w:val="White"/>
                          <w:rFonts w:ascii="Times New Roman" w:hAnsi="Times New Roman" w:cs="Times New Roman" w:hint="eastAsia"/>
                          <w:b/>
                          <w:bCs/>
                          <w:sz w:val="30"/>
                          <w:szCs w:val="30"/>
                        </w:rPr>
                        <w:t>Aiden</w:t>
                      </w:r>
                      <w:r>
                        <w:rPr>
                          <w:rStyle w:val="White"/>
                          <w:rFonts w:ascii="Times New Roman" w:hAnsi="Times New Roman" w:cs="Times New Roman"/>
                          <w:b/>
                          <w:bCs/>
                          <w:sz w:val="30"/>
                          <w:szCs w:val="30"/>
                        </w:rPr>
                        <w:t xml:space="preserve"> and </w:t>
                      </w:r>
                      <w:r>
                        <w:rPr>
                          <w:rStyle w:val="White"/>
                          <w:rFonts w:ascii="Times New Roman" w:hAnsi="Times New Roman" w:cs="Times New Roman" w:hint="eastAsia"/>
                          <w:b/>
                          <w:bCs/>
                          <w:sz w:val="30"/>
                          <w:szCs w:val="30"/>
                        </w:rPr>
                        <w:t>Julie</w:t>
                      </w:r>
                    </w:p>
                    <w:p w14:paraId="0A49EDA0" w14:textId="77777777" w:rsidR="00867992" w:rsidRDefault="00A61D5A">
                      <w:pPr>
                        <w:pStyle w:val="LabelDark"/>
                        <w:tabs>
                          <w:tab w:val="left" w:pos="920"/>
                          <w:tab w:val="left" w:pos="1840"/>
                          <w:tab w:val="left" w:pos="2760"/>
                          <w:tab w:val="left" w:pos="3680"/>
                          <w:tab w:val="left" w:pos="4600"/>
                          <w:tab w:val="left" w:pos="5520"/>
                          <w:tab w:val="left" w:pos="6440"/>
                        </w:tabs>
                        <w:spacing w:line="360" w:lineRule="auto"/>
                        <w:jc w:val="right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Style w:val="White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zh-CN"/>
        </w:rPr>
        <w:drawing>
          <wp:anchor distT="0" distB="0" distL="114300" distR="114300" simplePos="0" relativeHeight="251660288" behindDoc="1" locked="0" layoutInCell="1" allowOverlap="1" wp14:anchorId="0760789E" wp14:editId="1AFFF4E8">
            <wp:simplePos x="0" y="0"/>
            <wp:positionH relativeFrom="margin">
              <wp:posOffset>0</wp:posOffset>
            </wp:positionH>
            <wp:positionV relativeFrom="margin">
              <wp:posOffset>7620</wp:posOffset>
            </wp:positionV>
            <wp:extent cx="1337945" cy="1173480"/>
            <wp:effectExtent l="0" t="0" r="0" b="7620"/>
            <wp:wrapNone/>
            <wp:docPr id="2141547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47280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1" t="19776" r="17840" b="22056"/>
                    <a:stretch>
                      <a:fillRect/>
                    </a:stretch>
                  </pic:blipFill>
                  <pic:spPr>
                    <a:xfrm>
                      <a:off x="0" y="0"/>
                      <a:ext cx="1337748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This is an official document by Indexademics. Unless otherwise stated, this document may not be accredited to individuals or groups other than the club IDX, nor should this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 be distributed, sold, or modified for personal use in any way.</w:t>
      </w:r>
    </w:p>
    <w:p w14:paraId="14868302" w14:textId="77777777" w:rsidR="00867992" w:rsidRDefault="00867992">
      <w:pPr>
        <w:pStyle w:val="Body"/>
        <w:rPr>
          <w:rFonts w:ascii="Times New Roman" w:hAnsi="Times New Roman" w:cs="Times New Roman"/>
        </w:rPr>
      </w:pPr>
    </w:p>
    <w:p w14:paraId="075CAD03" w14:textId="77777777" w:rsidR="00867992" w:rsidRDefault="00867992">
      <w:pPr>
        <w:pStyle w:val="Body"/>
        <w:rPr>
          <w:rFonts w:ascii="Times New Roman" w:hAnsi="Times New Roman" w:cs="Times New Roman"/>
        </w:rPr>
      </w:pPr>
    </w:p>
    <w:p w14:paraId="0965F1EF" w14:textId="77777777" w:rsidR="00867992" w:rsidRDefault="00A61D5A">
      <w:pPr>
        <w:pStyle w:val="Body"/>
        <w:rPr>
          <w:rFonts w:ascii="Times New Roman" w:eastAsia="宋体" w:hAnsi="Times New Roman" w:cs="Times New Roman"/>
          <w:b/>
          <w:bCs/>
          <w:u w:val="single"/>
        </w:rPr>
      </w:pPr>
      <w:r>
        <w:rPr>
          <w:rFonts w:ascii="Times New Roman" w:eastAsia="宋体" w:hAnsi="Times New Roman" w:cs="Times New Roman" w:hint="eastAsia"/>
          <w:b/>
          <w:bCs/>
          <w:u w:val="single"/>
        </w:rPr>
        <w:t>Contents:</w:t>
      </w:r>
    </w:p>
    <w:p w14:paraId="26FF06E3" w14:textId="77777777" w:rsidR="00867992" w:rsidRDefault="00867992">
      <w:pPr>
        <w:pStyle w:val="Body"/>
        <w:rPr>
          <w:rFonts w:ascii="Times New Roman" w:eastAsia="宋体" w:hAnsi="Times New Roman" w:cs="Times New Roman"/>
          <w:b/>
          <w:bCs/>
          <w:u w:val="single"/>
        </w:rPr>
      </w:pPr>
    </w:p>
    <w:p w14:paraId="20B7FA9F" w14:textId="77777777" w:rsidR="00867992" w:rsidRDefault="00A61D5A">
      <w:pPr>
        <w:pStyle w:val="Body"/>
        <w:numPr>
          <w:ilvl w:val="0"/>
          <w:numId w:val="1"/>
        </w:numPr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0000FF"/>
          <w:sz w:val="24"/>
          <w:szCs w:val="24"/>
        </w:rPr>
        <w:t>6-1 Circles and Arcs</w:t>
      </w:r>
    </w:p>
    <w:p w14:paraId="4D167C87" w14:textId="77777777" w:rsidR="00867992" w:rsidRDefault="00A61D5A">
      <w:pPr>
        <w:pStyle w:val="Body"/>
        <w:numPr>
          <w:ilvl w:val="0"/>
          <w:numId w:val="1"/>
        </w:numPr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0000FF"/>
          <w:sz w:val="24"/>
          <w:szCs w:val="24"/>
        </w:rPr>
        <w:t>6-2 Chords and Arcs</w:t>
      </w:r>
    </w:p>
    <w:p w14:paraId="72B42DEB" w14:textId="77777777" w:rsidR="00867992" w:rsidRDefault="00A61D5A">
      <w:pPr>
        <w:pStyle w:val="Body"/>
        <w:numPr>
          <w:ilvl w:val="0"/>
          <w:numId w:val="1"/>
        </w:numPr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0000FF"/>
          <w:sz w:val="24"/>
          <w:szCs w:val="24"/>
        </w:rPr>
        <w:t>6-3 Inscribed Angles</w:t>
      </w:r>
    </w:p>
    <w:p w14:paraId="05527946" w14:textId="77777777" w:rsidR="00867992" w:rsidRDefault="00A61D5A">
      <w:pPr>
        <w:pStyle w:val="Body"/>
        <w:numPr>
          <w:ilvl w:val="0"/>
          <w:numId w:val="1"/>
        </w:numPr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0000FF"/>
          <w:sz w:val="24"/>
          <w:szCs w:val="24"/>
        </w:rPr>
        <w:t>6-4 Tangent lines</w:t>
      </w:r>
    </w:p>
    <w:p w14:paraId="4803314B" w14:textId="77777777" w:rsidR="00867992" w:rsidRDefault="00A61D5A">
      <w:pPr>
        <w:pStyle w:val="Body"/>
        <w:numPr>
          <w:ilvl w:val="0"/>
          <w:numId w:val="1"/>
        </w:numPr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0000FF"/>
          <w:sz w:val="24"/>
          <w:szCs w:val="24"/>
        </w:rPr>
        <w:t>6-5 Angles Measures and Segment Lengths</w:t>
      </w:r>
    </w:p>
    <w:p w14:paraId="3D86F34C" w14:textId="77777777" w:rsidR="00867992" w:rsidRDefault="00A61D5A">
      <w:pPr>
        <w:pStyle w:val="Body"/>
        <w:numPr>
          <w:ilvl w:val="0"/>
          <w:numId w:val="1"/>
        </w:numPr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0000FF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0000FF"/>
          <w:sz w:val="24"/>
          <w:szCs w:val="24"/>
        </w:rPr>
        <w:t>6-6 Areas of Circles and Sectors</w:t>
      </w:r>
    </w:p>
    <w:p w14:paraId="7D307768" w14:textId="77777777" w:rsidR="00867992" w:rsidRDefault="00867992">
      <w:pPr>
        <w:pStyle w:val="Body"/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4761D7F4" w14:textId="77777777" w:rsidR="00867992" w:rsidRDefault="00A61D5A">
      <w:pPr>
        <w:pStyle w:val="Body"/>
        <w:numPr>
          <w:ilvl w:val="0"/>
          <w:numId w:val="2"/>
        </w:numPr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auto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  <w:u w:val="single"/>
        </w:rPr>
        <w:t xml:space="preserve">6-1 </w:t>
      </w: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  <w:u w:val="single"/>
        </w:rPr>
        <w:t>Circles and Arcs</w:t>
      </w:r>
    </w:p>
    <w:p w14:paraId="0FA67932" w14:textId="77777777" w:rsidR="00867992" w:rsidRDefault="00A61D5A">
      <w:pPr>
        <w:pStyle w:val="Body"/>
        <w:numPr>
          <w:ilvl w:val="0"/>
          <w:numId w:val="3"/>
        </w:numPr>
        <w:spacing w:line="480" w:lineRule="auto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New term</w:t>
      </w:r>
    </w:p>
    <w:p w14:paraId="00842692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i/>
          <w:iCs/>
          <w:color w:val="auto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·</w:t>
      </w: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  <w:u w:val="single"/>
        </w:rPr>
        <w:t>Central angle</w:t>
      </w:r>
    </w:p>
    <w:p w14:paraId="68C85361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A central angle is an angle whose vertex is the center of the circle.</w:t>
      </w:r>
    </w:p>
    <w:p w14:paraId="68338DBF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i/>
          <w:iCs/>
          <w:color w:val="16E7CF" w:themeColor="accent2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·</w:t>
      </w:r>
      <w:r>
        <w:rPr>
          <w:rFonts w:ascii="Times New Roman" w:eastAsia="宋体" w:hAnsi="Times New Roman" w:cs="Times New Roman" w:hint="eastAsia"/>
          <w:b/>
          <w:bCs/>
          <w:i/>
          <w:iCs/>
          <w:color w:val="16E7CF" w:themeColor="accent2"/>
          <w:sz w:val="24"/>
          <w:szCs w:val="24"/>
          <w:u w:val="single"/>
        </w:rPr>
        <w:t>Arc</w:t>
      </w:r>
    </w:p>
    <w:p w14:paraId="1CD1D811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An arc is a part of a circle.</w:t>
      </w:r>
    </w:p>
    <w:p w14:paraId="395ACB6F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i/>
          <w:iCs/>
          <w:color w:val="auto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·</w:t>
      </w: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  <w:u w:val="single"/>
        </w:rPr>
        <w:t>Semicircle</w:t>
      </w:r>
    </w:p>
    <w:p w14:paraId="6B3B3132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A semicircle is half of a circle.</w:t>
      </w:r>
    </w:p>
    <w:p w14:paraId="58DB3D21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i/>
          <w:iCs/>
          <w:color w:val="auto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·</w:t>
      </w: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  <w:u w:val="single"/>
        </w:rPr>
        <w:t>Minor arc/Major arc</w:t>
      </w:r>
    </w:p>
    <w:p w14:paraId="6DC4FF77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lastRenderedPageBreak/>
        <w:t xml:space="preserve">A minor arc/major arc is </w:t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smaller/greater than a semicircle.</w:t>
      </w:r>
    </w:p>
    <w:p w14:paraId="39896853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i/>
          <w:iCs/>
          <w:color w:val="16E7CF" w:themeColor="accent2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·</w:t>
      </w:r>
      <w:r>
        <w:rPr>
          <w:rFonts w:ascii="Times New Roman" w:eastAsia="宋体" w:hAnsi="Times New Roman" w:cs="Times New Roman" w:hint="eastAsia"/>
          <w:b/>
          <w:bCs/>
          <w:i/>
          <w:iCs/>
          <w:color w:val="16E7CF" w:themeColor="accent2"/>
          <w:sz w:val="24"/>
          <w:szCs w:val="24"/>
          <w:u w:val="single"/>
        </w:rPr>
        <w:t>Measure of an arc</w:t>
      </w:r>
    </w:p>
    <w:p w14:paraId="677407CD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  <w:u w:val="single"/>
        </w:rPr>
        <w:t>The measure of an arc is equal to the degree of its central angle in measurement.</w:t>
      </w:r>
    </w:p>
    <w:p w14:paraId="695C2088" w14:textId="77777777" w:rsidR="00867992" w:rsidRDefault="00A61D5A">
      <w:pPr>
        <w:pStyle w:val="Body"/>
        <w:spacing w:line="480" w:lineRule="auto"/>
        <w:ind w:left="720"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Or the measure of a semicircle is 180. The measure of a minor arc is the measure of its corresponding central angle. The measure of a major arc is 360 minus the measure of its related minor arc.</w:t>
      </w:r>
    </w:p>
    <w:p w14:paraId="0E58F22D" w14:textId="77777777" w:rsidR="00867992" w:rsidRDefault="00A61D5A">
      <w:pPr>
        <w:pStyle w:val="Body"/>
        <w:numPr>
          <w:ilvl w:val="0"/>
          <w:numId w:val="3"/>
        </w:numPr>
        <w:spacing w:line="480" w:lineRule="auto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New Postulate/Theorem</w:t>
      </w:r>
    </w:p>
    <w:p w14:paraId="054F69FD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FF0000"/>
          <w:sz w:val="24"/>
          <w:szCs w:val="24"/>
        </w:rPr>
        <w:t>Postulate 10-1 (Arc Addition Postulate)</w:t>
      </w:r>
      <w:r>
        <w:rPr>
          <w:rFonts w:ascii="Times New Roman" w:eastAsia="宋体" w:hAnsi="Times New Roman" w:cs="Times New Roman" w:hint="eastAsia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 xml:space="preserve">The measure of the arc formed by two adjacent arcs is the sum of the measures of the two arcs just </w:t>
      </w:r>
      <w:proofErr w:type="spellStart"/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mAC</w:t>
      </w:r>
      <w:proofErr w:type="spellEnd"/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=</w:t>
      </w:r>
      <w:proofErr w:type="spellStart"/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mAB+mBC</w:t>
      </w:r>
      <w:proofErr w:type="spellEnd"/>
    </w:p>
    <w:p w14:paraId="52A1C6E1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</w:rPr>
        <w:t xml:space="preserve">Theorem 10-9 (Circumference of a circle) </w:t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The circumference of a circle C=</w:t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π</w:t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d=2</w:t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π</w:t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r.</w:t>
      </w:r>
    </w:p>
    <w:p w14:paraId="235799E1" w14:textId="77777777" w:rsidR="00867992" w:rsidRDefault="00A61D5A">
      <w:pPr>
        <w:pStyle w:val="Body"/>
        <w:spacing w:line="480" w:lineRule="auto"/>
        <w:ind w:firstLine="720"/>
        <w:rPr>
          <w:rFonts w:eastAsia="宋体" w:hAnsi="Cambria Math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i/>
          <w:iCs/>
          <w:noProof/>
          <w:color w:val="auto"/>
          <w:sz w:val="24"/>
          <w:szCs w:val="24"/>
          <w:u w:val="single"/>
        </w:rPr>
        <w:drawing>
          <wp:anchor distT="0" distB="0" distL="114300" distR="114300" simplePos="0" relativeHeight="251656192" behindDoc="1" locked="0" layoutInCell="1" allowOverlap="1" wp14:anchorId="686321E6" wp14:editId="3E18688B">
            <wp:simplePos x="0" y="0"/>
            <wp:positionH relativeFrom="column">
              <wp:posOffset>4518025</wp:posOffset>
            </wp:positionH>
            <wp:positionV relativeFrom="paragraph">
              <wp:posOffset>238760</wp:posOffset>
            </wp:positionV>
            <wp:extent cx="840105" cy="911225"/>
            <wp:effectExtent l="0" t="0" r="0" b="0"/>
            <wp:wrapNone/>
            <wp:docPr id="1" name="图片 1" descr="微信图片_20250406191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406191452"/>
                    <pic:cNvPicPr>
                      <a:picLocks noChangeAspect="1"/>
                    </pic:cNvPicPr>
                  </pic:nvPicPr>
                  <pic:blipFill>
                    <a:blip r:embed="rId9"/>
                    <a:srcRect t="16473" r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84010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/>
          <w:b/>
          <w:bCs/>
          <w:i/>
          <w:iCs/>
          <w:color w:val="auto"/>
          <w:sz w:val="24"/>
          <w:szCs w:val="24"/>
        </w:rPr>
        <w:t>Theorem 10-10 (Arc Length)</w:t>
      </w:r>
      <w:r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 The length of an arc of a circle is the product of the ratio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color w:val="auto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4"/>
                <w:szCs w:val="24"/>
              </w:rPr>
              <m:t>θ</m:t>
            </m:r>
          </m:num>
          <m:den>
            <m:r>
              <m:rPr>
                <m:sty m:val="bi"/>
              </m:rPr>
              <w:rPr>
                <w:rFonts w:ascii="Cambria Math" w:eastAsia="宋体" w:hAnsi="Cambria Math" w:cs="Times New Roman"/>
                <w:color w:val="auto"/>
                <w:sz w:val="24"/>
                <w:szCs w:val="24"/>
              </w:rPr>
              <m:t>360</m:t>
            </m:r>
          </m:den>
        </m:f>
      </m:oMath>
      <w:r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  <w:t xml:space="preserve"> and the circumference of the circle, just length of  AB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color w:val="auto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宋体" w:hAnsi="Cambria Math" w:cs="Times New Roman"/>
                <w:color w:val="auto"/>
                <w:sz w:val="24"/>
                <w:szCs w:val="24"/>
              </w:rPr>
              <m:t>2</m:t>
            </m:r>
            <m:r>
              <m:rPr>
                <m:sty m:val="bi"/>
              </m:rPr>
              <w:rPr>
                <w:rFonts w:ascii="Cambria Math" w:hAnsi="Cambria Math" w:cs="Times New Roman"/>
                <w:color w:val="auto"/>
                <w:sz w:val="24"/>
                <w:szCs w:val="24"/>
              </w:rPr>
              <m:t>θπ</m:t>
            </m:r>
            <m:r>
              <m:rPr>
                <m:sty m:val="bi"/>
              </m:rPr>
              <w:rPr>
                <w:rFonts w:ascii="Cambria Math" w:eastAsia="宋体" w:hAnsi="Cambria Math" w:cs="Times New Roman"/>
                <w:color w:val="auto"/>
                <w:sz w:val="24"/>
                <w:szCs w:val="24"/>
              </w:rPr>
              <m:t>r</m:t>
            </m:r>
          </m:num>
          <m:den>
            <m:r>
              <m:rPr>
                <m:sty m:val="bi"/>
              </m:rPr>
              <w:rPr>
                <w:rFonts w:ascii="Cambria Math" w:eastAsia="宋体" w:hAnsi="Cambria Math" w:cs="Times New Roman"/>
                <w:color w:val="auto"/>
                <w:sz w:val="24"/>
                <w:szCs w:val="24"/>
              </w:rPr>
              <m:t>360</m:t>
            </m:r>
            <m:ctrlPr>
              <w:rPr>
                <w:rFonts w:ascii="Cambria Math" w:eastAsia="宋体" w:hAnsi="Cambria Math" w:cs="Times New Roman"/>
                <w:b/>
                <w:bCs/>
                <w:i/>
                <w:color w:val="auto"/>
                <w:sz w:val="24"/>
                <w:szCs w:val="24"/>
              </w:rPr>
            </m:ctrlPr>
          </m:den>
        </m:f>
      </m:oMath>
    </w:p>
    <w:p w14:paraId="72B7150B" w14:textId="77777777" w:rsidR="00867992" w:rsidRDefault="00867992">
      <w:pPr>
        <w:pStyle w:val="Body"/>
        <w:spacing w:line="480" w:lineRule="auto"/>
        <w:ind w:firstLine="720"/>
        <w:rPr>
          <w:rFonts w:eastAsia="宋体" w:hAnsi="Cambria Math" w:cs="Times New Roman"/>
          <w:b/>
          <w:bCs/>
          <w:color w:val="auto"/>
          <w:sz w:val="24"/>
          <w:szCs w:val="24"/>
        </w:rPr>
      </w:pPr>
    </w:p>
    <w:p w14:paraId="74AF2BB2" w14:textId="77777777" w:rsidR="00867992" w:rsidRDefault="00867992">
      <w:pPr>
        <w:pStyle w:val="Body"/>
        <w:spacing w:line="480" w:lineRule="auto"/>
        <w:ind w:firstLine="720"/>
        <w:rPr>
          <w:rFonts w:eastAsia="宋体" w:hAnsi="Cambria Math" w:cs="Times New Roman"/>
          <w:b/>
          <w:bCs/>
          <w:color w:val="auto"/>
          <w:sz w:val="24"/>
          <w:szCs w:val="24"/>
        </w:rPr>
      </w:pPr>
    </w:p>
    <w:p w14:paraId="7F2C50A9" w14:textId="77777777" w:rsidR="00867992" w:rsidRDefault="00867992">
      <w:pPr>
        <w:pStyle w:val="Body"/>
        <w:spacing w:line="480" w:lineRule="auto"/>
        <w:ind w:firstLine="720"/>
        <w:rPr>
          <w:rFonts w:eastAsia="宋体" w:hAnsi="Cambria Math" w:cs="Times New Roman"/>
          <w:b/>
          <w:bCs/>
          <w:color w:val="auto"/>
          <w:sz w:val="24"/>
          <w:szCs w:val="24"/>
        </w:rPr>
      </w:pPr>
    </w:p>
    <w:p w14:paraId="621F4D1E" w14:textId="77777777" w:rsidR="00867992" w:rsidRDefault="00A61D5A">
      <w:pPr>
        <w:pStyle w:val="Body"/>
        <w:numPr>
          <w:ilvl w:val="0"/>
          <w:numId w:val="2"/>
        </w:numPr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auto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  <w:u w:val="single"/>
        </w:rPr>
        <w:t>9-2 Chords and Arcs</w:t>
      </w:r>
    </w:p>
    <w:p w14:paraId="65DE5D20" w14:textId="77777777" w:rsidR="00867992" w:rsidRDefault="00A61D5A">
      <w:pPr>
        <w:pStyle w:val="Body"/>
        <w:numPr>
          <w:ilvl w:val="0"/>
          <w:numId w:val="4"/>
        </w:numPr>
        <w:spacing w:line="480" w:lineRule="auto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New Term</w:t>
      </w:r>
    </w:p>
    <w:p w14:paraId="1EA77DAD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i/>
          <w:iCs/>
          <w:color w:val="16E7CF" w:themeColor="accent2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·</w:t>
      </w:r>
      <w:r>
        <w:rPr>
          <w:rFonts w:ascii="Times New Roman" w:eastAsia="宋体" w:hAnsi="Times New Roman" w:cs="Times New Roman" w:hint="eastAsia"/>
          <w:b/>
          <w:bCs/>
          <w:i/>
          <w:iCs/>
          <w:color w:val="16E7CF" w:themeColor="accent2"/>
          <w:sz w:val="24"/>
          <w:szCs w:val="24"/>
          <w:u w:val="single"/>
        </w:rPr>
        <w:t>Chord</w:t>
      </w:r>
    </w:p>
    <w:p w14:paraId="1A8D22A7" w14:textId="77777777" w:rsidR="00867992" w:rsidRDefault="00A61D5A">
      <w:pPr>
        <w:pStyle w:val="a7"/>
        <w:spacing w:beforeAutospacing="0" w:afterAutospacing="0"/>
        <w:ind w:left="1440"/>
        <w:rPr>
          <w:rStyle w:val="a9"/>
          <w:rFonts w:eastAsia="宋体"/>
          <w:bCs/>
        </w:rPr>
      </w:pPr>
      <w:r>
        <w:rPr>
          <w:rFonts w:eastAsia="Segoe UI"/>
          <w:b/>
          <w:bCs/>
        </w:rPr>
        <w:t>A </w:t>
      </w:r>
      <w:r>
        <w:rPr>
          <w:rStyle w:val="a9"/>
          <w:rFonts w:eastAsia="Segoe UI"/>
          <w:bCs/>
        </w:rPr>
        <w:t>chord</w:t>
      </w:r>
      <w:r>
        <w:rPr>
          <w:rFonts w:eastAsia="Segoe UI"/>
          <w:b/>
          <w:bCs/>
        </w:rPr>
        <w:t xml:space="preserve"> is a </w:t>
      </w:r>
      <w:proofErr w:type="gramStart"/>
      <w:r>
        <w:rPr>
          <w:rFonts w:eastAsia="Segoe UI"/>
          <w:b/>
          <w:bCs/>
        </w:rPr>
        <w:t>straight line</w:t>
      </w:r>
      <w:proofErr w:type="gramEnd"/>
      <w:r>
        <w:rPr>
          <w:rFonts w:eastAsia="Segoe UI"/>
          <w:b/>
          <w:bCs/>
        </w:rPr>
        <w:t xml:space="preserve"> segment whose endpoints both lie on a </w:t>
      </w:r>
      <w:r>
        <w:rPr>
          <w:rStyle w:val="a9"/>
          <w:rFonts w:eastAsia="Segoe UI"/>
          <w:bCs/>
        </w:rPr>
        <w:t>circle</w:t>
      </w:r>
      <w:r>
        <w:rPr>
          <w:rStyle w:val="a9"/>
          <w:rFonts w:eastAsia="宋体"/>
          <w:bCs/>
        </w:rPr>
        <w:t>.</w:t>
      </w:r>
    </w:p>
    <w:p w14:paraId="33771B1D" w14:textId="77777777" w:rsidR="00867992" w:rsidRDefault="00A61D5A">
      <w:pPr>
        <w:pStyle w:val="a7"/>
        <w:numPr>
          <w:ilvl w:val="0"/>
          <w:numId w:val="4"/>
        </w:numPr>
        <w:spacing w:beforeAutospacing="0" w:afterAutospacing="0"/>
        <w:rPr>
          <w:rStyle w:val="a9"/>
          <w:rFonts w:eastAsia="宋体"/>
          <w:bCs/>
        </w:rPr>
      </w:pPr>
      <w:r>
        <w:rPr>
          <w:rStyle w:val="a9"/>
          <w:rFonts w:eastAsia="宋体" w:hint="eastAsia"/>
          <w:bCs/>
        </w:rPr>
        <w:t>New Theorem</w:t>
      </w:r>
    </w:p>
    <w:p w14:paraId="7B57F515" w14:textId="77777777" w:rsidR="00867992" w:rsidRDefault="00A61D5A">
      <w:pPr>
        <w:pStyle w:val="a7"/>
        <w:spacing w:beforeAutospacing="0" w:afterAutospacing="0"/>
        <w:ind w:firstLine="720"/>
        <w:rPr>
          <w:rStyle w:val="a9"/>
          <w:rFonts w:eastAsia="宋体"/>
          <w:bCs/>
          <w:i/>
          <w:iCs/>
        </w:rPr>
      </w:pPr>
      <w:r>
        <w:rPr>
          <w:rStyle w:val="a9"/>
          <w:rFonts w:eastAsia="宋体" w:hint="eastAsia"/>
          <w:bCs/>
          <w:i/>
          <w:iCs/>
        </w:rPr>
        <w:t xml:space="preserve">Theorem 12-4 </w:t>
      </w:r>
    </w:p>
    <w:p w14:paraId="786226C1" w14:textId="77777777" w:rsidR="00867992" w:rsidRDefault="00A61D5A">
      <w:pPr>
        <w:pStyle w:val="a7"/>
        <w:spacing w:beforeAutospacing="0" w:afterAutospacing="0"/>
        <w:ind w:firstLine="720"/>
        <w:rPr>
          <w:rStyle w:val="a9"/>
          <w:rFonts w:eastAsia="宋体"/>
          <w:bCs/>
        </w:rPr>
      </w:pPr>
      <w:r>
        <w:rPr>
          <w:rStyle w:val="a9"/>
          <w:rFonts w:eastAsia="宋体"/>
          <w:bCs/>
          <w:noProof/>
        </w:rPr>
        <w:drawing>
          <wp:anchor distT="0" distB="0" distL="114300" distR="114300" simplePos="0" relativeHeight="251657216" behindDoc="1" locked="0" layoutInCell="1" allowOverlap="1" wp14:anchorId="496F7D3A" wp14:editId="55240704">
            <wp:simplePos x="0" y="0"/>
            <wp:positionH relativeFrom="column">
              <wp:posOffset>5527675</wp:posOffset>
            </wp:positionH>
            <wp:positionV relativeFrom="paragraph">
              <wp:posOffset>15875</wp:posOffset>
            </wp:positionV>
            <wp:extent cx="965835" cy="1043940"/>
            <wp:effectExtent l="0" t="0" r="0" b="0"/>
            <wp:wrapNone/>
            <wp:docPr id="2" name="图片 2" descr="微信图片_2025040619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406193649"/>
                    <pic:cNvPicPr>
                      <a:picLocks noChangeAspect="1"/>
                    </pic:cNvPicPr>
                  </pic:nvPicPr>
                  <pic:blipFill>
                    <a:blip r:embed="rId10"/>
                    <a:srcRect t="10749" r="13727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a9"/>
          <w:rFonts w:eastAsia="宋体" w:hint="eastAsia"/>
          <w:bCs/>
        </w:rPr>
        <w:t>Within a circle or in congruent circles, congruent central angles also have congruent chords and congruent arcs.</w:t>
      </w:r>
    </w:p>
    <w:p w14:paraId="6875AB2E" w14:textId="77777777" w:rsidR="00867992" w:rsidRDefault="00A61D5A">
      <w:pPr>
        <w:pStyle w:val="a7"/>
        <w:spacing w:beforeAutospacing="0" w:afterAutospacing="0"/>
        <w:ind w:firstLine="720"/>
        <w:rPr>
          <w:rStyle w:val="a9"/>
          <w:rFonts w:eastAsia="宋体"/>
          <w:bCs/>
          <w:i/>
          <w:iCs/>
        </w:rPr>
      </w:pPr>
      <w:r>
        <w:rPr>
          <w:rStyle w:val="a9"/>
          <w:rFonts w:eastAsia="宋体" w:hint="eastAsia"/>
          <w:bCs/>
          <w:i/>
          <w:iCs/>
        </w:rPr>
        <w:t>Theorem 12-5</w:t>
      </w:r>
    </w:p>
    <w:p w14:paraId="0534E14D" w14:textId="77777777" w:rsidR="00867992" w:rsidRDefault="00A61D5A">
      <w:pPr>
        <w:pStyle w:val="a7"/>
        <w:spacing w:beforeAutospacing="0" w:afterAutospacing="0"/>
        <w:ind w:firstLine="720"/>
        <w:rPr>
          <w:rStyle w:val="a9"/>
          <w:rFonts w:eastAsia="宋体"/>
          <w:bCs/>
        </w:rPr>
      </w:pPr>
      <w:r>
        <w:rPr>
          <w:rStyle w:val="a9"/>
          <w:rFonts w:eastAsia="宋体" w:hint="eastAsia"/>
          <w:bCs/>
        </w:rPr>
        <w:t>Within a circle or in congruent circles, Chords equidistant from the center are congruent. Congruent chords are equidistant form the center. Just OE=OF, AB=CD</w:t>
      </w:r>
    </w:p>
    <w:p w14:paraId="58B3F56D" w14:textId="77777777" w:rsidR="00867992" w:rsidRDefault="00A61D5A">
      <w:pPr>
        <w:pStyle w:val="a7"/>
        <w:spacing w:beforeAutospacing="0" w:afterAutospacing="0"/>
        <w:ind w:firstLine="720"/>
        <w:rPr>
          <w:rStyle w:val="a9"/>
          <w:rFonts w:eastAsia="宋体"/>
          <w:bCs/>
        </w:rPr>
      </w:pPr>
      <w:r>
        <w:rPr>
          <w:rStyle w:val="a9"/>
          <w:rFonts w:eastAsia="宋体" w:hint="eastAsia"/>
          <w:bCs/>
          <w:i/>
          <w:iCs/>
        </w:rPr>
        <w:t>Theorem 12-6</w:t>
      </w:r>
      <w:r>
        <w:rPr>
          <w:rStyle w:val="a9"/>
          <w:rFonts w:eastAsia="宋体" w:hint="eastAsia"/>
          <w:bCs/>
        </w:rPr>
        <w:t xml:space="preserve"> In a circle, a diameter that is perpendicular to a chord bisect the </w:t>
      </w:r>
    </w:p>
    <w:p w14:paraId="0ADB481E" w14:textId="77777777" w:rsidR="00867992" w:rsidRDefault="00A61D5A">
      <w:pPr>
        <w:pStyle w:val="a7"/>
        <w:spacing w:beforeAutospacing="0" w:afterAutospacing="0"/>
        <w:rPr>
          <w:rStyle w:val="a9"/>
          <w:rFonts w:eastAsia="宋体"/>
          <w:bCs/>
        </w:rPr>
      </w:pPr>
      <w:r>
        <w:rPr>
          <w:rStyle w:val="a9"/>
          <w:rFonts w:eastAsia="宋体" w:hint="eastAsia"/>
          <w:bCs/>
        </w:rPr>
        <w:t>chord and its arcs.</w:t>
      </w:r>
    </w:p>
    <w:p w14:paraId="196A617F" w14:textId="77777777" w:rsidR="00867992" w:rsidRDefault="00A61D5A">
      <w:pPr>
        <w:pStyle w:val="a7"/>
        <w:spacing w:beforeAutospacing="0" w:afterAutospacing="0"/>
        <w:ind w:firstLine="720"/>
        <w:rPr>
          <w:rStyle w:val="a9"/>
          <w:rFonts w:eastAsia="宋体"/>
          <w:bCs/>
        </w:rPr>
      </w:pPr>
      <w:r>
        <w:rPr>
          <w:rStyle w:val="a9"/>
          <w:rFonts w:eastAsia="宋体"/>
          <w:bCs/>
          <w:noProof/>
        </w:rPr>
        <w:drawing>
          <wp:anchor distT="0" distB="0" distL="114300" distR="114300" simplePos="0" relativeHeight="251658240" behindDoc="1" locked="0" layoutInCell="1" allowOverlap="1" wp14:anchorId="622E0256" wp14:editId="1A1C8DF0">
            <wp:simplePos x="0" y="0"/>
            <wp:positionH relativeFrom="column">
              <wp:posOffset>5412105</wp:posOffset>
            </wp:positionH>
            <wp:positionV relativeFrom="paragraph">
              <wp:posOffset>81280</wp:posOffset>
            </wp:positionV>
            <wp:extent cx="1358900" cy="1140460"/>
            <wp:effectExtent l="0" t="0" r="12700" b="2540"/>
            <wp:wrapNone/>
            <wp:docPr id="3" name="图片 3" descr="微信图片_20250406194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04061948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a9"/>
          <w:rFonts w:eastAsia="宋体" w:hint="eastAsia"/>
          <w:bCs/>
          <w:i/>
          <w:iCs/>
        </w:rPr>
        <w:t>Theorem 12-7</w:t>
      </w:r>
      <w:r>
        <w:rPr>
          <w:rStyle w:val="a9"/>
          <w:rFonts w:eastAsia="宋体" w:hint="eastAsia"/>
          <w:bCs/>
        </w:rPr>
        <w:t xml:space="preserve"> In a circle, a diameter that bisects the chord (that is not a diameter)</w:t>
      </w:r>
    </w:p>
    <w:p w14:paraId="212AFA43" w14:textId="77777777" w:rsidR="00867992" w:rsidRDefault="00A61D5A">
      <w:pPr>
        <w:pStyle w:val="a7"/>
        <w:spacing w:beforeAutospacing="0" w:afterAutospacing="0"/>
        <w:rPr>
          <w:rStyle w:val="a9"/>
          <w:rFonts w:eastAsia="宋体"/>
          <w:bCs/>
        </w:rPr>
      </w:pPr>
      <w:r>
        <w:rPr>
          <w:rStyle w:val="a9"/>
          <w:rFonts w:eastAsia="宋体" w:hint="eastAsia"/>
          <w:bCs/>
        </w:rPr>
        <w:t>is perpendicular to the chord.</w:t>
      </w:r>
    </w:p>
    <w:p w14:paraId="08CFADDE" w14:textId="77777777" w:rsidR="00867992" w:rsidRDefault="00A61D5A">
      <w:pPr>
        <w:pStyle w:val="a7"/>
        <w:spacing w:beforeAutospacing="0" w:afterAutospacing="0"/>
        <w:ind w:firstLine="720"/>
        <w:rPr>
          <w:rStyle w:val="a9"/>
          <w:rFonts w:eastAsia="宋体"/>
          <w:bCs/>
        </w:rPr>
      </w:pPr>
      <w:r>
        <w:rPr>
          <w:rStyle w:val="a9"/>
          <w:rFonts w:eastAsia="宋体" w:hint="eastAsia"/>
          <w:bCs/>
          <w:i/>
          <w:iCs/>
        </w:rPr>
        <w:t>Theorem 12-8</w:t>
      </w:r>
      <w:r>
        <w:rPr>
          <w:rStyle w:val="a9"/>
          <w:rFonts w:eastAsia="宋体" w:hint="eastAsia"/>
          <w:bCs/>
        </w:rPr>
        <w:t xml:space="preserve"> In a circle, the perpendicular bisector of a chord contains the diameter the circle.</w:t>
      </w:r>
    </w:p>
    <w:p w14:paraId="224DC2BD" w14:textId="77777777" w:rsidR="00867992" w:rsidRDefault="00867992">
      <w:pPr>
        <w:pStyle w:val="a7"/>
        <w:spacing w:beforeAutospacing="0" w:afterAutospacing="0"/>
        <w:ind w:firstLine="720"/>
        <w:rPr>
          <w:rStyle w:val="a9"/>
          <w:rFonts w:eastAsia="宋体"/>
          <w:bCs/>
        </w:rPr>
      </w:pPr>
    </w:p>
    <w:p w14:paraId="1C34A321" w14:textId="77777777" w:rsidR="00867992" w:rsidRDefault="00A61D5A">
      <w:pPr>
        <w:pStyle w:val="Body"/>
        <w:numPr>
          <w:ilvl w:val="0"/>
          <w:numId w:val="2"/>
        </w:numPr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auto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  <w:u w:val="single"/>
        </w:rPr>
        <w:t>6-3 Inscribed Angles</w:t>
      </w:r>
    </w:p>
    <w:p w14:paraId="655440C1" w14:textId="77777777" w:rsidR="000F3C1C" w:rsidRPr="000F3C1C" w:rsidRDefault="000F3C1C" w:rsidP="000F3C1C">
      <w:pPr>
        <w:pStyle w:val="a7"/>
        <w:rPr>
          <w:rStyle w:val="a9"/>
          <w:rFonts w:eastAsia="Segoe UI"/>
          <w:bCs/>
          <w:sz w:val="21"/>
          <w:szCs w:val="21"/>
        </w:rPr>
      </w:pPr>
      <w:r w:rsidRPr="000F3C1C">
        <w:rPr>
          <w:rStyle w:val="a9"/>
          <w:rFonts w:eastAsia="Segoe UI"/>
          <w:bCs/>
          <w:sz w:val="21"/>
          <w:szCs w:val="21"/>
        </w:rPr>
        <w:t>Key Definitions</w:t>
      </w:r>
    </w:p>
    <w:p w14:paraId="6C450ABF" w14:textId="77777777" w:rsidR="000F3C1C" w:rsidRPr="000F3C1C" w:rsidRDefault="000F3C1C" w:rsidP="000F3C1C">
      <w:pPr>
        <w:pStyle w:val="a7"/>
        <w:rPr>
          <w:rStyle w:val="a9"/>
          <w:rFonts w:eastAsia="Segoe UI"/>
          <w:bCs/>
          <w:sz w:val="21"/>
          <w:szCs w:val="21"/>
        </w:rPr>
      </w:pPr>
      <w:r w:rsidRPr="000F3C1C">
        <w:rPr>
          <w:rStyle w:val="a9"/>
          <w:rFonts w:eastAsia="Segoe UI"/>
          <w:bCs/>
          <w:sz w:val="21"/>
          <w:szCs w:val="21"/>
        </w:rPr>
        <w:t xml:space="preserve"> • Inscribed Angle: An angle whose vertex lies on the circle, and its sides are chords of the circle.</w:t>
      </w:r>
    </w:p>
    <w:p w14:paraId="2FBA2B09" w14:textId="77777777" w:rsidR="000F3C1C" w:rsidRDefault="000F3C1C" w:rsidP="000F3C1C">
      <w:pPr>
        <w:pStyle w:val="a7"/>
        <w:rPr>
          <w:rStyle w:val="a9"/>
          <w:rFonts w:eastAsia="Segoe UI"/>
          <w:bCs/>
          <w:sz w:val="21"/>
          <w:szCs w:val="21"/>
        </w:rPr>
      </w:pPr>
      <w:r w:rsidRPr="000F3C1C">
        <w:rPr>
          <w:rStyle w:val="a9"/>
          <w:rFonts w:eastAsia="Segoe UI"/>
          <w:bCs/>
          <w:sz w:val="21"/>
          <w:szCs w:val="21"/>
        </w:rPr>
        <w:t xml:space="preserve"> • Intercepted Arc: The arc that lies in the interior of an inscribed angle, with endpoints at the angle’s sides.</w:t>
      </w:r>
    </w:p>
    <w:p w14:paraId="5A5B3180" w14:textId="77777777" w:rsidR="000F3C1C" w:rsidRPr="000F3C1C" w:rsidRDefault="000F3C1C" w:rsidP="000F3C1C">
      <w:pPr>
        <w:pStyle w:val="a7"/>
        <w:rPr>
          <w:rStyle w:val="a9"/>
          <w:rFonts w:eastAsia="Segoe UI"/>
          <w:bCs/>
          <w:sz w:val="21"/>
          <w:szCs w:val="21"/>
        </w:rPr>
      </w:pPr>
    </w:p>
    <w:p w14:paraId="1411D675" w14:textId="630A61E8" w:rsidR="000F3C1C" w:rsidRPr="000F3C1C" w:rsidRDefault="000F3C1C" w:rsidP="000F3C1C">
      <w:pPr>
        <w:pStyle w:val="a7"/>
        <w:rPr>
          <w:rStyle w:val="a9"/>
          <w:rFonts w:eastAsia="Segoe UI"/>
          <w:bCs/>
          <w:sz w:val="21"/>
          <w:szCs w:val="21"/>
        </w:rPr>
      </w:pPr>
      <w:r w:rsidRPr="000F3C1C">
        <w:rPr>
          <w:rStyle w:val="a9"/>
          <w:rFonts w:eastAsia="Segoe UI"/>
          <w:bCs/>
          <w:sz w:val="21"/>
          <w:szCs w:val="21"/>
        </w:rPr>
        <w:t xml:space="preserve"> Theorem 12-9: Inscribed Angle Theorem</w:t>
      </w:r>
    </w:p>
    <w:p w14:paraId="388D5351" w14:textId="0B5D0659" w:rsidR="000F3C1C" w:rsidRDefault="000F3C1C" w:rsidP="000F3C1C">
      <w:pPr>
        <w:pStyle w:val="a7"/>
        <w:spacing w:beforeAutospacing="0" w:afterAutospacing="0"/>
        <w:rPr>
          <w:rStyle w:val="a9"/>
          <w:rFonts w:eastAsia="Segoe UI"/>
          <w:bCs/>
          <w:sz w:val="21"/>
          <w:szCs w:val="21"/>
        </w:rPr>
      </w:pPr>
      <w:r w:rsidRPr="000F3C1C">
        <w:rPr>
          <w:rStyle w:val="a9"/>
          <w:rFonts w:eastAsia="Segoe UI"/>
          <w:bCs/>
          <w:sz w:val="21"/>
          <w:szCs w:val="21"/>
        </w:rPr>
        <w:t xml:space="preserve"> • Statement: The measure of an inscribed angle is half the measure of its intercepted arc.</w:t>
      </w:r>
    </w:p>
    <w:p w14:paraId="5D2319E8" w14:textId="386403CD" w:rsidR="000F3C1C" w:rsidRDefault="000F3C1C" w:rsidP="000F3C1C">
      <w:pPr>
        <w:pStyle w:val="a7"/>
        <w:spacing w:beforeAutospacing="0" w:afterAutospacing="0"/>
        <w:rPr>
          <w:rStyle w:val="a9"/>
          <w:rFonts w:eastAsia="Segoe UI"/>
          <w:bCs/>
          <w:sz w:val="21"/>
          <w:szCs w:val="21"/>
        </w:rPr>
      </w:pPr>
      <w:r w:rsidRPr="000F3C1C">
        <w:rPr>
          <w:rStyle w:val="a9"/>
          <w:rFonts w:eastAsia="Segoe UI"/>
          <w:bCs/>
          <w:sz w:val="21"/>
          <w:szCs w:val="21"/>
        </w:rPr>
        <w:t>Formula</w:t>
      </w:r>
      <w:r>
        <w:rPr>
          <w:rStyle w:val="a9"/>
          <w:rFonts w:eastAsia="Segoe UI"/>
          <w:bCs/>
          <w:sz w:val="21"/>
          <w:szCs w:val="21"/>
        </w:rPr>
        <w:t xml:space="preserve">: angle1= 1/2 angle1’s arc </w:t>
      </w:r>
    </w:p>
    <w:p w14:paraId="17D06346" w14:textId="77777777" w:rsidR="000F3C1C" w:rsidRDefault="000F3C1C" w:rsidP="000F3C1C">
      <w:pPr>
        <w:pStyle w:val="a7"/>
        <w:spacing w:beforeAutospacing="0" w:afterAutospacing="0"/>
        <w:rPr>
          <w:rStyle w:val="a9"/>
          <w:rFonts w:eastAsia="Segoe UI"/>
          <w:bCs/>
          <w:sz w:val="21"/>
          <w:szCs w:val="21"/>
        </w:rPr>
      </w:pPr>
      <w:r w:rsidRPr="000F3C1C">
        <w:rPr>
          <w:rStyle w:val="a9"/>
          <w:rFonts w:eastAsia="Segoe UI"/>
          <w:bCs/>
          <w:sz w:val="21"/>
          <w:szCs w:val="21"/>
        </w:rPr>
        <w:t>Corollary 1: Two inscribed angles that intercept the same arc are equal.</w:t>
      </w:r>
    </w:p>
    <w:p w14:paraId="70CB9008" w14:textId="50C45A7E" w:rsidR="000F3C1C" w:rsidRPr="000F3C1C" w:rsidRDefault="000F3C1C" w:rsidP="000F3C1C">
      <w:pPr>
        <w:pStyle w:val="a7"/>
        <w:spacing w:beforeAutospacing="0" w:afterAutospacing="0"/>
        <w:rPr>
          <w:rStyle w:val="a9"/>
          <w:rFonts w:eastAsia="Segoe UI"/>
          <w:bCs/>
          <w:sz w:val="21"/>
          <w:szCs w:val="21"/>
        </w:rPr>
      </w:pPr>
      <w:r w:rsidRPr="000F3C1C">
        <w:rPr>
          <w:rStyle w:val="a9"/>
          <w:rFonts w:eastAsia="Segoe UI"/>
          <w:bCs/>
          <w:sz w:val="21"/>
          <w:szCs w:val="21"/>
        </w:rPr>
        <w:t>Corollary 2: An angle inscribed in a semicircle is a right angle (90°).</w:t>
      </w:r>
    </w:p>
    <w:p w14:paraId="4F608F6D" w14:textId="23A109CC" w:rsidR="000F3C1C" w:rsidRPr="000F3C1C" w:rsidRDefault="000F3C1C" w:rsidP="000F3C1C">
      <w:pPr>
        <w:pStyle w:val="a7"/>
        <w:rPr>
          <w:rStyle w:val="a9"/>
          <w:rFonts w:eastAsia="Segoe UI"/>
          <w:bCs/>
          <w:sz w:val="21"/>
          <w:szCs w:val="21"/>
        </w:rPr>
      </w:pPr>
      <w:r w:rsidRPr="000F3C1C">
        <w:rPr>
          <w:rStyle w:val="a9"/>
          <w:rFonts w:eastAsia="Segoe UI"/>
          <w:bCs/>
          <w:sz w:val="21"/>
          <w:szCs w:val="21"/>
        </w:rPr>
        <w:t>Theorem 12-10: Tangent-Chord Angle Theorem</w:t>
      </w:r>
    </w:p>
    <w:p w14:paraId="4AC5DD69" w14:textId="466B1A1F" w:rsidR="000F3C1C" w:rsidRPr="000F3C1C" w:rsidRDefault="000F3C1C" w:rsidP="000F3C1C">
      <w:pPr>
        <w:pStyle w:val="a7"/>
        <w:spacing w:beforeAutospacing="0" w:afterAutospacing="0"/>
        <w:rPr>
          <w:rStyle w:val="a9"/>
          <w:rFonts w:eastAsia="Segoe UI"/>
          <w:bCs/>
          <w:sz w:val="21"/>
          <w:szCs w:val="21"/>
        </w:rPr>
      </w:pPr>
      <w:r w:rsidRPr="000F3C1C">
        <w:rPr>
          <w:rStyle w:val="a9"/>
          <w:rFonts w:eastAsia="Segoe UI"/>
          <w:bCs/>
          <w:sz w:val="21"/>
          <w:szCs w:val="21"/>
        </w:rPr>
        <w:t xml:space="preserve"> • Statement: The measure of an angle formed by a tangent and a chord through the point of tangency is half the measure of the intercepted arc.</w:t>
      </w:r>
    </w:p>
    <w:p w14:paraId="2A0BCD73" w14:textId="4F29929D" w:rsidR="000F3C1C" w:rsidRDefault="000F3C1C" w:rsidP="000F3C1C">
      <w:pPr>
        <w:pStyle w:val="a7"/>
        <w:spacing w:beforeAutospacing="0" w:afterAutospacing="0"/>
        <w:rPr>
          <w:rStyle w:val="a9"/>
          <w:rFonts w:eastAsia="Segoe UI"/>
          <w:bCs/>
          <w:sz w:val="21"/>
          <w:szCs w:val="21"/>
        </w:rPr>
      </w:pPr>
      <w:r>
        <w:rPr>
          <w:rStyle w:val="a9"/>
          <w:rFonts w:eastAsia="Segoe UI"/>
          <w:bCs/>
          <w:sz w:val="21"/>
          <w:szCs w:val="21"/>
        </w:rPr>
        <w:t>Formula: angle1= 1/2 angle1’s arc</w:t>
      </w:r>
    </w:p>
    <w:p w14:paraId="4A869208" w14:textId="7A235CB9" w:rsidR="000F3C1C" w:rsidRDefault="000F3C1C" w:rsidP="000F3C1C">
      <w:pPr>
        <w:pStyle w:val="a7"/>
        <w:spacing w:beforeAutospacing="0" w:afterAutospacing="0"/>
        <w:rPr>
          <w:rStyle w:val="a9"/>
          <w:rFonts w:eastAsia="Segoe UI"/>
          <w:bCs/>
          <w:sz w:val="21"/>
          <w:szCs w:val="21"/>
        </w:rPr>
      </w:pPr>
      <w:r>
        <w:rPr>
          <w:rFonts w:eastAsia="Segoe UI"/>
          <w:b/>
          <w:bCs/>
          <w:noProof/>
          <w:sz w:val="21"/>
          <w:szCs w:val="21"/>
        </w:rPr>
        <w:drawing>
          <wp:inline distT="0" distB="0" distL="0" distR="0" wp14:anchorId="39A9288F" wp14:editId="6E2BBF7D">
            <wp:extent cx="2156178" cy="1036254"/>
            <wp:effectExtent l="0" t="0" r="3175" b="5715"/>
            <wp:docPr id="134433076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3076" name="图片 2" descr="图示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373" cy="105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0453" w14:textId="77777777" w:rsidR="000F3C1C" w:rsidRDefault="000F3C1C" w:rsidP="000F3C1C">
      <w:pPr>
        <w:pStyle w:val="a7"/>
        <w:spacing w:beforeAutospacing="0" w:afterAutospacing="0"/>
        <w:rPr>
          <w:rStyle w:val="a9"/>
          <w:rFonts w:eastAsia="Segoe UI"/>
          <w:bCs/>
          <w:sz w:val="21"/>
          <w:szCs w:val="21"/>
        </w:rPr>
      </w:pPr>
    </w:p>
    <w:p w14:paraId="73812317" w14:textId="77777777" w:rsidR="000F3C1C" w:rsidRDefault="000F3C1C" w:rsidP="000F3C1C">
      <w:pPr>
        <w:pStyle w:val="a7"/>
        <w:spacing w:beforeAutospacing="0" w:afterAutospacing="0"/>
        <w:rPr>
          <w:rStyle w:val="a9"/>
          <w:rFonts w:eastAsia="Segoe UI"/>
          <w:bCs/>
          <w:sz w:val="21"/>
          <w:szCs w:val="21"/>
        </w:rPr>
      </w:pPr>
    </w:p>
    <w:p w14:paraId="543F3120" w14:textId="70358707" w:rsidR="000F3C1C" w:rsidRDefault="00A61D5A" w:rsidP="000F3C1C">
      <w:pPr>
        <w:pStyle w:val="Body"/>
        <w:numPr>
          <w:ilvl w:val="0"/>
          <w:numId w:val="2"/>
        </w:numPr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auto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  <w:u w:val="single"/>
        </w:rPr>
        <w:t xml:space="preserve">6-4 </w:t>
      </w: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  <w:u w:val="single"/>
        </w:rPr>
        <w:t>Tangent lines</w:t>
      </w:r>
    </w:p>
    <w:p w14:paraId="1314AD8D" w14:textId="77777777" w:rsidR="000F3C1C" w:rsidRP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0F3C1C">
        <w:rPr>
          <w:rFonts w:ascii="Times New Roman" w:eastAsia="宋体" w:hAnsi="Times New Roman" w:cs="Times New Roman"/>
          <w:color w:val="auto"/>
          <w:sz w:val="24"/>
          <w:szCs w:val="24"/>
        </w:rPr>
        <w:t>Key Definitions:</w:t>
      </w:r>
    </w:p>
    <w:p w14:paraId="1B52B438" w14:textId="77777777" w:rsidR="000F3C1C" w:rsidRP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0F3C1C">
        <w:rPr>
          <w:rFonts w:ascii="Times New Roman" w:eastAsia="宋体" w:hAnsi="Times New Roman" w:cs="Times New Roman"/>
          <w:color w:val="auto"/>
          <w:sz w:val="24"/>
          <w:szCs w:val="24"/>
        </w:rPr>
        <w:t xml:space="preserve"> • Tangent line to a circle: A line that intersects the circle at exactly one point (called the point of tangency).</w:t>
      </w:r>
    </w:p>
    <w:p w14:paraId="4ED89272" w14:textId="77777777" w:rsidR="000F3C1C" w:rsidRP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0F3C1C">
        <w:rPr>
          <w:rFonts w:ascii="Times New Roman" w:eastAsia="宋体" w:hAnsi="Times New Roman" w:cs="Times New Roman"/>
          <w:color w:val="auto"/>
          <w:sz w:val="24"/>
          <w:szCs w:val="24"/>
        </w:rPr>
        <w:t xml:space="preserve"> • If a line is tangent to a circle, it is perpendicular to the radius at the point of tangency.</w:t>
      </w:r>
    </w:p>
    <w:p w14:paraId="657711E7" w14:textId="77777777" w:rsidR="000F3C1C" w:rsidRP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</w:p>
    <w:p w14:paraId="23F6B9BD" w14:textId="77777777" w:rsidR="000F3C1C" w:rsidRP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0F3C1C">
        <w:rPr>
          <w:rFonts w:ascii="Times New Roman" w:eastAsia="宋体" w:hAnsi="Times New Roman" w:cs="Times New Roman"/>
          <w:color w:val="auto"/>
          <w:sz w:val="24"/>
          <w:szCs w:val="24"/>
        </w:rPr>
        <w:t>Theorem 12-1:</w:t>
      </w:r>
    </w:p>
    <w:p w14:paraId="4B4053F0" w14:textId="77777777" w:rsidR="000F3C1C" w:rsidRP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0F3C1C">
        <w:rPr>
          <w:rFonts w:ascii="Times New Roman" w:eastAsia="宋体" w:hAnsi="Times New Roman" w:cs="Times New Roman"/>
          <w:color w:val="auto"/>
          <w:sz w:val="24"/>
          <w:szCs w:val="24"/>
        </w:rPr>
        <w:t>If a line is tangent to a circle, then it is perpendicular to the radius at the point of tangency.</w:t>
      </w:r>
    </w:p>
    <w:p w14:paraId="7DE0F494" w14:textId="77777777" w:rsidR="000F3C1C" w:rsidRP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</w:p>
    <w:p w14:paraId="3A13BC2A" w14:textId="77777777" w:rsidR="000F3C1C" w:rsidRP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0F3C1C">
        <w:rPr>
          <w:rFonts w:ascii="Times New Roman" w:eastAsia="宋体" w:hAnsi="Times New Roman" w:cs="Times New Roman"/>
          <w:color w:val="auto"/>
          <w:sz w:val="24"/>
          <w:szCs w:val="24"/>
        </w:rPr>
        <w:t>Converse of Theorem 12-1:</w:t>
      </w:r>
    </w:p>
    <w:p w14:paraId="22266E67" w14:textId="77777777" w:rsidR="000F3C1C" w:rsidRP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0F3C1C">
        <w:rPr>
          <w:rFonts w:ascii="Times New Roman" w:eastAsia="宋体" w:hAnsi="Times New Roman" w:cs="Times New Roman"/>
          <w:color w:val="auto"/>
          <w:sz w:val="24"/>
          <w:szCs w:val="24"/>
        </w:rPr>
        <w:t>If a line in the plane of a circle is perpendicular to a radius at its endpoint on the circle, then the line is tangent to the circle.</w:t>
      </w:r>
    </w:p>
    <w:p w14:paraId="1C8D3E00" w14:textId="77777777" w:rsidR="000F3C1C" w:rsidRP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</w:p>
    <w:p w14:paraId="7190441D" w14:textId="77777777" w:rsidR="000F3C1C" w:rsidRP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0F3C1C">
        <w:rPr>
          <w:rFonts w:ascii="Times New Roman" w:eastAsia="宋体" w:hAnsi="Times New Roman" w:cs="Times New Roman"/>
          <w:color w:val="auto"/>
          <w:sz w:val="24"/>
          <w:szCs w:val="24"/>
        </w:rPr>
        <w:t>Theorem 12-3:</w:t>
      </w:r>
    </w:p>
    <w:p w14:paraId="065F438F" w14:textId="4691FCA1" w:rsid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  <w:r w:rsidRPr="000F3C1C">
        <w:rPr>
          <w:rFonts w:ascii="Times New Roman" w:eastAsia="宋体" w:hAnsi="Times New Roman" w:cs="Times New Roman"/>
          <w:color w:val="auto"/>
          <w:sz w:val="24"/>
          <w:szCs w:val="24"/>
        </w:rPr>
        <w:t>Two segments tangent to a circle from a point outside the circle are congruent.</w:t>
      </w:r>
    </w:p>
    <w:p w14:paraId="26BC2666" w14:textId="77777777" w:rsidR="000F3C1C" w:rsidRPr="000F3C1C" w:rsidRDefault="000F3C1C" w:rsidP="000F3C1C">
      <w:pPr>
        <w:pStyle w:val="Body"/>
        <w:spacing w:line="480" w:lineRule="auto"/>
        <w:rPr>
          <w:rFonts w:ascii="Times New Roman" w:eastAsia="宋体" w:hAnsi="Times New Roman" w:cs="Times New Roman"/>
          <w:color w:val="auto"/>
          <w:sz w:val="24"/>
          <w:szCs w:val="24"/>
        </w:rPr>
      </w:pPr>
    </w:p>
    <w:p w14:paraId="3C07E198" w14:textId="77777777" w:rsidR="00867992" w:rsidRDefault="00A61D5A">
      <w:pPr>
        <w:pStyle w:val="Body"/>
        <w:numPr>
          <w:ilvl w:val="0"/>
          <w:numId w:val="2"/>
        </w:numPr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auto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  <w:u w:val="single"/>
        </w:rPr>
        <w:t>6-5 Angles Measures and Segment Lengths</w:t>
      </w:r>
    </w:p>
    <w:p w14:paraId="156656B8" w14:textId="77777777" w:rsidR="00867992" w:rsidRDefault="00A61D5A">
      <w:pPr>
        <w:pStyle w:val="Body"/>
        <w:numPr>
          <w:ilvl w:val="0"/>
          <w:numId w:val="5"/>
        </w:numPr>
        <w:spacing w:line="480" w:lineRule="auto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New Theorem</w:t>
      </w:r>
    </w:p>
    <w:p w14:paraId="121983CC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</w:rPr>
        <w:t xml:space="preserve">Theorem 12-11 </w:t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The measure of an angle formed by two lines that</w:t>
      </w:r>
    </w:p>
    <w:p w14:paraId="77E1F05D" w14:textId="77777777" w:rsidR="00867992" w:rsidRDefault="00A61D5A">
      <w:pPr>
        <w:pStyle w:val="Body"/>
        <w:numPr>
          <w:ilvl w:val="0"/>
          <w:numId w:val="6"/>
        </w:numPr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 xml:space="preserve">Intersect inside a circle is half </w:t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the sum of the measures of the intercepted arcs, just m</w:t>
      </w:r>
      <m:oMath>
        <m:r>
          <m:rPr>
            <m:sty m:val="b"/>
          </m:rPr>
          <w:rPr>
            <w:rFonts w:ascii="Cambria Math" w:eastAsia="宋体" w:hAnsi="Cambria Math" w:cs="Times New Roman" w:hint="eastAsia"/>
            <w:color w:val="auto"/>
            <w:sz w:val="24"/>
            <w:szCs w:val="24"/>
          </w:rPr>
          <m:t>∠</m:t>
        </m:r>
        <m:r>
          <m:rPr>
            <m:sty m:val="b"/>
          </m:rPr>
          <w:rPr>
            <w:rFonts w:ascii="Cambria Math" w:eastAsia="宋体" w:hAnsi="Cambria Math" w:cs="Times New Roman"/>
            <w:color w:val="auto"/>
            <w:sz w:val="24"/>
            <w:szCs w:val="24"/>
          </w:rPr>
          <m:t>1</m:t>
        </m:r>
        <m:r>
          <m:rPr>
            <m:sty m:val="b"/>
          </m:rPr>
          <w:rPr>
            <w:rFonts w:ascii="Cambria Math" w:eastAsia="宋体" w:hAnsi="Cambria Math" w:cs="Times New Roman" w:hint="eastAsia"/>
            <w:color w:val="auto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Times New Roman" w:hint="eastAsia"/>
                <w:b/>
                <w:bCs/>
                <w:color w:val="auto"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宋体" w:hAnsi="Cambria Math" w:cs="Times New Roman"/>
                <w:color w:val="auto"/>
                <w:sz w:val="24"/>
                <w:szCs w:val="24"/>
              </w:rPr>
              <m:t>x</m:t>
            </m:r>
            <m:r>
              <m:rPr>
                <m:sty m:val="b"/>
              </m:rPr>
              <w:rPr>
                <w:rFonts w:ascii="Cambria Math" w:eastAsia="宋体" w:hAnsi="Cambria Math" w:cs="Cambria Math"/>
                <w:color w:val="auto"/>
                <w:sz w:val="24"/>
                <w:szCs w:val="24"/>
              </w:rPr>
              <m:t>°</m:t>
            </m:r>
            <m:r>
              <m:rPr>
                <m:sty m:val="b"/>
              </m:rPr>
              <w:rPr>
                <w:rFonts w:ascii="Cambria Math" w:eastAsia="宋体" w:hAnsi="Cambria Math" w:cs="Times New Roman"/>
                <w:color w:val="auto"/>
                <w:sz w:val="24"/>
                <w:szCs w:val="24"/>
              </w:rPr>
              <m:t>+</m:t>
            </m:r>
            <m:r>
              <m:rPr>
                <m:sty m:val="b"/>
              </m:rPr>
              <w:rPr>
                <w:rFonts w:eastAsia="宋体" w:hAnsi="Cambria Math" w:cs="Times New Roman" w:hint="eastAsia"/>
                <w:color w:val="auto"/>
                <w:sz w:val="24"/>
                <w:szCs w:val="24"/>
              </w:rPr>
              <m:t>y</m:t>
            </m:r>
            <m:r>
              <m:rPr>
                <m:sty m:val="p"/>
              </m:rPr>
              <w:rPr>
                <w:rFonts w:ascii="Cambria Math" w:hAnsi="Cambria Math" w:cs="Times New Roman"/>
                <w:color w:val="auto"/>
                <w:sz w:val="24"/>
                <w:szCs w:val="24"/>
              </w:rPr>
              <m:t>°</m:t>
            </m:r>
          </m:num>
          <m:den>
            <m:r>
              <m:rPr>
                <m:sty m:val="b"/>
              </m:rPr>
              <w:rPr>
                <w:rFonts w:ascii="Cambria Math" w:eastAsia="宋体" w:hAnsi="Cambria Math" w:cs="Times New Roman"/>
                <w:color w:val="auto"/>
                <w:sz w:val="24"/>
                <w:szCs w:val="24"/>
              </w:rPr>
              <m:t>2</m:t>
            </m:r>
          </m:den>
        </m:f>
      </m:oMath>
    </w:p>
    <w:p w14:paraId="31CF1606" w14:textId="77777777" w:rsidR="00867992" w:rsidRDefault="00A61D5A">
      <w:pPr>
        <w:pStyle w:val="Body"/>
        <w:numPr>
          <w:ilvl w:val="0"/>
          <w:numId w:val="6"/>
        </w:numPr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noProof/>
          <w:color w:val="auto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47DEADB" wp14:editId="7DA7B603">
            <wp:simplePos x="0" y="0"/>
            <wp:positionH relativeFrom="column">
              <wp:posOffset>23495</wp:posOffset>
            </wp:positionH>
            <wp:positionV relativeFrom="paragraph">
              <wp:posOffset>760730</wp:posOffset>
            </wp:positionV>
            <wp:extent cx="6102350" cy="1426210"/>
            <wp:effectExtent l="0" t="0" r="12700" b="2540"/>
            <wp:wrapNone/>
            <wp:docPr id="4" name="图片 4" descr="微信图片_20250406201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04062019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Intersect outside a circle is half the difference of the of the measures of the intercepted arcs, just m</w:t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∠</w:t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1=</w:t>
      </w:r>
      <m:oMath>
        <m:f>
          <m:fPr>
            <m:ctrlPr>
              <w:rPr>
                <w:rFonts w:ascii="Cambria Math" w:hAnsi="Cambria Math" w:cs="Times New Roman"/>
                <w:bCs/>
                <w:i/>
                <w:color w:val="auto"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°</m:t>
            </m:r>
            <m:r>
              <w:rPr>
                <w:rFonts w:ascii="Cambria Math" w:eastAsia="宋体" w:hAnsi="Cambria Math" w:cs="Times New Roman"/>
                <w:color w:val="auto"/>
                <w:sz w:val="24"/>
                <w:szCs w:val="24"/>
              </w:rPr>
              <m:t>-</m:t>
            </m:r>
            <m:r>
              <w:rPr>
                <w:rFonts w:ascii="Cambria Math" w:eastAsia="宋体" w:hAnsi="Cambria Math" w:cs="Times New Roman"/>
                <w:color w:val="auto"/>
                <w:sz w:val="24"/>
                <w:szCs w:val="24"/>
              </w:rPr>
              <m:t>y</m:t>
            </m:r>
            <m:r>
              <w:rPr>
                <w:rFonts w:ascii="Cambria Math" w:hAnsi="Cambria Math" w:cs="Times New Roman"/>
                <w:color w:val="auto"/>
                <w:sz w:val="24"/>
                <w:szCs w:val="24"/>
              </w:rPr>
              <m:t>°</m:t>
            </m:r>
          </m:num>
          <m:den>
            <m:r>
              <w:rPr>
                <w:rFonts w:ascii="Cambria Math" w:eastAsia="宋体" w:hAnsi="Cambria Math" w:cs="Times New Roman"/>
                <w:color w:val="auto"/>
                <w:sz w:val="24"/>
                <w:szCs w:val="24"/>
              </w:rPr>
              <m:t>2</m:t>
            </m:r>
          </m:den>
        </m:f>
      </m:oMath>
    </w:p>
    <w:p w14:paraId="708CAFC8" w14:textId="77777777" w:rsidR="00867992" w:rsidRDefault="00867992">
      <w:pPr>
        <w:pStyle w:val="Body"/>
        <w:spacing w:line="480" w:lineRule="auto"/>
        <w:rPr>
          <w:rFonts w:hAnsi="Cambria Math" w:cs="Times New Roman"/>
          <w:bCs/>
          <w:color w:val="auto"/>
          <w:sz w:val="24"/>
          <w:szCs w:val="24"/>
        </w:rPr>
      </w:pPr>
    </w:p>
    <w:p w14:paraId="6040700F" w14:textId="77777777" w:rsidR="00867992" w:rsidRDefault="00867992">
      <w:pPr>
        <w:pStyle w:val="Body"/>
        <w:spacing w:line="480" w:lineRule="auto"/>
        <w:rPr>
          <w:rFonts w:hAnsi="Cambria Math" w:cs="Times New Roman"/>
          <w:bCs/>
          <w:color w:val="auto"/>
          <w:sz w:val="24"/>
          <w:szCs w:val="24"/>
        </w:rPr>
      </w:pPr>
    </w:p>
    <w:p w14:paraId="2317D893" w14:textId="77777777" w:rsidR="00867992" w:rsidRDefault="00867992">
      <w:pPr>
        <w:pStyle w:val="Body"/>
        <w:spacing w:line="480" w:lineRule="auto"/>
        <w:rPr>
          <w:rFonts w:hAnsi="Cambria Math" w:cs="Times New Roman"/>
          <w:bCs/>
          <w:color w:val="auto"/>
          <w:sz w:val="24"/>
          <w:szCs w:val="24"/>
        </w:rPr>
      </w:pPr>
    </w:p>
    <w:p w14:paraId="64DC532C" w14:textId="77777777" w:rsidR="00867992" w:rsidRDefault="00867992">
      <w:pPr>
        <w:pStyle w:val="Body"/>
        <w:spacing w:line="480" w:lineRule="auto"/>
        <w:rPr>
          <w:rFonts w:hAnsi="Cambria Math" w:cs="Times New Roman"/>
          <w:bCs/>
          <w:color w:val="auto"/>
          <w:sz w:val="24"/>
          <w:szCs w:val="24"/>
        </w:rPr>
      </w:pPr>
    </w:p>
    <w:p w14:paraId="736F9BAB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</w:rPr>
        <w:t xml:space="preserve">Theorem 12-12 </w:t>
      </w: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For a given point and circle, the product of the lengths of the two segment from the point to the circle is constant along any line through the point and circle.</w:t>
      </w:r>
    </w:p>
    <w:p w14:paraId="1BB3E36A" w14:textId="77777777" w:rsidR="00867992" w:rsidRDefault="00867992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</w:p>
    <w:p w14:paraId="5F280963" w14:textId="77777777" w:rsidR="00867992" w:rsidRDefault="00A61D5A">
      <w:pPr>
        <w:pStyle w:val="Body"/>
        <w:numPr>
          <w:ilvl w:val="0"/>
          <w:numId w:val="2"/>
        </w:numPr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auto"/>
          <w:sz w:val="24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bCs/>
          <w:i/>
          <w:iCs/>
          <w:color w:val="auto"/>
          <w:sz w:val="24"/>
          <w:szCs w:val="24"/>
          <w:u w:val="single"/>
        </w:rPr>
        <w:t>6-6 Areas of Circles and Sectors</w:t>
      </w:r>
    </w:p>
    <w:p w14:paraId="1DFCF76E" w14:textId="77777777" w:rsidR="00867992" w:rsidRDefault="00A61D5A">
      <w:pPr>
        <w:pStyle w:val="Body"/>
        <w:numPr>
          <w:ilvl w:val="0"/>
          <w:numId w:val="7"/>
        </w:numPr>
        <w:spacing w:line="480" w:lineRule="auto"/>
        <w:rPr>
          <w:rFonts w:ascii="Times New Roman" w:eastAsia="宋体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color w:val="auto"/>
          <w:sz w:val="24"/>
          <w:szCs w:val="24"/>
        </w:rPr>
        <w:t>New Theorem</w:t>
      </w:r>
    </w:p>
    <w:p w14:paraId="0CACEFFC" w14:textId="77777777" w:rsidR="00867992" w:rsidRDefault="00A61D5A">
      <w:pPr>
        <w:pStyle w:val="Body"/>
        <w:spacing w:line="480" w:lineRule="auto"/>
        <w:ind w:firstLine="720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i/>
          <w:iCs/>
          <w:color w:val="FF0000"/>
          <w:sz w:val="24"/>
          <w:szCs w:val="24"/>
        </w:rPr>
        <w:t xml:space="preserve">Theorem 10-11 (Area of a Circle) 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>A=</w:t>
      </w:r>
      <m:oMath>
        <m:r>
          <m:rPr>
            <m:sty m:val="b"/>
          </m:rPr>
          <w:rPr>
            <w:rFonts w:ascii="Cambria Math" w:hAnsi="Cambria Math" w:cs="Times New Roman"/>
            <w:color w:val="FF0000"/>
            <w:sz w:val="24"/>
            <w:szCs w:val="24"/>
          </w:rPr>
          <m:t>π</m:t>
        </m:r>
        <m:sSup>
          <m:sSupPr>
            <m:ctrlPr>
              <w:rPr>
                <w:rFonts w:ascii="Cambria Math" w:hAnsi="Cambria Math" w:cs="Times New Roman"/>
                <w:b/>
                <w:bCs/>
                <w:color w:val="FF0000"/>
                <w:sz w:val="24"/>
                <w:szCs w:val="24"/>
              </w:rPr>
            </m:ctrlPr>
          </m:sSupPr>
          <m:e>
            <m:r>
              <m:rPr>
                <m:sty m:val="b"/>
              </m:rPr>
              <w:rPr>
                <w:rFonts w:ascii="Cambria Math" w:eastAsia="宋体" w:hAnsi="Cambria Math" w:cs="Times New Roman"/>
                <w:color w:val="FF0000"/>
                <w:sz w:val="24"/>
                <w:szCs w:val="24"/>
              </w:rPr>
              <m:t>r</m:t>
            </m:r>
          </m:e>
          <m:sup>
            <m:r>
              <m:rPr>
                <m:sty m:val="b"/>
              </m:rPr>
              <w:rPr>
                <w:rFonts w:ascii="Cambria Math" w:eastAsia="宋体" w:hAnsi="Cambria Math" w:cs="Times New Roman"/>
                <w:color w:val="FF0000"/>
                <w:sz w:val="24"/>
                <w:szCs w:val="24"/>
              </w:rPr>
              <m:t>2</m:t>
            </m:r>
          </m:sup>
        </m:sSup>
      </m:oMath>
    </w:p>
    <w:p w14:paraId="617F52CA" w14:textId="77777777" w:rsidR="00867992" w:rsidRDefault="00A61D5A">
      <w:pPr>
        <w:pStyle w:val="Body"/>
        <w:spacing w:line="480" w:lineRule="auto"/>
        <w:ind w:firstLine="720"/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i/>
          <w:iCs/>
          <w:color w:val="FF0000"/>
          <w:sz w:val="24"/>
          <w:szCs w:val="24"/>
        </w:rPr>
        <w:t>Theorem 10-12 (Area of a Sector of a Circle)</w:t>
      </w:r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 xml:space="preserve"> Area of sector AOB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color w:val="FF0000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color w:val="FF0000"/>
                <w:sz w:val="24"/>
                <w:szCs w:val="24"/>
              </w:rPr>
              <m:t>θπ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color w:val="FF0000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color w:val="FF0000"/>
                    <w:sz w:val="24"/>
                    <w:szCs w:val="24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eastAsia="宋体" w:hAnsi="Cambria Math" w:cs="Times New Roman"/>
                    <w:color w:val="FF0000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="宋体" w:hAnsi="Cambria Math" w:cs="Times New Roman"/>
                <w:color w:val="FF0000"/>
                <w:sz w:val="24"/>
                <w:szCs w:val="24"/>
              </w:rPr>
              <m:t>360</m:t>
            </m:r>
          </m:den>
        </m:f>
      </m:oMath>
      <w:r>
        <w:rPr>
          <w:rFonts w:ascii="Times New Roman" w:eastAsia="宋体" w:hAnsi="Times New Roman" w:cs="Times New Roman"/>
          <w:b/>
          <w:bCs/>
          <w:color w:val="FF0000"/>
          <w:sz w:val="24"/>
          <w:szCs w:val="24"/>
        </w:rPr>
        <w:t xml:space="preserve">, where </w:t>
      </w:r>
      <m:oMath>
        <m:r>
          <m:rPr>
            <m:sty m:val="b"/>
          </m:rPr>
          <w:rPr>
            <w:rFonts w:ascii="Cambria Math" w:hAnsi="Cambria Math" w:cs="Times New Roman"/>
            <w:color w:val="FF0000"/>
            <w:sz w:val="24"/>
            <w:szCs w:val="24"/>
          </w:rPr>
          <m:t>θ</m:t>
        </m:r>
        <m:r>
          <m:rPr>
            <m:sty m:val="b"/>
          </m:rPr>
          <w:rPr>
            <w:rFonts w:ascii="Cambria Math" w:eastAsia="宋体" w:hAnsi="Cambria Math" w:cs="Times New Roman"/>
            <w:color w:val="FF0000"/>
            <w:sz w:val="24"/>
            <w:szCs w:val="24"/>
          </w:rPr>
          <m:t>=</m:t>
        </m:r>
        <m:r>
          <m:rPr>
            <m:sty m:val="b"/>
          </m:rPr>
          <w:rPr>
            <w:rFonts w:ascii="Cambria Math" w:eastAsia="宋体" w:hAnsi="Cambria Math" w:cs="Times New Roman"/>
            <w:color w:val="FF0000"/>
            <w:sz w:val="24"/>
            <w:szCs w:val="24"/>
          </w:rPr>
          <m:t>m</m:t>
        </m:r>
        <m:r>
          <m:rPr>
            <m:sty m:val="b"/>
          </m:rPr>
          <w:rPr>
            <w:rFonts w:ascii="Cambria Math" w:eastAsia="宋体" w:hAnsi="Cambria Math" w:cs="Times New Roman"/>
            <w:color w:val="FF0000"/>
            <w:sz w:val="24"/>
            <w:szCs w:val="24"/>
          </w:rPr>
          <m:t>∠</m:t>
        </m:r>
        <m:r>
          <m:rPr>
            <m:sty m:val="b"/>
          </m:rPr>
          <w:rPr>
            <w:rFonts w:ascii="Cambria Math" w:eastAsia="宋体" w:hAnsi="Cambria Math" w:cs="Times New Roman"/>
            <w:color w:val="FF0000"/>
            <w:sz w:val="24"/>
            <w:szCs w:val="24"/>
          </w:rPr>
          <m:t>AOB</m:t>
        </m:r>
      </m:oMath>
    </w:p>
    <w:p w14:paraId="6C97EAB8" w14:textId="77777777" w:rsidR="00867992" w:rsidRDefault="00867992">
      <w:pPr>
        <w:pStyle w:val="Body"/>
        <w:spacing w:line="480" w:lineRule="auto"/>
        <w:rPr>
          <w:rFonts w:ascii="Times New Roman" w:eastAsia="宋体" w:hAnsi="Times New Roman" w:cs="Times New Roman"/>
          <w:b/>
          <w:bCs/>
          <w:i/>
          <w:iCs/>
          <w:color w:val="0000FF"/>
          <w:sz w:val="24"/>
          <w:szCs w:val="24"/>
        </w:rPr>
      </w:pPr>
    </w:p>
    <w:p w14:paraId="1B147ECC" w14:textId="77777777" w:rsidR="00867992" w:rsidRDefault="00867992">
      <w:pPr>
        <w:pStyle w:val="Body"/>
        <w:rPr>
          <w:rFonts w:ascii="Times New Roman" w:eastAsia="宋体" w:hAnsi="Times New Roman" w:cs="Times New Roman"/>
          <w:b/>
          <w:bCs/>
        </w:rPr>
      </w:pPr>
    </w:p>
    <w:sectPr w:rsidR="00867992">
      <w:footerReference w:type="default" r:id="rId14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2B235" w14:textId="77777777" w:rsidR="00241035" w:rsidRDefault="00241035">
      <w:r>
        <w:separator/>
      </w:r>
    </w:p>
  </w:endnote>
  <w:endnote w:type="continuationSeparator" w:id="0">
    <w:p w14:paraId="2404AA19" w14:textId="77777777" w:rsidR="00241035" w:rsidRDefault="00241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Helvetica Neue Medium">
    <w:altName w:val="Arial"/>
    <w:charset w:val="00"/>
    <w:family w:val="swiss"/>
    <w:pitch w:val="variable"/>
    <w:sig w:usb0="A00002FF" w:usb1="5000205B" w:usb2="00000002" w:usb3="00000000" w:csb0="0000009B" w:csb1="00000000"/>
  </w:font>
  <w:font w:name="PSL Ornanong Pro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56015" w14:textId="77777777" w:rsidR="00867992" w:rsidRDefault="00867992">
    <w:pPr>
      <w:pStyle w:val="HeaderFooter"/>
      <w:tabs>
        <w:tab w:val="clear" w:pos="9020"/>
        <w:tab w:val="center" w:pos="4819"/>
        <w:tab w:val="right" w:pos="9638"/>
      </w:tabs>
    </w:pPr>
  </w:p>
  <w:p w14:paraId="2B23F4AD" w14:textId="77777777" w:rsidR="00867992" w:rsidRDefault="00867992">
    <w:pPr>
      <w:pStyle w:val="HeaderFooter"/>
      <w:tabs>
        <w:tab w:val="clear" w:pos="9020"/>
        <w:tab w:val="center" w:pos="4819"/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5F14D" w14:textId="77777777" w:rsidR="00241035" w:rsidRDefault="00241035">
      <w:r>
        <w:separator/>
      </w:r>
    </w:p>
  </w:footnote>
  <w:footnote w:type="continuationSeparator" w:id="0">
    <w:p w14:paraId="3CA62E62" w14:textId="77777777" w:rsidR="00241035" w:rsidRDefault="00241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B3DA11"/>
    <w:multiLevelType w:val="singleLevel"/>
    <w:tmpl w:val="96B3DA1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BA005CD"/>
    <w:multiLevelType w:val="singleLevel"/>
    <w:tmpl w:val="BBA005CD"/>
    <w:lvl w:ilvl="0">
      <w:start w:val="1"/>
      <w:numFmt w:val="decimal"/>
      <w:suff w:val="nothing"/>
      <w:lvlText w:val="%1-"/>
      <w:lvlJc w:val="left"/>
    </w:lvl>
  </w:abstractNum>
  <w:abstractNum w:abstractNumId="2" w15:restartNumberingAfterBreak="0">
    <w:nsid w:val="C3BA6361"/>
    <w:multiLevelType w:val="singleLevel"/>
    <w:tmpl w:val="C3BA6361"/>
    <w:lvl w:ilvl="0">
      <w:start w:val="1"/>
      <w:numFmt w:val="decimal"/>
      <w:suff w:val="nothing"/>
      <w:lvlText w:val="%1-"/>
      <w:lvlJc w:val="left"/>
    </w:lvl>
  </w:abstractNum>
  <w:abstractNum w:abstractNumId="3" w15:restartNumberingAfterBreak="0">
    <w:nsid w:val="E16A952C"/>
    <w:multiLevelType w:val="multilevel"/>
    <w:tmpl w:val="E16A952C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 w15:restartNumberingAfterBreak="0">
    <w:nsid w:val="15AA749F"/>
    <w:multiLevelType w:val="singleLevel"/>
    <w:tmpl w:val="15AA749F"/>
    <w:lvl w:ilvl="0">
      <w:start w:val="1"/>
      <w:numFmt w:val="decimal"/>
      <w:suff w:val="space"/>
      <w:lvlText w:val="(%1)"/>
      <w:lvlJc w:val="left"/>
    </w:lvl>
  </w:abstractNum>
  <w:abstractNum w:abstractNumId="5" w15:restartNumberingAfterBreak="0">
    <w:nsid w:val="3991B1AD"/>
    <w:multiLevelType w:val="singleLevel"/>
    <w:tmpl w:val="3991B1AD"/>
    <w:lvl w:ilvl="0">
      <w:start w:val="1"/>
      <w:numFmt w:val="decimal"/>
      <w:suff w:val="nothing"/>
      <w:lvlText w:val="%1-"/>
      <w:lvlJc w:val="left"/>
    </w:lvl>
  </w:abstractNum>
  <w:abstractNum w:abstractNumId="6" w15:restartNumberingAfterBreak="0">
    <w:nsid w:val="60B0A0AE"/>
    <w:multiLevelType w:val="singleLevel"/>
    <w:tmpl w:val="60B0A0AE"/>
    <w:lvl w:ilvl="0">
      <w:start w:val="1"/>
      <w:numFmt w:val="decimal"/>
      <w:suff w:val="nothing"/>
      <w:lvlText w:val="%1-"/>
      <w:lvlJc w:val="left"/>
    </w:lvl>
  </w:abstractNum>
  <w:num w:numId="1" w16cid:durableId="774059832">
    <w:abstractNumId w:val="0"/>
  </w:num>
  <w:num w:numId="2" w16cid:durableId="503319615">
    <w:abstractNumId w:val="3"/>
  </w:num>
  <w:num w:numId="3" w16cid:durableId="2125344447">
    <w:abstractNumId w:val="2"/>
  </w:num>
  <w:num w:numId="4" w16cid:durableId="1149444284">
    <w:abstractNumId w:val="1"/>
  </w:num>
  <w:num w:numId="5" w16cid:durableId="1790471241">
    <w:abstractNumId w:val="5"/>
  </w:num>
  <w:num w:numId="6" w16cid:durableId="791483539">
    <w:abstractNumId w:val="4"/>
  </w:num>
  <w:num w:numId="7" w16cid:durableId="992025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0A5"/>
    <w:rsid w:val="000F3C1C"/>
    <w:rsid w:val="001F39A8"/>
    <w:rsid w:val="00241035"/>
    <w:rsid w:val="00640570"/>
    <w:rsid w:val="006D4193"/>
    <w:rsid w:val="0070737F"/>
    <w:rsid w:val="00722875"/>
    <w:rsid w:val="00867992"/>
    <w:rsid w:val="00972D7F"/>
    <w:rsid w:val="00974671"/>
    <w:rsid w:val="009A0C12"/>
    <w:rsid w:val="00A61D5A"/>
    <w:rsid w:val="00AC2913"/>
    <w:rsid w:val="00B76192"/>
    <w:rsid w:val="00BC1E80"/>
    <w:rsid w:val="00C00178"/>
    <w:rsid w:val="00D00DFB"/>
    <w:rsid w:val="00FB40A5"/>
    <w:rsid w:val="00FE70F5"/>
    <w:rsid w:val="4DD7504D"/>
    <w:rsid w:val="4DFD4F82"/>
    <w:rsid w:val="78065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B74BCD0"/>
  <w15:docId w15:val="{8E23A3E3-3BCD-5447-BCC6-4056358F4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Arial Unicode MS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</w:p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</w:pPr>
    <w:rPr>
      <w:lang w:eastAsia="zh-CN"/>
    </w:rPr>
  </w:style>
  <w:style w:type="table" w:styleId="a8">
    <w:name w:val="Table Grid"/>
    <w:basedOn w:val="a1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Pr>
      <w:b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customStyle="1" w:styleId="Body">
    <w:name w:val="Body"/>
    <w:qFormat/>
    <w:rPr>
      <w:rFonts w:ascii="Helvetica Neue" w:eastAsia="Helvetica Neue" w:hAnsi="Helvetica Neue" w:cs="Helvetica Neue"/>
      <w:color w:val="000000"/>
      <w:sz w:val="22"/>
      <w:szCs w:val="22"/>
    </w:rPr>
  </w:style>
  <w:style w:type="paragraph" w:customStyle="1" w:styleId="LabelDark">
    <w:name w:val="Label Dark"/>
    <w:qFormat/>
    <w:pPr>
      <w:keepLines/>
      <w:jc w:val="center"/>
    </w:pPr>
    <w:rPr>
      <w:rFonts w:ascii="Helvetica Neue Medium" w:eastAsia="Arial Unicode MS" w:hAnsi="Helvetica Neue Medium" w:cs="Arial Unicode MS"/>
      <w:color w:val="000000"/>
      <w:sz w:val="24"/>
      <w:szCs w:val="24"/>
    </w:rPr>
  </w:style>
  <w:style w:type="character" w:customStyle="1" w:styleId="White">
    <w:name w:val="White"/>
    <w:rPr>
      <w:color w:val="FFFFFF"/>
      <w:lang w:val="en-US"/>
    </w:rPr>
  </w:style>
  <w:style w:type="character" w:customStyle="1" w:styleId="a6">
    <w:name w:val="页眉 字符"/>
    <w:basedOn w:val="a0"/>
    <w:link w:val="a5"/>
    <w:uiPriority w:val="99"/>
    <w:qFormat/>
    <w:rPr>
      <w:sz w:val="24"/>
      <w:szCs w:val="24"/>
      <w:lang w:eastAsia="en-US"/>
    </w:rPr>
  </w:style>
  <w:style w:type="character" w:customStyle="1" w:styleId="a4">
    <w:name w:val="页脚 字符"/>
    <w:basedOn w:val="a0"/>
    <w:link w:val="a3"/>
    <w:uiPriority w:val="99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</dc:creator>
  <cp:lastModifiedBy>Pete C</cp:lastModifiedBy>
  <cp:revision>4</cp:revision>
  <dcterms:created xsi:type="dcterms:W3CDTF">2025-04-09T12:18:00Z</dcterms:created>
  <dcterms:modified xsi:type="dcterms:W3CDTF">2025-04-09T13:47:00Z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eyJoZGlkIjoiZWQ5YjU2YzVmMTFlNzdhZDk5YmJkNDNmMWZjMjNhM2QiLCJ1c2VySWQiOiIyNDc0MzY3OTkifQ==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356AFB072FA04774A2510E6FF45C8272_13</vt:lpwstr>
  </property>
</Properties>
</file>