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7F6D0" w14:textId="242CFC61" w:rsidR="00684514" w:rsidRPr="00684514" w:rsidRDefault="00D00DFB" w:rsidP="00684514">
      <w:pPr>
        <w:pStyle w:val="Body"/>
        <w:spacing w:line="480" w:lineRule="auto"/>
        <w:rPr>
          <w:lang w:val="en-GB"/>
        </w:rPr>
      </w:pPr>
      <w:r w:rsidRPr="00722875"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7AFEBEE" wp14:editId="407532A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00" cy="1126800"/>
                <wp:effectExtent l="0" t="0" r="0" b="3810"/>
                <wp:wrapTopAndBottom distT="152400" distB="152400"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A60A02" w14:textId="226FCE1A" w:rsidR="00684514" w:rsidRDefault="00C00178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="00971B2F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BIOLOGY S </w:t>
                            </w: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STUDY GUIDE </w:t>
                            </w:r>
                          </w:p>
                          <w:p w14:paraId="4D097B0B" w14:textId="79D00C9D" w:rsidR="00C00178" w:rsidRPr="00640570" w:rsidRDefault="00C00178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ISSUE </w:t>
                            </w:r>
                            <w:r w:rsidR="00684514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  <w:p w14:paraId="50596D2F" w14:textId="3FD1BF9A" w:rsidR="00C00178" w:rsidRPr="00640570" w:rsidRDefault="00C00178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 w:rsidR="00684514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Isabella</w:t>
                            </w:r>
                            <w:r w:rsidR="00971B2F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Wang</w:t>
                            </w:r>
                          </w:p>
                          <w:p w14:paraId="647E351F" w14:textId="76FFD9F4" w:rsidR="00FB40A5" w:rsidRPr="00D00DFB" w:rsidRDefault="00640570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D00DFB"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4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FEBE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60288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im1g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" fillcolor="#20446f" stroked="f" strokeweight="1pt">
                <v:stroke miterlimit="4"/>
                <v:textbox inset="1.4mm,4pt,4pt,4pt">
                  <w:txbxContent>
                    <w:p w14:paraId="51A60A02" w14:textId="226FCE1A" w:rsidR="00684514" w:rsidRDefault="00C00178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="00971B2F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BIOLOGY S </w:t>
                      </w: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STUDY GUIDE </w:t>
                      </w:r>
                    </w:p>
                    <w:p w14:paraId="4D097B0B" w14:textId="79D00C9D" w:rsidR="00C00178" w:rsidRPr="00640570" w:rsidRDefault="00C00178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ISSUE </w:t>
                      </w:r>
                      <w:r w:rsidR="00684514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3</w:t>
                      </w:r>
                    </w:p>
                    <w:p w14:paraId="50596D2F" w14:textId="3FD1BF9A" w:rsidR="00C00178" w:rsidRPr="00640570" w:rsidRDefault="00C00178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 w:rsidR="00684514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Isabella</w:t>
                      </w:r>
                      <w:r w:rsidR="00971B2F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Wang</w:t>
                      </w:r>
                    </w:p>
                    <w:p w14:paraId="647E351F" w14:textId="76FFD9F4" w:rsidR="00FB40A5" w:rsidRPr="00D00DFB" w:rsidRDefault="00640570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 w:rsidRPr="00D00DFB"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722875"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3360" behindDoc="1" locked="0" layoutInCell="1" allowOverlap="1" wp14:anchorId="2FF57760" wp14:editId="61F74FA6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748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/>
                  </pic:blipFill>
                  <pic:spPr bwMode="auto"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47B87" w14:textId="036528D0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84514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4.5 Aquatic Ecosystems</w:t>
      </w:r>
    </w:p>
    <w:p w14:paraId="0483CE87" w14:textId="3F5581EB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Types of Aquatic Ecosystems</w:t>
      </w:r>
    </w:p>
    <w:p w14:paraId="4F96B469" w14:textId="720EBF05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Freshwater Ecosystems</w:t>
      </w:r>
    </w:p>
    <w:p w14:paraId="6393EFCB" w14:textId="78257A58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Rivers and Streams: Flowing water, high oxygen levels, diverse organisms adapted to current.</w:t>
      </w:r>
    </w:p>
    <w:p w14:paraId="3D631BCF" w14:textId="5A112C1E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Lakes and Ponds: Standing water, different zones (littoral, limnetic, profundal), seasonal changes.</w:t>
      </w:r>
    </w:p>
    <w:p w14:paraId="1E2E9E9B" w14:textId="71A24C23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Marine Ecosystems</w:t>
      </w:r>
    </w:p>
    <w:p w14:paraId="7D8761F1" w14:textId="6C602B36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Intertidal Zone: Area between high and low tides, organisms adapted to changing conditions.</w:t>
      </w:r>
    </w:p>
    <w:p w14:paraId="4DC55F40" w14:textId="0BD4AC05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Neritic Zone: Shallow ocean waters, high biodiversity, rich in nutrients.</w:t>
      </w:r>
    </w:p>
    <w:p w14:paraId="27E3E81A" w14:textId="7A8BBD1D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Oceanic Zone: Open ocean, vast, low nutrient levels in some areas.</w:t>
      </w:r>
    </w:p>
    <w:p w14:paraId="6D4BFCB8" w14:textId="3815EB29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Abiotic Factors in Aquatic Ecosystems</w:t>
      </w:r>
    </w:p>
    <w:p w14:paraId="172AFF6E" w14:textId="7FF2C4ED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- Light: Penetration affects photosynthesis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684514">
        <w:rPr>
          <w:rFonts w:ascii="Times New Roman" w:hAnsi="Times New Roman" w:cs="Times New Roman"/>
          <w:sz w:val="24"/>
          <w:szCs w:val="24"/>
          <w:lang w:val="en-GB"/>
        </w:rPr>
        <w:t>varies with depth and water clarity.</w:t>
      </w:r>
    </w:p>
    <w:p w14:paraId="6795D7AE" w14:textId="75D6BC71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Temperature: Influences metabolism and distribution of organisms.</w:t>
      </w:r>
    </w:p>
    <w:p w14:paraId="7A801B4E" w14:textId="5AE51410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Salinity: Affects osmosis in organisms, different levels in freshwater and marine ecosystems.</w:t>
      </w:r>
    </w:p>
    <w:p w14:paraId="1FA46B29" w14:textId="00A1F3E2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Aquatic Organisms</w:t>
      </w:r>
    </w:p>
    <w:p w14:paraId="01AFC60F" w14:textId="7EF04E02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Producers: Phytoplankton (in marine) and algae (in freshwater) are primary producers.</w:t>
      </w:r>
    </w:p>
    <w:p w14:paraId="4F4DEFD6" w14:textId="3CACABC5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Consumers</w:t>
      </w:r>
    </w:p>
    <w:p w14:paraId="7BF6BC08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Zooplankton feed on phytoplankton.</w:t>
      </w:r>
    </w:p>
    <w:p w14:paraId="43988733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Fish, crustaceans, and other larger animals are higher-level consumers.</w:t>
      </w:r>
    </w:p>
    <w:p w14:paraId="4D8798F3" w14:textId="6EC4F475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Decomposers: Bacteria and fungi break down dead organic matter.</w:t>
      </w:r>
    </w:p>
    <w:p w14:paraId="660391EB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201D6F0" w14:textId="4108989A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</w:t>
      </w:r>
      <w:r w:rsidRPr="00684514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5.1 How Populations Grow</w:t>
      </w:r>
    </w:p>
    <w:p w14:paraId="0B9F849D" w14:textId="453B627B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Population Characteristics</w:t>
      </w:r>
    </w:p>
    <w:p w14:paraId="01AF4332" w14:textId="17626EA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Population Size: Number of individuals in a population.</w:t>
      </w:r>
    </w:p>
    <w:p w14:paraId="3BB18591" w14:textId="5670DACB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Population Density: Number of individuals per unit area or volume.</w:t>
      </w:r>
    </w:p>
    <w:p w14:paraId="245DF28F" w14:textId="6FD04C0D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Dispersion: Patterns of how individuals are spaced in a population (clumped, uniform, random).</w:t>
      </w:r>
    </w:p>
    <w:p w14:paraId="432F0B20" w14:textId="5792825B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Population Growth Models</w:t>
      </w:r>
    </w:p>
    <w:p w14:paraId="7ECAA6C9" w14:textId="7757D77D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- Exponential Growth: Occurs when resources are unlimited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684514">
        <w:rPr>
          <w:rFonts w:ascii="Times New Roman" w:hAnsi="Times New Roman" w:cs="Times New Roman"/>
          <w:sz w:val="24"/>
          <w:szCs w:val="24"/>
          <w:lang w:val="en-GB"/>
        </w:rPr>
        <w:t>population size increases rapidly.</w:t>
      </w:r>
    </w:p>
    <w:p w14:paraId="3F6D56E5" w14:textId="4F3E8A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Logistic Growth: Population growth slows as it reaches the carrying capacity of the environment due to limited resources.</w:t>
      </w:r>
    </w:p>
    <w:p w14:paraId="60AB5BFE" w14:textId="67670DD4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Factors Affecting Population Growth</w:t>
      </w:r>
    </w:p>
    <w:p w14:paraId="28F50015" w14:textId="5CA59DB0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Birth Rate: Number of births per unit time.</w:t>
      </w:r>
    </w:p>
    <w:p w14:paraId="5A10F32E" w14:textId="33BB06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Death Rate: Number of deaths per unit time.</w:t>
      </w:r>
    </w:p>
    <w:p w14:paraId="574E0579" w14:textId="6AE1D81A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Immigration: Movement of individuals into a population.</w:t>
      </w:r>
    </w:p>
    <w:p w14:paraId="6734E406" w14:textId="52B57711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Emigration: Movement of individuals out of a population.</w:t>
      </w:r>
    </w:p>
    <w:p w14:paraId="731C97B0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AF42F27" w14:textId="13532779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84514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5.2 Limits to Growth</w:t>
      </w:r>
    </w:p>
    <w:p w14:paraId="74C1BA84" w14:textId="6113366F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Limiting Factors</w:t>
      </w:r>
    </w:p>
    <w:p w14:paraId="471D4181" w14:textId="03A327A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Density-Dependent Factors</w:t>
      </w:r>
    </w:p>
    <w:p w14:paraId="4866CCC0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Competition for resources (food, space, mates) increases as population density rises.</w:t>
      </w:r>
    </w:p>
    <w:p w14:paraId="2AC9C841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Predation and parasitism can have a greater impact on dense populations.</w:t>
      </w:r>
    </w:p>
    <w:p w14:paraId="1A142BAD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Disease spreads more easily in crowded populations.</w:t>
      </w:r>
    </w:p>
    <w:p w14:paraId="12DC38F5" w14:textId="76EC6D7C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Density-Independent Factors</w:t>
      </w:r>
    </w:p>
    <w:p w14:paraId="2581CFD2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Natural disasters (fires, floods, earthquakes) can reduce population size regardless of density.</w:t>
      </w:r>
    </w:p>
    <w:p w14:paraId="000E6357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Harsh weather conditions can affect survival.</w:t>
      </w:r>
    </w:p>
    <w:p w14:paraId="4305AEFC" w14:textId="74ACD9D5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Carrying Capacity</w:t>
      </w:r>
    </w:p>
    <w:p w14:paraId="4C16E419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The maximum number of individuals an environment can support over a long period.</w:t>
      </w:r>
    </w:p>
    <w:p w14:paraId="25395F70" w14:textId="0DAB1EA2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Populations tend to stabili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684514">
        <w:rPr>
          <w:rFonts w:ascii="Times New Roman" w:hAnsi="Times New Roman" w:cs="Times New Roman"/>
          <w:sz w:val="24"/>
          <w:szCs w:val="24"/>
          <w:lang w:val="en-GB"/>
        </w:rPr>
        <w:t>e around the carrying capacity.</w:t>
      </w:r>
    </w:p>
    <w:p w14:paraId="250F02B0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E6D9DA" w14:textId="459AD65B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84514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5.3 Human Population Growth</w:t>
      </w:r>
    </w:p>
    <w:p w14:paraId="724057B5" w14:textId="27FBBFD4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Historical Growth of the Human Population</w:t>
      </w:r>
    </w:p>
    <w:p w14:paraId="2971C0F4" w14:textId="30E05784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Early Growth: Slow growth rate for most of human history due to high death rates (disease, famine, lack of medical knowledge).</w:t>
      </w:r>
    </w:p>
    <w:p w14:paraId="0C041068" w14:textId="425B68D0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- Accelerated Growth: </w:t>
      </w:r>
      <w:r>
        <w:rPr>
          <w:rFonts w:ascii="Times New Roman" w:hAnsi="Times New Roman" w:cs="Times New Roman"/>
          <w:sz w:val="24"/>
          <w:szCs w:val="24"/>
          <w:lang w:val="en-GB"/>
        </w:rPr>
        <w:t>During</w:t>
      </w: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the Industrial Revolution, improvements in agriculture, medicine, and sanitation led to decreased death rates and increased population growth.</w:t>
      </w:r>
    </w:p>
    <w:p w14:paraId="12F62F5D" w14:textId="6C0CC38E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Patterns of Human Population Growth</w:t>
      </w:r>
    </w:p>
    <w:p w14:paraId="0983C480" w14:textId="7D8950E5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Developed Countries: Generally have lower birth rates and slower population growth, with some approaching zero population growth.</w:t>
      </w:r>
    </w:p>
    <w:p w14:paraId="1F162171" w14:textId="6645EAF5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Developing Countries: Higher birth rates, but death rates are decreasing, leading to rapid population growth.</w:t>
      </w:r>
    </w:p>
    <w:p w14:paraId="2F0DB5B5" w14:textId="529A3C29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Factors Affecting Human Population Growth</w:t>
      </w:r>
    </w:p>
    <w:p w14:paraId="3C00A96F" w14:textId="1994529D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Birth Rates</w:t>
      </w:r>
    </w:p>
    <w:p w14:paraId="0070E883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Cultural and religious beliefs can influence family size.</w:t>
      </w:r>
    </w:p>
    <w:p w14:paraId="06948D42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Access to education and employment opportunities for women can lower birth rates.</w:t>
      </w:r>
    </w:p>
    <w:p w14:paraId="0BFBE224" w14:textId="51176085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>- Death Rates</w:t>
      </w:r>
    </w:p>
    <w:p w14:paraId="591F30CB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Advances in medical technology and healthcare have reduced mortality.</w:t>
      </w:r>
    </w:p>
    <w:p w14:paraId="1C9FB64D" w14:textId="7777777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    - Improved nutrition has increased life expectancy.</w:t>
      </w:r>
    </w:p>
    <w:p w14:paraId="0514948F" w14:textId="4CFE4C67" w:rsidR="00684514" w:rsidRPr="00684514" w:rsidRDefault="00684514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4514">
        <w:rPr>
          <w:rFonts w:ascii="Times New Roman" w:hAnsi="Times New Roman" w:cs="Times New Roman"/>
          <w:sz w:val="24"/>
          <w:szCs w:val="24"/>
          <w:lang w:val="en-GB"/>
        </w:rPr>
        <w:t xml:space="preserve">- Migration: </w:t>
      </w:r>
      <w:r>
        <w:rPr>
          <w:rFonts w:ascii="Times New Roman" w:hAnsi="Times New Roman" w:cs="Times New Roman"/>
          <w:sz w:val="24"/>
          <w:szCs w:val="24"/>
          <w:lang w:val="en-GB"/>
        </w:rPr>
        <w:t>The m</w:t>
      </w:r>
      <w:r w:rsidRPr="00684514">
        <w:rPr>
          <w:rFonts w:ascii="Times New Roman" w:hAnsi="Times New Roman" w:cs="Times New Roman"/>
          <w:sz w:val="24"/>
          <w:szCs w:val="24"/>
          <w:lang w:val="en-GB"/>
        </w:rPr>
        <w:t>ovement of people between countries and regions affects population distribution.</w:t>
      </w:r>
    </w:p>
    <w:p w14:paraId="1F8DD286" w14:textId="1FF864B5" w:rsidR="00FB40A5" w:rsidRPr="00684514" w:rsidRDefault="00FB40A5" w:rsidP="0068451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B40A5" w:rsidRPr="00684514"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8C633" w14:textId="77777777" w:rsidR="004C50C0" w:rsidRDefault="004C50C0">
      <w:r>
        <w:separator/>
      </w:r>
    </w:p>
  </w:endnote>
  <w:endnote w:type="continuationSeparator" w:id="0">
    <w:p w14:paraId="6B920D1D" w14:textId="77777777" w:rsidR="004C50C0" w:rsidRDefault="004C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PSL Ornanong Pr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1FB" w14:textId="77777777" w:rsidR="00FB40A5" w:rsidRDefault="00FB40A5">
    <w:pPr>
      <w:pStyle w:val="HeaderFooter"/>
      <w:tabs>
        <w:tab w:val="clear" w:pos="9020"/>
        <w:tab w:val="center" w:pos="4819"/>
        <w:tab w:val="right" w:pos="9638"/>
      </w:tabs>
    </w:pPr>
  </w:p>
  <w:p w14:paraId="078FB3C8" w14:textId="56845F92" w:rsidR="00FB40A5" w:rsidRDefault="00FB40A5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02F08" w14:textId="77777777" w:rsidR="004C50C0" w:rsidRDefault="004C50C0">
      <w:r>
        <w:separator/>
      </w:r>
    </w:p>
  </w:footnote>
  <w:footnote w:type="continuationSeparator" w:id="0">
    <w:p w14:paraId="74111040" w14:textId="77777777" w:rsidR="004C50C0" w:rsidRDefault="004C5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1D263D"/>
    <w:rsid w:val="001F324B"/>
    <w:rsid w:val="004C50C0"/>
    <w:rsid w:val="00640570"/>
    <w:rsid w:val="00666B7E"/>
    <w:rsid w:val="00684514"/>
    <w:rsid w:val="0070737F"/>
    <w:rsid w:val="00722875"/>
    <w:rsid w:val="00971B2F"/>
    <w:rsid w:val="00974671"/>
    <w:rsid w:val="00AC2913"/>
    <w:rsid w:val="00BA13D8"/>
    <w:rsid w:val="00C00178"/>
    <w:rsid w:val="00D00DFB"/>
    <w:rsid w:val="00E458F4"/>
    <w:rsid w:val="00FB40A5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5C6A6"/>
  <w15:docId w15:val="{80DCFFEA-50A8-4720-AA56-3E8AAAD4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en-US"/>
    </w:rPr>
  </w:style>
  <w:style w:type="paragraph" w:styleId="a4">
    <w:name w:val="header"/>
    <w:basedOn w:val="a"/>
    <w:link w:val="a5"/>
    <w:uiPriority w:val="99"/>
    <w:unhideWhenUsed/>
    <w:rsid w:val="00C00178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C00178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C00178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C0017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3</cp:revision>
  <dcterms:created xsi:type="dcterms:W3CDTF">2024-12-06T09:54:00Z</dcterms:created>
  <dcterms:modified xsi:type="dcterms:W3CDTF">2024-12-06T12:59:00Z</dcterms:modified>
</cp:coreProperties>
</file>