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272EC6" w14:textId="00444556" w:rsidR="00D00DFB" w:rsidRPr="00722875" w:rsidRDefault="00D00DFB" w:rsidP="00D00DFB">
      <w:pPr>
        <w:pStyle w:val="Body"/>
        <w:jc w:val="both"/>
        <w:rPr>
          <w:rFonts w:ascii="Times New Roman" w:eastAsia="Times New Roman" w:hAnsi="Times New Roman" w:cs="Times New Roman"/>
          <w:b/>
          <w:bCs/>
          <w:sz w:val="24"/>
          <w:szCs w:val="24"/>
        </w:rPr>
      </w:pPr>
    </w:p>
    <w:p w14:paraId="795393CE" w14:textId="1A83537F" w:rsidR="00570A55" w:rsidRPr="0055227D" w:rsidRDefault="00D00DFB" w:rsidP="0055227D">
      <w:pPr>
        <w:pStyle w:val="Body"/>
        <w:spacing w:line="480" w:lineRule="auto"/>
        <w:rPr>
          <w:rFonts w:ascii="Times New Roman" w:eastAsia="Times New Roman" w:hAnsi="Times New Roman" w:cs="Times New Roman"/>
          <w:b/>
          <w:bCs/>
          <w:sz w:val="24"/>
          <w:szCs w:val="24"/>
        </w:rPr>
      </w:pPr>
      <w:r w:rsidRPr="00722875">
        <w:rPr>
          <w:rFonts w:ascii="Times New Roman" w:eastAsia="PSL Ornanong Pro" w:hAnsi="Times New Roman" w:cs="Times New Roman"/>
          <w:noProof/>
          <w:color w:val="5E5E5E"/>
          <w:sz w:val="30"/>
          <w:szCs w:val="30"/>
        </w:rPr>
        <mc:AlternateContent>
          <mc:Choice Requires="wps">
            <w:drawing>
              <wp:anchor distT="152400" distB="152400" distL="152400" distR="152400" simplePos="0" relativeHeight="251660288" behindDoc="0" locked="0" layoutInCell="1" allowOverlap="1" wp14:anchorId="47AFEBEE" wp14:editId="26FEA3E0">
                <wp:simplePos x="0" y="0"/>
                <wp:positionH relativeFrom="margin">
                  <wp:align>right</wp:align>
                </wp:positionH>
                <wp:positionV relativeFrom="margin">
                  <wp:align>top</wp:align>
                </wp:positionV>
                <wp:extent cx="4496400" cy="1126800"/>
                <wp:effectExtent l="0" t="0" r="1905" b="0"/>
                <wp:wrapTopAndBottom distT="152400" distB="152400"/>
                <wp:docPr id="1073741828" name="officeArt object" descr="Indexademics G9 Official Study Guides Issue [#]…"/>
                <wp:cNvGraphicFramePr/>
                <a:graphic xmlns:a="http://schemas.openxmlformats.org/drawingml/2006/main">
                  <a:graphicData uri="http://schemas.microsoft.com/office/word/2010/wordprocessingShape">
                    <wps:wsp>
                      <wps:cNvSpPr txBox="1"/>
                      <wps:spPr>
                        <a:xfrm>
                          <a:off x="0" y="0"/>
                          <a:ext cx="4496400" cy="1126800"/>
                        </a:xfrm>
                        <a:prstGeom prst="rect">
                          <a:avLst/>
                        </a:prstGeom>
                        <a:solidFill>
                          <a:srgbClr val="20446F"/>
                        </a:solidFill>
                        <a:ln w="12700" cap="flat">
                          <a:noFill/>
                          <a:miter lim="400000"/>
                        </a:ln>
                        <a:effectLst/>
                      </wps:spPr>
                      <wps:txbx>
                        <w:txbxContent>
                          <w:p w14:paraId="4D097B0B" w14:textId="01B5565C"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lang w:eastAsia="ko-KR"/>
                              </w:rPr>
                            </w:pPr>
                            <w:r w:rsidRPr="00640570">
                              <w:rPr>
                                <w:rStyle w:val="White"/>
                                <w:rFonts w:ascii="Times New Roman" w:hAnsi="Times New Roman" w:cs="Times New Roman"/>
                                <w:b/>
                                <w:bCs/>
                                <w:sz w:val="30"/>
                                <w:szCs w:val="30"/>
                              </w:rPr>
                              <w:t xml:space="preserve">IDX G9 </w:t>
                            </w:r>
                            <w:r w:rsidR="00147CAB">
                              <w:rPr>
                                <w:rStyle w:val="White"/>
                                <w:rFonts w:ascii="Times New Roman" w:hAnsi="Times New Roman" w:cs="Times New Roman" w:hint="eastAsia"/>
                                <w:b/>
                                <w:bCs/>
                                <w:sz w:val="30"/>
                                <w:szCs w:val="30"/>
                                <w:lang w:eastAsia="ko-KR"/>
                              </w:rPr>
                              <w:t>PHYSICS</w:t>
                            </w:r>
                            <w:r w:rsidRPr="00640570">
                              <w:rPr>
                                <w:rStyle w:val="White"/>
                                <w:rFonts w:ascii="Times New Roman" w:hAnsi="Times New Roman" w:cs="Times New Roman"/>
                                <w:b/>
                                <w:bCs/>
                                <w:sz w:val="30"/>
                                <w:szCs w:val="30"/>
                              </w:rPr>
                              <w:t xml:space="preserve"> </w:t>
                            </w:r>
                            <w:r w:rsidR="00147CAB">
                              <w:rPr>
                                <w:rStyle w:val="White"/>
                                <w:rFonts w:ascii="Times New Roman" w:hAnsi="Times New Roman" w:cs="Times New Roman" w:hint="eastAsia"/>
                                <w:b/>
                                <w:bCs/>
                                <w:sz w:val="30"/>
                                <w:szCs w:val="30"/>
                                <w:lang w:eastAsia="ko-KR"/>
                              </w:rPr>
                              <w:t>H</w:t>
                            </w:r>
                            <w:r w:rsidRPr="00640570">
                              <w:rPr>
                                <w:rStyle w:val="White"/>
                                <w:rFonts w:ascii="Times New Roman" w:hAnsi="Times New Roman" w:cs="Times New Roman"/>
                                <w:b/>
                                <w:bCs/>
                                <w:sz w:val="30"/>
                                <w:szCs w:val="30"/>
                              </w:rPr>
                              <w:t xml:space="preserve"> STUDY GUIDE ISSUE </w:t>
                            </w:r>
                            <w:r w:rsidR="00147CAB">
                              <w:rPr>
                                <w:rStyle w:val="White"/>
                                <w:rFonts w:ascii="Times New Roman" w:hAnsi="Times New Roman" w:cs="Times New Roman" w:hint="eastAsia"/>
                                <w:b/>
                                <w:bCs/>
                                <w:sz w:val="30"/>
                                <w:szCs w:val="30"/>
                                <w:lang w:eastAsia="ko-KR"/>
                              </w:rPr>
                              <w:t>6</w:t>
                            </w:r>
                          </w:p>
                          <w:p w14:paraId="50596D2F" w14:textId="19F86CDE"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lang w:eastAsia="ko-KR"/>
                              </w:rPr>
                            </w:pPr>
                            <w:r w:rsidRPr="00640570">
                              <w:rPr>
                                <w:rStyle w:val="White"/>
                                <w:rFonts w:ascii="Times New Roman" w:hAnsi="Times New Roman" w:cs="Times New Roman"/>
                                <w:b/>
                                <w:bCs/>
                                <w:sz w:val="30"/>
                                <w:szCs w:val="30"/>
                              </w:rPr>
                              <w:t xml:space="preserve">By </w:t>
                            </w:r>
                            <w:proofErr w:type="spellStart"/>
                            <w:r w:rsidR="00147CAB">
                              <w:rPr>
                                <w:rStyle w:val="White"/>
                                <w:rFonts w:ascii="Times New Roman" w:hAnsi="Times New Roman" w:cs="Times New Roman" w:hint="eastAsia"/>
                                <w:b/>
                                <w:bCs/>
                                <w:sz w:val="30"/>
                                <w:szCs w:val="30"/>
                                <w:lang w:eastAsia="ko-KR"/>
                              </w:rPr>
                              <w:t>TaeYun</w:t>
                            </w:r>
                            <w:proofErr w:type="spellEnd"/>
                            <w:r w:rsidR="00147CAB">
                              <w:rPr>
                                <w:rStyle w:val="White"/>
                                <w:rFonts w:ascii="Times New Roman" w:hAnsi="Times New Roman" w:cs="Times New Roman" w:hint="eastAsia"/>
                                <w:b/>
                                <w:bCs/>
                                <w:sz w:val="30"/>
                                <w:szCs w:val="30"/>
                                <w:lang w:eastAsia="ko-KR"/>
                              </w:rPr>
                              <w:t xml:space="preserve"> K.</w:t>
                            </w:r>
                            <w:r w:rsidRPr="00640570">
                              <w:rPr>
                                <w:rStyle w:val="White"/>
                                <w:rFonts w:ascii="Times New Roman" w:hAnsi="Times New Roman" w:cs="Times New Roman"/>
                                <w:b/>
                                <w:bCs/>
                                <w:sz w:val="30"/>
                                <w:szCs w:val="30"/>
                              </w:rPr>
                              <w:t xml:space="preserve"> and </w:t>
                            </w:r>
                            <w:r w:rsidR="00147CAB">
                              <w:rPr>
                                <w:rStyle w:val="White"/>
                                <w:rFonts w:ascii="Times New Roman" w:hAnsi="Times New Roman" w:cs="Times New Roman" w:hint="eastAsia"/>
                                <w:b/>
                                <w:bCs/>
                                <w:sz w:val="30"/>
                                <w:szCs w:val="30"/>
                                <w:lang w:eastAsia="ko-KR"/>
                              </w:rPr>
                              <w:t>Eric W.</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wps:txbx>
                      <wps:bodyPr wrap="square" lIns="50800" tIns="50800" rIns="50800" bIns="50800" numCol="1" anchor="t">
                        <a:noAutofit/>
                      </wps:bodyPr>
                    </wps:wsp>
                  </a:graphicData>
                </a:graphic>
                <wp14:sizeRelH relativeFrom="margin">
                  <wp14:pctWidth>0</wp14:pctWidth>
                </wp14:sizeRelH>
                <wp14:sizeRelV relativeFrom="margin">
                  <wp14:pctHeight>0</wp14:pctHeight>
                </wp14:sizeRelV>
              </wp:anchor>
            </w:drawing>
          </mc:Choice>
          <mc:Fallback>
            <w:pict>
              <v:shapetype w14:anchorId="47AFEBEE" id="_x0000_t202" coordsize="21600,21600" o:spt="202" path="m,l,21600r21600,l21600,xe">
                <v:stroke joinstyle="miter"/>
                <v:path gradientshapeok="t" o:connecttype="rect"/>
              </v:shapetype>
              <v:shape id="officeArt object" o:spid="_x0000_s1026" type="#_x0000_t202" alt="Indexademics G9 Official Study Guides Issue [#]…" style="position:absolute;margin-left:302.85pt;margin-top:0;width:354.05pt;height:88.7pt;z-index:251660288;visibility:visible;mso-wrap-style:square;mso-width-percent:0;mso-height-percent:0;mso-wrap-distance-left:12pt;mso-wrap-distance-top:12pt;mso-wrap-distance-right:12pt;mso-wrap-distance-bottom:12pt;mso-position-horizontal:right;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" fillcolor="#20446f" stroked="f" strokeweight="1pt">
                <v:stroke miterlimit="4"/>
                <v:textbox inset="4pt,4pt,4pt,4pt">
                  <w:txbxContent>
                    <w:p w14:paraId="4D097B0B" w14:textId="01B5565C"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lang w:eastAsia="ko-KR"/>
                        </w:rPr>
                      </w:pPr>
                      <w:r w:rsidRPr="00640570">
                        <w:rPr>
                          <w:rStyle w:val="White"/>
                          <w:rFonts w:ascii="Times New Roman" w:hAnsi="Times New Roman" w:cs="Times New Roman"/>
                          <w:b/>
                          <w:bCs/>
                          <w:sz w:val="30"/>
                          <w:szCs w:val="30"/>
                        </w:rPr>
                        <w:t xml:space="preserve">IDX G9 </w:t>
                      </w:r>
                      <w:r w:rsidR="00147CAB">
                        <w:rPr>
                          <w:rStyle w:val="White"/>
                          <w:rFonts w:ascii="Times New Roman" w:hAnsi="Times New Roman" w:cs="Times New Roman" w:hint="eastAsia"/>
                          <w:b/>
                          <w:bCs/>
                          <w:sz w:val="30"/>
                          <w:szCs w:val="30"/>
                          <w:lang w:eastAsia="ko-KR"/>
                        </w:rPr>
                        <w:t>PHYSICS</w:t>
                      </w:r>
                      <w:r w:rsidRPr="00640570">
                        <w:rPr>
                          <w:rStyle w:val="White"/>
                          <w:rFonts w:ascii="Times New Roman" w:hAnsi="Times New Roman" w:cs="Times New Roman"/>
                          <w:b/>
                          <w:bCs/>
                          <w:sz w:val="30"/>
                          <w:szCs w:val="30"/>
                        </w:rPr>
                        <w:t xml:space="preserve"> </w:t>
                      </w:r>
                      <w:r w:rsidR="00147CAB">
                        <w:rPr>
                          <w:rStyle w:val="White"/>
                          <w:rFonts w:ascii="Times New Roman" w:hAnsi="Times New Roman" w:cs="Times New Roman" w:hint="eastAsia"/>
                          <w:b/>
                          <w:bCs/>
                          <w:sz w:val="30"/>
                          <w:szCs w:val="30"/>
                          <w:lang w:eastAsia="ko-KR"/>
                        </w:rPr>
                        <w:t>H</w:t>
                      </w:r>
                      <w:r w:rsidRPr="00640570">
                        <w:rPr>
                          <w:rStyle w:val="White"/>
                          <w:rFonts w:ascii="Times New Roman" w:hAnsi="Times New Roman" w:cs="Times New Roman"/>
                          <w:b/>
                          <w:bCs/>
                          <w:sz w:val="30"/>
                          <w:szCs w:val="30"/>
                        </w:rPr>
                        <w:t xml:space="preserve"> STUDY GUIDE ISSUE </w:t>
                      </w:r>
                      <w:r w:rsidR="00147CAB">
                        <w:rPr>
                          <w:rStyle w:val="White"/>
                          <w:rFonts w:ascii="Times New Roman" w:hAnsi="Times New Roman" w:cs="Times New Roman" w:hint="eastAsia"/>
                          <w:b/>
                          <w:bCs/>
                          <w:sz w:val="30"/>
                          <w:szCs w:val="30"/>
                          <w:lang w:eastAsia="ko-KR"/>
                        </w:rPr>
                        <w:t>6</w:t>
                      </w:r>
                    </w:p>
                    <w:p w14:paraId="50596D2F" w14:textId="19F86CDE" w:rsidR="00C00178" w:rsidRPr="00640570" w:rsidRDefault="00C00178" w:rsidP="00D00DFB">
                      <w:pPr>
                        <w:pStyle w:val="LabelDark"/>
                        <w:tabs>
                          <w:tab w:val="left" w:pos="920"/>
                          <w:tab w:val="left" w:pos="1840"/>
                          <w:tab w:val="left" w:pos="2760"/>
                          <w:tab w:val="left" w:pos="3680"/>
                          <w:tab w:val="left" w:pos="4600"/>
                          <w:tab w:val="left" w:pos="5520"/>
                          <w:tab w:val="left" w:pos="6440"/>
                        </w:tabs>
                        <w:spacing w:line="360" w:lineRule="auto"/>
                        <w:jc w:val="right"/>
                        <w:rPr>
                          <w:rStyle w:val="White"/>
                          <w:rFonts w:ascii="Times New Roman" w:hAnsi="Times New Roman" w:cs="Times New Roman"/>
                          <w:b/>
                          <w:bCs/>
                          <w:sz w:val="30"/>
                          <w:szCs w:val="30"/>
                          <w:lang w:eastAsia="ko-KR"/>
                        </w:rPr>
                      </w:pPr>
                      <w:r w:rsidRPr="00640570">
                        <w:rPr>
                          <w:rStyle w:val="White"/>
                          <w:rFonts w:ascii="Times New Roman" w:hAnsi="Times New Roman" w:cs="Times New Roman"/>
                          <w:b/>
                          <w:bCs/>
                          <w:sz w:val="30"/>
                          <w:szCs w:val="30"/>
                        </w:rPr>
                        <w:t xml:space="preserve">By </w:t>
                      </w:r>
                      <w:proofErr w:type="spellStart"/>
                      <w:r w:rsidR="00147CAB">
                        <w:rPr>
                          <w:rStyle w:val="White"/>
                          <w:rFonts w:ascii="Times New Roman" w:hAnsi="Times New Roman" w:cs="Times New Roman" w:hint="eastAsia"/>
                          <w:b/>
                          <w:bCs/>
                          <w:sz w:val="30"/>
                          <w:szCs w:val="30"/>
                          <w:lang w:eastAsia="ko-KR"/>
                        </w:rPr>
                        <w:t>TaeYun</w:t>
                      </w:r>
                      <w:proofErr w:type="spellEnd"/>
                      <w:r w:rsidR="00147CAB">
                        <w:rPr>
                          <w:rStyle w:val="White"/>
                          <w:rFonts w:ascii="Times New Roman" w:hAnsi="Times New Roman" w:cs="Times New Roman" w:hint="eastAsia"/>
                          <w:b/>
                          <w:bCs/>
                          <w:sz w:val="30"/>
                          <w:szCs w:val="30"/>
                          <w:lang w:eastAsia="ko-KR"/>
                        </w:rPr>
                        <w:t xml:space="preserve"> K.</w:t>
                      </w:r>
                      <w:r w:rsidRPr="00640570">
                        <w:rPr>
                          <w:rStyle w:val="White"/>
                          <w:rFonts w:ascii="Times New Roman" w:hAnsi="Times New Roman" w:cs="Times New Roman"/>
                          <w:b/>
                          <w:bCs/>
                          <w:sz w:val="30"/>
                          <w:szCs w:val="30"/>
                        </w:rPr>
                        <w:t xml:space="preserve"> and </w:t>
                      </w:r>
                      <w:r w:rsidR="00147CAB">
                        <w:rPr>
                          <w:rStyle w:val="White"/>
                          <w:rFonts w:ascii="Times New Roman" w:hAnsi="Times New Roman" w:cs="Times New Roman" w:hint="eastAsia"/>
                          <w:b/>
                          <w:bCs/>
                          <w:sz w:val="30"/>
                          <w:szCs w:val="30"/>
                          <w:lang w:eastAsia="ko-KR"/>
                        </w:rPr>
                        <w:t>Eric W.</w:t>
                      </w:r>
                    </w:p>
                    <w:p w14:paraId="647E351F" w14:textId="76FFD9F4" w:rsidR="00FB40A5" w:rsidRPr="00D00DFB" w:rsidRDefault="00640570" w:rsidP="00D00DFB">
                      <w:pPr>
                        <w:pStyle w:val="LabelDark"/>
                        <w:tabs>
                          <w:tab w:val="left" w:pos="920"/>
                          <w:tab w:val="left" w:pos="1840"/>
                          <w:tab w:val="left" w:pos="2760"/>
                          <w:tab w:val="left" w:pos="3680"/>
                          <w:tab w:val="left" w:pos="4600"/>
                          <w:tab w:val="left" w:pos="5520"/>
                          <w:tab w:val="left" w:pos="6440"/>
                        </w:tabs>
                        <w:spacing w:line="360" w:lineRule="auto"/>
                        <w:jc w:val="right"/>
                        <w:rPr>
                          <w:rFonts w:hint="eastAsia"/>
                          <w:sz w:val="32"/>
                          <w:szCs w:val="32"/>
                        </w:rPr>
                      </w:pPr>
                      <w:r w:rsidRPr="00D00DFB">
                        <w:rPr>
                          <w:rStyle w:val="White"/>
                          <w:sz w:val="32"/>
                          <w:szCs w:val="32"/>
                        </w:rPr>
                        <w:t xml:space="preserve"> </w:t>
                      </w:r>
                    </w:p>
                  </w:txbxContent>
                </v:textbox>
                <w10:wrap type="topAndBottom" anchorx="margin" anchory="margin"/>
              </v:shape>
            </w:pict>
          </mc:Fallback>
        </mc:AlternateContent>
      </w:r>
      <w:r w:rsidRPr="00722875">
        <w:rPr>
          <w:rFonts w:ascii="Times New Roman" w:eastAsia="Times New Roman" w:hAnsi="Times New Roman" w:cs="Times New Roman"/>
          <w:noProof/>
          <w:sz w:val="24"/>
          <w:szCs w:val="24"/>
          <w:lang w:val="zh-CN"/>
        </w:rPr>
        <w:drawing>
          <wp:anchor distT="0" distB="0" distL="114300" distR="114300" simplePos="0" relativeHeight="251663360" behindDoc="1" locked="0" layoutInCell="1" allowOverlap="1" wp14:anchorId="2FF57760" wp14:editId="61F74FA6">
            <wp:simplePos x="0" y="0"/>
            <wp:positionH relativeFrom="margin">
              <wp:posOffset>0</wp:posOffset>
            </wp:positionH>
            <wp:positionV relativeFrom="margin">
              <wp:posOffset>7620</wp:posOffset>
            </wp:positionV>
            <wp:extent cx="1337748" cy="1173480"/>
            <wp:effectExtent l="0" t="0" r="0" b="7620"/>
            <wp:wrapNone/>
            <wp:docPr id="214154728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201" t="19776" r="17840" b="22056"/>
                    <a:stretch/>
                  </pic:blipFill>
                  <pic:spPr bwMode="auto">
                    <a:xfrm>
                      <a:off x="0" y="0"/>
                      <a:ext cx="1337748" cy="11734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2875">
        <w:rPr>
          <w:rFonts w:ascii="Times New Roman" w:eastAsia="Times New Roman" w:hAnsi="Times New Roman" w:cs="Times New Roman"/>
          <w:b/>
          <w:bCs/>
          <w:sz w:val="24"/>
          <w:szCs w:val="24"/>
        </w:rPr>
        <w:t xml:space="preserve">NOTE: This is an official document by </w:t>
      </w:r>
      <w:proofErr w:type="spellStart"/>
      <w:r w:rsidRPr="00722875">
        <w:rPr>
          <w:rFonts w:ascii="Times New Roman" w:eastAsia="Times New Roman" w:hAnsi="Times New Roman" w:cs="Times New Roman"/>
          <w:b/>
          <w:bCs/>
          <w:sz w:val="24"/>
          <w:szCs w:val="24"/>
        </w:rPr>
        <w:t>Indexademics</w:t>
      </w:r>
      <w:proofErr w:type="spellEnd"/>
      <w:r w:rsidRPr="00722875">
        <w:rPr>
          <w:rFonts w:ascii="Times New Roman" w:eastAsia="Times New Roman" w:hAnsi="Times New Roman" w:cs="Times New Roman"/>
          <w:b/>
          <w:bCs/>
          <w:sz w:val="24"/>
          <w:szCs w:val="24"/>
        </w:rPr>
        <w:t xml:space="preserve">. </w:t>
      </w:r>
      <w:r w:rsidR="00640570" w:rsidRPr="00722875">
        <w:rPr>
          <w:rFonts w:ascii="Times New Roman" w:eastAsia="Times New Roman" w:hAnsi="Times New Roman" w:cs="Times New Roman"/>
          <w:b/>
          <w:bCs/>
          <w:sz w:val="24"/>
          <w:szCs w:val="24"/>
        </w:rPr>
        <w:t>Unless otherwise stated, this document may not be accredited to individuals or groups other than the club IDX, nor should this document be distributed, sold, or modified for personal use in any way.</w:t>
      </w:r>
      <w:r w:rsidR="00570A55">
        <w:rPr>
          <w:noProof/>
        </w:rPr>
        <w:drawing>
          <wp:inline distT="0" distB="0" distL="0" distR="0" wp14:anchorId="5C302681" wp14:editId="5438FF5C">
            <wp:extent cx="6120130" cy="6556375"/>
            <wp:effectExtent l="0" t="0" r="0" b="0"/>
            <wp:docPr id="946382451" name="Picture 1" descr="A paper with text and imag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82451" name="Picture 1" descr="A paper with text and images&#10;&#10;AI-generated content may be incorrect."/>
                    <pic:cNvPicPr/>
                  </pic:nvPicPr>
                  <pic:blipFill>
                    <a:blip r:embed="rId8"/>
                    <a:stretch>
                      <a:fillRect/>
                    </a:stretch>
                  </pic:blipFill>
                  <pic:spPr>
                    <a:xfrm>
                      <a:off x="0" y="0"/>
                      <a:ext cx="6120130" cy="6556375"/>
                    </a:xfrm>
                    <a:prstGeom prst="rect">
                      <a:avLst/>
                    </a:prstGeom>
                  </pic:spPr>
                </pic:pic>
              </a:graphicData>
            </a:graphic>
          </wp:inline>
        </w:drawing>
      </w:r>
      <w:r w:rsidR="00570A55">
        <w:rPr>
          <w:noProof/>
        </w:rPr>
        <w:lastRenderedPageBreak/>
        <w:drawing>
          <wp:inline distT="0" distB="0" distL="0" distR="0" wp14:anchorId="46A5950C" wp14:editId="47BE2F4E">
            <wp:extent cx="5047619" cy="7276190"/>
            <wp:effectExtent l="0" t="0" r="635" b="1270"/>
            <wp:docPr id="1197148513" name="Picture 1" descr="A page of a math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148513" name="Picture 1" descr="A page of a math book&#10;&#10;AI-generated content may be incorrect."/>
                    <pic:cNvPicPr/>
                  </pic:nvPicPr>
                  <pic:blipFill>
                    <a:blip r:embed="rId9"/>
                    <a:stretch>
                      <a:fillRect/>
                    </a:stretch>
                  </pic:blipFill>
                  <pic:spPr>
                    <a:xfrm>
                      <a:off x="0" y="0"/>
                      <a:ext cx="5047619" cy="7276190"/>
                    </a:xfrm>
                    <a:prstGeom prst="rect">
                      <a:avLst/>
                    </a:prstGeom>
                  </pic:spPr>
                </pic:pic>
              </a:graphicData>
            </a:graphic>
          </wp:inline>
        </w:drawing>
      </w:r>
    </w:p>
    <w:p w14:paraId="1F8DD286" w14:textId="78E0A211" w:rsidR="00FB40A5" w:rsidRDefault="00554DFD">
      <w:pPr>
        <w:pStyle w:val="Body"/>
        <w:rPr>
          <w:rFonts w:ascii="Times New Roman" w:hAnsi="Times New Roman" w:cs="Times New Roman"/>
        </w:rPr>
      </w:pPr>
      <w:r>
        <w:rPr>
          <w:rFonts w:ascii="Times New Roman" w:hAnsi="Times New Roman" w:cs="Times New Roman"/>
        </w:rPr>
        <w:br/>
      </w:r>
      <w:r>
        <w:rPr>
          <w:rFonts w:ascii="Times New Roman" w:hAnsi="Times New Roman" w:cs="Times New Roman"/>
        </w:rPr>
        <w:br/>
      </w:r>
      <w:r w:rsidR="00824095">
        <w:rPr>
          <w:rFonts w:ascii="Times New Roman" w:hAnsi="Times New Roman" w:cs="Times New Roman"/>
        </w:rPr>
        <w:t>6-3 Kinetic energy and work-energy principle</w:t>
      </w:r>
    </w:p>
    <w:p w14:paraId="4E28C63A" w14:textId="0D497205" w:rsidR="00824095" w:rsidRDefault="00824095" w:rsidP="00824095">
      <w:pPr>
        <w:pStyle w:val="Body"/>
        <w:numPr>
          <w:ilvl w:val="0"/>
          <w:numId w:val="1"/>
        </w:numPr>
        <w:rPr>
          <w:rFonts w:ascii="Times New Roman" w:hAnsi="Times New Roman" w:cs="Times New Roman"/>
        </w:rPr>
      </w:pPr>
      <w:r w:rsidRPr="00824095">
        <w:rPr>
          <w:rFonts w:ascii="Times New Roman" w:hAnsi="Times New Roman" w:cs="Times New Roman"/>
        </w:rPr>
        <w:t>Kinetic energy (Translational kinetic energy)</w:t>
      </w:r>
    </w:p>
    <w:p w14:paraId="10817C49" w14:textId="77777777" w:rsidR="00824095" w:rsidRDefault="00824095" w:rsidP="00824095">
      <w:pPr>
        <w:pStyle w:val="Body"/>
        <w:numPr>
          <w:ilvl w:val="1"/>
          <w:numId w:val="1"/>
        </w:numPr>
        <w:rPr>
          <w:rFonts w:ascii="Times New Roman" w:hAnsi="Times New Roman" w:cs="Times New Roman"/>
        </w:rPr>
      </w:pPr>
      <w:r w:rsidRPr="00824095">
        <w:rPr>
          <w:rFonts w:ascii="Times New Roman" w:hAnsi="Times New Roman" w:cs="Times New Roman"/>
        </w:rPr>
        <w:t>Energ</w:t>
      </w:r>
      <w:r>
        <w:rPr>
          <w:rFonts w:ascii="Times New Roman" w:hAnsi="Times New Roman" w:cs="Times New Roman"/>
        </w:rPr>
        <w:t>y</w:t>
      </w:r>
    </w:p>
    <w:p w14:paraId="11A70330" w14:textId="77777777" w:rsidR="00824095" w:rsidRDefault="00824095" w:rsidP="00824095">
      <w:pPr>
        <w:pStyle w:val="Body"/>
        <w:numPr>
          <w:ilvl w:val="2"/>
          <w:numId w:val="1"/>
        </w:numPr>
        <w:rPr>
          <w:rFonts w:ascii="Times New Roman" w:hAnsi="Times New Roman" w:cs="Times New Roman"/>
        </w:rPr>
      </w:pPr>
      <w:r w:rsidRPr="00824095">
        <w:rPr>
          <w:rFonts w:ascii="Times New Roman" w:hAnsi="Times New Roman" w:cs="Times New Roman"/>
        </w:rPr>
        <w:t xml:space="preserve">Traditional way: the ability to do work. </w:t>
      </w:r>
    </w:p>
    <w:p w14:paraId="075A071D" w14:textId="3A16A439" w:rsidR="00824095" w:rsidRDefault="00824095" w:rsidP="00824095">
      <w:pPr>
        <w:pStyle w:val="Body"/>
        <w:numPr>
          <w:ilvl w:val="2"/>
          <w:numId w:val="1"/>
        </w:numPr>
        <w:rPr>
          <w:rFonts w:ascii="Times New Roman" w:hAnsi="Times New Roman" w:cs="Times New Roman"/>
        </w:rPr>
      </w:pPr>
      <w:r w:rsidRPr="00824095">
        <w:rPr>
          <w:rFonts w:ascii="Times New Roman" w:hAnsi="Times New Roman" w:cs="Times New Roman"/>
        </w:rPr>
        <w:t>The ability of an object to produce a change in itself or the world around</w:t>
      </w:r>
    </w:p>
    <w:p w14:paraId="4EEFCB45" w14:textId="0FC9B296" w:rsidR="00824095" w:rsidRDefault="00824095" w:rsidP="00824095">
      <w:pPr>
        <w:pStyle w:val="Body"/>
        <w:numPr>
          <w:ilvl w:val="1"/>
          <w:numId w:val="1"/>
        </w:numPr>
        <w:rPr>
          <w:rFonts w:ascii="Times New Roman" w:hAnsi="Times New Roman" w:cs="Times New Roman"/>
        </w:rPr>
      </w:pPr>
      <w:r>
        <w:rPr>
          <w:rFonts w:ascii="Times New Roman" w:hAnsi="Times New Roman" w:cs="Times New Roman"/>
        </w:rPr>
        <w:t>Translational KE</w:t>
      </w:r>
    </w:p>
    <w:p w14:paraId="4EFD4DC5" w14:textId="660B2B7D" w:rsidR="00824095" w:rsidRDefault="00824095" w:rsidP="00824095">
      <w:pPr>
        <w:pStyle w:val="Body"/>
        <w:numPr>
          <w:ilvl w:val="2"/>
          <w:numId w:val="1"/>
        </w:numPr>
        <w:rPr>
          <w:rFonts w:ascii="Times New Roman" w:hAnsi="Times New Roman" w:cs="Times New Roman"/>
        </w:rPr>
      </w:pPr>
      <w:r>
        <w:rPr>
          <w:rFonts w:ascii="Times New Roman" w:hAnsi="Times New Roman" w:cs="Times New Roman"/>
        </w:rPr>
        <w:t>Definition – the energy of motion</w:t>
      </w:r>
    </w:p>
    <w:p w14:paraId="1D69F0CA" w14:textId="5EBDEA6B" w:rsidR="00824095" w:rsidRDefault="00824095" w:rsidP="00824095">
      <w:pPr>
        <w:pStyle w:val="Body"/>
        <w:numPr>
          <w:ilvl w:val="2"/>
          <w:numId w:val="1"/>
        </w:numPr>
        <w:rPr>
          <w:rFonts w:ascii="Times New Roman" w:hAnsi="Times New Roman" w:cs="Times New Roman"/>
        </w:rPr>
      </w:pPr>
      <w:r>
        <w:rPr>
          <w:rFonts w:ascii="Times New Roman" w:hAnsi="Times New Roman" w:cs="Times New Roman"/>
        </w:rPr>
        <w:t>Symbol – KE</w:t>
      </w:r>
    </w:p>
    <w:p w14:paraId="13B44EEA" w14:textId="2FB101FE" w:rsidR="00824095" w:rsidRDefault="00824095" w:rsidP="00824095">
      <w:pPr>
        <w:pStyle w:val="Body"/>
        <w:numPr>
          <w:ilvl w:val="2"/>
          <w:numId w:val="1"/>
        </w:numPr>
        <w:rPr>
          <w:rFonts w:ascii="Times New Roman" w:hAnsi="Times New Roman" w:cs="Times New Roman"/>
        </w:rPr>
      </w:pPr>
      <w:r>
        <w:rPr>
          <w:rFonts w:ascii="Times New Roman" w:hAnsi="Times New Roman" w:cs="Times New Roman"/>
        </w:rPr>
        <w:t>Unit – J (Joule)</w:t>
      </w:r>
    </w:p>
    <w:p w14:paraId="6648A024" w14:textId="093818E6" w:rsidR="00824095" w:rsidRDefault="00824095" w:rsidP="00824095">
      <w:pPr>
        <w:pStyle w:val="Body"/>
        <w:numPr>
          <w:ilvl w:val="2"/>
          <w:numId w:val="1"/>
        </w:numPr>
        <w:rPr>
          <w:rFonts w:ascii="Times New Roman" w:hAnsi="Times New Roman" w:cs="Times New Roman"/>
        </w:rPr>
      </w:pPr>
      <w:r>
        <w:rPr>
          <w:rFonts w:ascii="Times New Roman" w:hAnsi="Times New Roman" w:cs="Times New Roman"/>
        </w:rPr>
        <w:t xml:space="preserve">Formula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sSup>
          <m:sSupPr>
            <m:ctrlPr>
              <w:rPr>
                <w:rFonts w:ascii="Cambria Math" w:hAnsi="Cambria Math" w:cs="Times New Roman"/>
                <w:i/>
              </w:rPr>
            </m:ctrlPr>
          </m:sSupPr>
          <m:e>
            <m:r>
              <w:rPr>
                <w:rFonts w:ascii="Cambria Math" w:hAnsi="Cambria Math" w:cs="Times New Roman"/>
              </w:rPr>
              <m:t>mv</m:t>
            </m:r>
          </m:e>
          <m:sup>
            <m:r>
              <w:rPr>
                <w:rFonts w:ascii="Cambria Math" w:hAnsi="Cambria Math" w:cs="Times New Roman"/>
              </w:rPr>
              <m:t>2</m:t>
            </m:r>
          </m:sup>
        </m:sSup>
      </m:oMath>
    </w:p>
    <w:p w14:paraId="7E9BBD7F" w14:textId="1A98AEBD" w:rsidR="00824095" w:rsidRDefault="00824095" w:rsidP="00824095">
      <w:pPr>
        <w:pStyle w:val="Body"/>
        <w:numPr>
          <w:ilvl w:val="0"/>
          <w:numId w:val="1"/>
        </w:numPr>
        <w:rPr>
          <w:rFonts w:ascii="Times New Roman" w:hAnsi="Times New Roman" w:cs="Times New Roman"/>
        </w:rPr>
      </w:pPr>
      <w:r>
        <w:rPr>
          <w:rFonts w:ascii="Times New Roman" w:hAnsi="Times New Roman" w:cs="Times New Roman"/>
        </w:rPr>
        <w:t>Work-energy principle</w:t>
      </w:r>
    </w:p>
    <w:p w14:paraId="1F757D17" w14:textId="556DAB86" w:rsidR="00824095" w:rsidRPr="004E628D" w:rsidRDefault="00824095" w:rsidP="004E628D">
      <w:pPr>
        <w:pStyle w:val="Body"/>
        <w:numPr>
          <w:ilvl w:val="1"/>
          <w:numId w:val="1"/>
        </w:numPr>
        <w:rPr>
          <w:rFonts w:ascii="Times New Roman" w:hAnsi="Times New Roman" w:cs="Times New Roman"/>
        </w:rPr>
      </w:pPr>
      <w:r>
        <w:rPr>
          <w:rFonts w:ascii="Times New Roman" w:hAnsi="Times New Roman" w:cs="Times New Roman"/>
        </w:rPr>
        <w:t>Formula:</w:t>
      </w:r>
      <w:r w:rsidR="004E628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net</m:t>
            </m:r>
          </m:sub>
        </m:sSub>
        <m:r>
          <w:rPr>
            <w:rFonts w:ascii="Cambria Math" w:hAnsi="Cambria Math" w:cs="Times New Roman"/>
          </w:rPr>
          <m:t>=∆KE=K</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f</m:t>
            </m:r>
          </m:sub>
        </m:sSub>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i</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e>
          <m:sub>
            <m:r>
              <w:rPr>
                <w:rFonts w:ascii="Cambria Math" w:hAnsi="Cambria Math" w:cs="Times New Roman"/>
              </w:rPr>
              <m:t>f</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m</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2</m:t>
                </m:r>
              </m:sup>
            </m:sSup>
          </m:e>
          <m:sub>
            <m:r>
              <w:rPr>
                <w:rFonts w:ascii="Cambria Math" w:hAnsi="Cambria Math" w:cs="Times New Roman"/>
              </w:rPr>
              <m:t>i</m:t>
            </m:r>
          </m:sub>
        </m:sSub>
      </m:oMath>
    </w:p>
    <w:p w14:paraId="7249A8D3" w14:textId="5E5C872D" w:rsidR="004E628D" w:rsidRDefault="004E628D" w:rsidP="004E628D">
      <w:pPr>
        <w:pStyle w:val="Body"/>
        <w:numPr>
          <w:ilvl w:val="1"/>
          <w:numId w:val="1"/>
        </w:numPr>
        <w:rPr>
          <w:rFonts w:ascii="Times New Roman" w:hAnsi="Times New Roman" w:cs="Times New Roman"/>
        </w:rPr>
      </w:pPr>
      <w:r w:rsidRPr="004E628D">
        <w:rPr>
          <w:rFonts w:ascii="Times New Roman" w:hAnsi="Times New Roman" w:cs="Times New Roman"/>
        </w:rPr>
        <w:t>Statement: The net work done on an object is equal to the change in the object’s kinetic energy</w:t>
      </w:r>
    </w:p>
    <w:p w14:paraId="48C21897" w14:textId="669852E2" w:rsidR="004E628D" w:rsidRDefault="004E628D" w:rsidP="004E628D">
      <w:pPr>
        <w:pStyle w:val="Body"/>
        <w:numPr>
          <w:ilvl w:val="1"/>
          <w:numId w:val="1"/>
        </w:numPr>
        <w:rPr>
          <w:rFonts w:ascii="Times New Roman" w:hAnsi="Times New Roman" w:cs="Times New Roman"/>
        </w:rPr>
      </w:pPr>
      <w:r>
        <w:rPr>
          <w:rFonts w:ascii="Times New Roman" w:hAnsi="Times New Roman" w:cs="Times New Roman"/>
        </w:rPr>
        <w:t>The work-energy principle is valid only if W is the net work done on the object</w:t>
      </w:r>
    </w:p>
    <w:p w14:paraId="1E472041" w14:textId="6914F72D" w:rsidR="004E628D" w:rsidRDefault="004E628D" w:rsidP="004E628D">
      <w:pPr>
        <w:pStyle w:val="Body"/>
        <w:rPr>
          <w:rFonts w:ascii="Times New Roman" w:hAnsi="Times New Roman" w:cs="Times New Roman"/>
        </w:rPr>
      </w:pPr>
      <w:r>
        <w:rPr>
          <w:rFonts w:ascii="Times New Roman" w:hAnsi="Times New Roman" w:cs="Times New Roman"/>
        </w:rPr>
        <w:t>6-4 Potential energy</w:t>
      </w:r>
    </w:p>
    <w:p w14:paraId="6DECF343" w14:textId="2F0F9859" w:rsidR="004E628D" w:rsidRDefault="004E628D" w:rsidP="004E628D">
      <w:pPr>
        <w:pStyle w:val="Body"/>
        <w:numPr>
          <w:ilvl w:val="0"/>
          <w:numId w:val="2"/>
        </w:numPr>
        <w:rPr>
          <w:rFonts w:ascii="Times New Roman" w:hAnsi="Times New Roman" w:cs="Times New Roman"/>
        </w:rPr>
      </w:pPr>
      <w:r>
        <w:rPr>
          <w:rFonts w:ascii="Times New Roman" w:hAnsi="Times New Roman" w:cs="Times New Roman"/>
        </w:rPr>
        <w:t xml:space="preserve">Potential energy: </w:t>
      </w:r>
      <w:r w:rsidRPr="004E628D">
        <w:rPr>
          <w:rFonts w:ascii="Times New Roman" w:hAnsi="Times New Roman" w:cs="Times New Roman"/>
        </w:rPr>
        <w:t>the energy associated with forces that depend on the position or configuration of an object relative to the surroundings.</w:t>
      </w:r>
    </w:p>
    <w:p w14:paraId="3C558878" w14:textId="4343BBE0" w:rsidR="004E628D" w:rsidRDefault="004E628D" w:rsidP="004E628D">
      <w:pPr>
        <w:pStyle w:val="Body"/>
        <w:numPr>
          <w:ilvl w:val="0"/>
          <w:numId w:val="2"/>
        </w:numPr>
        <w:rPr>
          <w:rFonts w:ascii="Times New Roman" w:hAnsi="Times New Roman" w:cs="Times New Roman"/>
        </w:rPr>
      </w:pPr>
      <w:r>
        <w:rPr>
          <w:rFonts w:ascii="Times New Roman" w:hAnsi="Times New Roman" w:cs="Times New Roman"/>
        </w:rPr>
        <w:t>Forms of PE:</w:t>
      </w:r>
    </w:p>
    <w:p w14:paraId="376F465E" w14:textId="0AFEA95C" w:rsidR="004E628D" w:rsidRDefault="004E628D" w:rsidP="004E628D">
      <w:pPr>
        <w:pStyle w:val="Body"/>
        <w:numPr>
          <w:ilvl w:val="1"/>
          <w:numId w:val="2"/>
        </w:numPr>
        <w:rPr>
          <w:rFonts w:ascii="Times New Roman" w:hAnsi="Times New Roman" w:cs="Times New Roman"/>
        </w:rPr>
      </w:pPr>
      <w:r w:rsidRPr="004E628D">
        <w:rPr>
          <w:rFonts w:ascii="Times New Roman" w:hAnsi="Times New Roman" w:cs="Times New Roman"/>
        </w:rPr>
        <w:t>Gravitational potential energy</w:t>
      </w:r>
    </w:p>
    <w:p w14:paraId="6DF91F20" w14:textId="3BC9782D" w:rsidR="004E628D" w:rsidRDefault="004E628D" w:rsidP="004E628D">
      <w:pPr>
        <w:pStyle w:val="Body"/>
        <w:numPr>
          <w:ilvl w:val="2"/>
          <w:numId w:val="2"/>
        </w:numPr>
        <w:rPr>
          <w:rFonts w:ascii="Times New Roman" w:hAnsi="Times New Roman" w:cs="Times New Roman"/>
        </w:rPr>
      </w:pPr>
      <w:r>
        <w:rPr>
          <w:rFonts w:ascii="Times New Roman" w:hAnsi="Times New Roman" w:cs="Times New Roman"/>
        </w:rPr>
        <w:t>Definit</w:t>
      </w:r>
      <w:r w:rsidR="00A37606">
        <w:rPr>
          <w:rFonts w:ascii="Times New Roman" w:hAnsi="Times New Roman" w:cs="Times New Roman"/>
        </w:rPr>
        <w:t>i</w:t>
      </w:r>
      <w:r>
        <w:rPr>
          <w:rFonts w:ascii="Times New Roman" w:hAnsi="Times New Roman" w:cs="Times New Roman"/>
        </w:rPr>
        <w:t xml:space="preserve">on: </w:t>
      </w:r>
      <w:r w:rsidRPr="004E628D">
        <w:rPr>
          <w:rFonts w:ascii="Times New Roman" w:hAnsi="Times New Roman" w:cs="Times New Roman"/>
        </w:rPr>
        <w:t>The stored energy in a system resulting from the gravitational force between Earth and the object.</w:t>
      </w:r>
    </w:p>
    <w:p w14:paraId="6F764CD8" w14:textId="3437D7D2" w:rsidR="004E628D" w:rsidRDefault="004E628D" w:rsidP="004E628D">
      <w:pPr>
        <w:pStyle w:val="Body"/>
        <w:numPr>
          <w:ilvl w:val="2"/>
          <w:numId w:val="2"/>
        </w:numPr>
        <w:rPr>
          <w:rFonts w:ascii="Times New Roman" w:hAnsi="Times New Roman" w:cs="Times New Roman"/>
        </w:rPr>
      </w:pPr>
      <w:r>
        <w:rPr>
          <w:rFonts w:ascii="Times New Roman" w:hAnsi="Times New Roman" w:cs="Times New Roman"/>
        </w:rPr>
        <w:t xml:space="preserve">Symbol: </w:t>
      </w:r>
      <m:oMath>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grav</m:t>
            </m:r>
          </m:sub>
        </m:sSub>
      </m:oMath>
      <w:r>
        <w:rPr>
          <w:rFonts w:ascii="Times New Roman" w:hAnsi="Times New Roman" w:cs="Times New Roman"/>
        </w:rPr>
        <w:t xml:space="preserve"> or </w:t>
      </w:r>
      <m:oMath>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g</m:t>
            </m:r>
          </m:sub>
        </m:sSub>
      </m:oMath>
    </w:p>
    <w:p w14:paraId="52BBF8D5" w14:textId="374B9FA4" w:rsidR="004E628D" w:rsidRDefault="004E628D" w:rsidP="004E628D">
      <w:pPr>
        <w:pStyle w:val="Body"/>
        <w:numPr>
          <w:ilvl w:val="2"/>
          <w:numId w:val="2"/>
        </w:numPr>
        <w:rPr>
          <w:rFonts w:ascii="Times New Roman" w:hAnsi="Times New Roman" w:cs="Times New Roman"/>
        </w:rPr>
      </w:pPr>
      <w:r>
        <w:rPr>
          <w:rFonts w:ascii="Times New Roman" w:hAnsi="Times New Roman" w:cs="Times New Roman"/>
        </w:rPr>
        <w:t xml:space="preserve">Formula: </w:t>
      </w:r>
      <m:oMath>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g</m:t>
            </m:r>
          </m:sub>
        </m:sSub>
        <m:r>
          <w:rPr>
            <w:rFonts w:ascii="Cambria Math" w:hAnsi="Cambria Math" w:cs="Times New Roman"/>
          </w:rPr>
          <m:t>=mgh</m:t>
        </m:r>
      </m:oMath>
      <w:r w:rsidR="00A37606">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g</m:t>
            </m:r>
          </m:sub>
        </m:sSub>
        <m:r>
          <w:rPr>
            <w:rFonts w:ascii="Cambria Math" w:hAnsi="Cambria Math" w:cs="Times New Roman"/>
          </w:rPr>
          <m:t>=mg∆h</m:t>
        </m:r>
      </m:oMath>
    </w:p>
    <w:p w14:paraId="26B56619" w14:textId="050507D4" w:rsidR="004E628D" w:rsidRDefault="004E628D" w:rsidP="004E628D">
      <w:pPr>
        <w:pStyle w:val="Body"/>
        <w:numPr>
          <w:ilvl w:val="3"/>
          <w:numId w:val="2"/>
        </w:numPr>
        <w:rPr>
          <w:rFonts w:ascii="Times New Roman" w:hAnsi="Times New Roman" w:cs="Times New Roman"/>
        </w:rPr>
      </w:pPr>
      <w:r>
        <w:rPr>
          <w:rFonts w:ascii="Times New Roman" w:hAnsi="Times New Roman" w:cs="Times New Roman"/>
        </w:rPr>
        <w:t>m = mass</w:t>
      </w:r>
    </w:p>
    <w:p w14:paraId="7506A100" w14:textId="00174690" w:rsidR="004E628D" w:rsidRDefault="004E628D" w:rsidP="004E628D">
      <w:pPr>
        <w:pStyle w:val="Body"/>
        <w:numPr>
          <w:ilvl w:val="3"/>
          <w:numId w:val="2"/>
        </w:numPr>
        <w:rPr>
          <w:rFonts w:ascii="Times New Roman" w:hAnsi="Times New Roman" w:cs="Times New Roman"/>
        </w:rPr>
      </w:pPr>
      <w:r>
        <w:rPr>
          <w:rFonts w:ascii="Times New Roman" w:hAnsi="Times New Roman" w:cs="Times New Roman"/>
        </w:rPr>
        <w:t>g = acceleration due to gravity</w:t>
      </w:r>
    </w:p>
    <w:p w14:paraId="05E6918A" w14:textId="35102BEC" w:rsidR="004E628D" w:rsidRDefault="004E628D" w:rsidP="004E628D">
      <w:pPr>
        <w:pStyle w:val="Body"/>
        <w:numPr>
          <w:ilvl w:val="3"/>
          <w:numId w:val="2"/>
        </w:numPr>
        <w:rPr>
          <w:rFonts w:ascii="Times New Roman" w:hAnsi="Times New Roman" w:cs="Times New Roman"/>
        </w:rPr>
      </w:pPr>
      <w:r>
        <w:rPr>
          <w:rFonts w:ascii="Times New Roman" w:hAnsi="Times New Roman" w:cs="Times New Roman"/>
        </w:rPr>
        <w:t>h = height above reference level</w:t>
      </w:r>
    </w:p>
    <w:p w14:paraId="04A5E2C1" w14:textId="332A2690" w:rsidR="00A37606" w:rsidRDefault="00A37606" w:rsidP="00A37606">
      <w:pPr>
        <w:pStyle w:val="Body"/>
        <w:numPr>
          <w:ilvl w:val="2"/>
          <w:numId w:val="2"/>
        </w:numPr>
        <w:rPr>
          <w:rFonts w:ascii="Times New Roman" w:hAnsi="Times New Roman" w:cs="Times New Roman"/>
        </w:rPr>
      </w:pPr>
      <w:r>
        <w:rPr>
          <w:rFonts w:ascii="Times New Roman" w:hAnsi="Times New Roman" w:cs="Times New Roman"/>
        </w:rPr>
        <w:t>Work done by external force to move the object from point 1 to point 2 (with no acceleration) = change in potential energy</w:t>
      </w:r>
    </w:p>
    <w:p w14:paraId="32F5450B" w14:textId="3A0AEAB1" w:rsidR="00A37606" w:rsidRDefault="0055227D" w:rsidP="00A37606">
      <w:pPr>
        <w:pStyle w:val="Body"/>
        <w:numPr>
          <w:ilvl w:val="3"/>
          <w:numId w:val="2"/>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ext</m:t>
            </m:r>
          </m:sub>
        </m:sSub>
        <m:r>
          <w:rPr>
            <w:rFonts w:ascii="Cambria Math" w:hAnsi="Cambria Math" w:cs="Times New Roman"/>
          </w:rPr>
          <m:t>=∆</m:t>
        </m:r>
        <m:r>
          <w:rPr>
            <w:rFonts w:ascii="Cambria Math" w:hAnsi="Cambria Math" w:cs="Times New Roman"/>
          </w:rPr>
          <m:t>PE</m:t>
        </m:r>
      </m:oMath>
    </w:p>
    <w:p w14:paraId="0419DD1D" w14:textId="3E0F3A50" w:rsidR="00A37606" w:rsidRDefault="00A37606" w:rsidP="00A37606">
      <w:pPr>
        <w:pStyle w:val="Body"/>
        <w:numPr>
          <w:ilvl w:val="2"/>
          <w:numId w:val="2"/>
        </w:numPr>
        <w:rPr>
          <w:rFonts w:ascii="Times New Roman" w:hAnsi="Times New Roman" w:cs="Times New Roman"/>
        </w:rPr>
      </w:pPr>
      <w:r>
        <w:rPr>
          <w:rFonts w:ascii="Times New Roman" w:hAnsi="Times New Roman" w:cs="Times New Roman"/>
        </w:rPr>
        <w:t>PE belongs to a system and not a single object</w:t>
      </w:r>
    </w:p>
    <w:p w14:paraId="618BCE68" w14:textId="5A464E81" w:rsidR="00A37606" w:rsidRDefault="00A37606" w:rsidP="00A37606">
      <w:pPr>
        <w:pStyle w:val="Body"/>
        <w:numPr>
          <w:ilvl w:val="3"/>
          <w:numId w:val="2"/>
        </w:numPr>
        <w:rPr>
          <w:rFonts w:ascii="Times New Roman" w:hAnsi="Times New Roman" w:cs="Times New Roman"/>
        </w:rPr>
      </w:pPr>
      <w:r>
        <w:rPr>
          <w:rFonts w:ascii="Times New Roman" w:hAnsi="Times New Roman" w:cs="Times New Roman"/>
        </w:rPr>
        <w:t>PE is associated with a force</w:t>
      </w:r>
    </w:p>
    <w:p w14:paraId="4AD7E2D4" w14:textId="65BC538B" w:rsidR="00A37606" w:rsidRDefault="00A37606" w:rsidP="00A37606">
      <w:pPr>
        <w:pStyle w:val="Body"/>
        <w:numPr>
          <w:ilvl w:val="3"/>
          <w:numId w:val="2"/>
        </w:numPr>
        <w:rPr>
          <w:rFonts w:ascii="Times New Roman" w:hAnsi="Times New Roman" w:cs="Times New Roman"/>
        </w:rPr>
      </w:pPr>
      <w:r>
        <w:rPr>
          <w:rFonts w:ascii="Times New Roman" w:hAnsi="Times New Roman" w:cs="Times New Roman"/>
        </w:rPr>
        <w:t>Force on one object is always exerted by some other object</w:t>
      </w:r>
    </w:p>
    <w:p w14:paraId="52477C9F" w14:textId="5848F78D" w:rsidR="00A37606" w:rsidRDefault="00A37606" w:rsidP="00A37606">
      <w:pPr>
        <w:pStyle w:val="Body"/>
        <w:numPr>
          <w:ilvl w:val="1"/>
          <w:numId w:val="2"/>
        </w:numPr>
        <w:rPr>
          <w:rFonts w:ascii="Times New Roman" w:hAnsi="Times New Roman" w:cs="Times New Roman"/>
        </w:rPr>
      </w:pPr>
      <w:r>
        <w:rPr>
          <w:rFonts w:ascii="Times New Roman" w:hAnsi="Times New Roman" w:cs="Times New Roman"/>
        </w:rPr>
        <w:t>Elastic Potential Energy</w:t>
      </w:r>
    </w:p>
    <w:p w14:paraId="7EAC832C" w14:textId="19B524DE" w:rsidR="00A37606" w:rsidRDefault="00A37606" w:rsidP="00A37606">
      <w:pPr>
        <w:pStyle w:val="Body"/>
        <w:numPr>
          <w:ilvl w:val="2"/>
          <w:numId w:val="2"/>
        </w:numPr>
        <w:rPr>
          <w:rFonts w:ascii="Times New Roman" w:hAnsi="Times New Roman" w:cs="Times New Roman"/>
        </w:rPr>
      </w:pPr>
      <w:r>
        <w:rPr>
          <w:rFonts w:ascii="Times New Roman" w:hAnsi="Times New Roman" w:cs="Times New Roman"/>
        </w:rPr>
        <w:t>Definition:</w:t>
      </w:r>
      <w:r w:rsidRPr="00A37606">
        <w:rPr>
          <w:rFonts w:ascii="Times New Roman" w:hAnsi="Times New Roman" w:cs="Times New Roman"/>
        </w:rPr>
        <w:t xml:space="preserve"> the stored energy in an object as a result of its change in shape</w:t>
      </w:r>
    </w:p>
    <w:p w14:paraId="183ECCD0" w14:textId="299ADA09" w:rsidR="00A37606" w:rsidRDefault="00A37606" w:rsidP="00A37606">
      <w:pPr>
        <w:pStyle w:val="Body"/>
        <w:numPr>
          <w:ilvl w:val="2"/>
          <w:numId w:val="2"/>
        </w:numPr>
        <w:rPr>
          <w:rFonts w:ascii="Times New Roman" w:hAnsi="Times New Roman" w:cs="Times New Roman"/>
        </w:rPr>
      </w:pPr>
      <w:r>
        <w:rPr>
          <w:rFonts w:ascii="Times New Roman" w:hAnsi="Times New Roman" w:cs="Times New Roman"/>
        </w:rPr>
        <w:t>E.g. rubber bands, springs</w:t>
      </w:r>
    </w:p>
    <w:p w14:paraId="2A6A61DA" w14:textId="400149ED" w:rsidR="00A37606" w:rsidRDefault="00A37606" w:rsidP="00A37606">
      <w:pPr>
        <w:pStyle w:val="Body"/>
        <w:numPr>
          <w:ilvl w:val="2"/>
          <w:numId w:val="2"/>
        </w:numPr>
        <w:rPr>
          <w:rFonts w:ascii="Times New Roman" w:hAnsi="Times New Roman" w:cs="Times New Roman"/>
        </w:rPr>
      </w:pPr>
      <w:r>
        <w:rPr>
          <w:rFonts w:ascii="Times New Roman" w:hAnsi="Times New Roman" w:cs="Times New Roman"/>
        </w:rPr>
        <w:t>Hooke’s Law</w:t>
      </w:r>
    </w:p>
    <w:p w14:paraId="512DA8C0" w14:textId="4CC678AF" w:rsidR="00A37606" w:rsidRDefault="00A37606" w:rsidP="00A37606">
      <w:pPr>
        <w:pStyle w:val="Body"/>
        <w:numPr>
          <w:ilvl w:val="3"/>
          <w:numId w:val="2"/>
        </w:numPr>
        <w:rPr>
          <w:rFonts w:ascii="Times New Roman" w:hAnsi="Times New Roman" w:cs="Times New Roman"/>
        </w:rPr>
      </w:pPr>
      <w:r w:rsidRPr="00A37606">
        <w:rPr>
          <w:rFonts w:ascii="Times New Roman" w:hAnsi="Times New Roman" w:cs="Times New Roman"/>
        </w:rPr>
        <w:t>Statement: The spring force is directly proportional to the displacement of the spring and opposite in the direction of the spring</w:t>
      </w:r>
    </w:p>
    <w:p w14:paraId="23E29733" w14:textId="72718D82" w:rsidR="00A37606" w:rsidRDefault="00A37606" w:rsidP="00A37606">
      <w:pPr>
        <w:pStyle w:val="Body"/>
        <w:numPr>
          <w:ilvl w:val="3"/>
          <w:numId w:val="2"/>
        </w:numPr>
        <w:rPr>
          <w:rFonts w:ascii="Times New Roman" w:hAnsi="Times New Roman" w:cs="Times New Roman"/>
        </w:rPr>
      </w:pPr>
      <w:r>
        <w:rPr>
          <w:rFonts w:ascii="Times New Roman" w:hAnsi="Times New Roman" w:cs="Times New Roman"/>
        </w:rPr>
        <w:t xml:space="preserve">Formula: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rPr>
              <m:t>s</m:t>
            </m:r>
          </m:sub>
        </m:sSub>
        <m:r>
          <w:rPr>
            <w:rFonts w:ascii="Cambria Math" w:hAnsi="Cambria Math" w:cs="Times New Roman"/>
          </w:rPr>
          <m:t>=-kx</m:t>
        </m:r>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PE</m:t>
            </m:r>
          </m:e>
          <m:sub>
            <m:r>
              <w:rPr>
                <w:rFonts w:ascii="Cambria Math" w:hAnsi="Cambria Math" w:cs="Times New Roman"/>
              </w:rPr>
              <m:t>e</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r>
          <w:rPr>
            <w:rFonts w:ascii="Cambria Math" w:hAnsi="Cambria Math" w:cs="Times New Roman"/>
          </w:rPr>
          <m:t>k</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2</m:t>
            </m:r>
          </m:sup>
        </m:sSup>
      </m:oMath>
    </w:p>
    <w:p w14:paraId="2BD14D42" w14:textId="3F86BCDB" w:rsidR="00A37606" w:rsidRDefault="00A37606" w:rsidP="00A37606">
      <w:pPr>
        <w:pStyle w:val="Body"/>
        <w:numPr>
          <w:ilvl w:val="4"/>
          <w:numId w:val="2"/>
        </w:numPr>
        <w:rPr>
          <w:rFonts w:ascii="Times New Roman" w:hAnsi="Times New Roman" w:cs="Times New Roman"/>
        </w:rPr>
      </w:pPr>
      <w:r>
        <w:rPr>
          <w:rFonts w:ascii="Times New Roman" w:hAnsi="Times New Roman" w:cs="Times New Roman"/>
        </w:rPr>
        <w:t>k: spring stiffness constant</w:t>
      </w:r>
    </w:p>
    <w:p w14:paraId="26245439" w14:textId="4E30E9A8" w:rsidR="00A37606" w:rsidRPr="00A37606" w:rsidRDefault="00A37606" w:rsidP="00A37606">
      <w:pPr>
        <w:pStyle w:val="Body"/>
        <w:numPr>
          <w:ilvl w:val="4"/>
          <w:numId w:val="2"/>
        </w:numPr>
        <w:rPr>
          <w:rFonts w:ascii="Times New Roman" w:hAnsi="Times New Roman" w:cs="Times New Roman"/>
        </w:rPr>
      </w:pPr>
      <w:r>
        <w:rPr>
          <w:rFonts w:ascii="Times New Roman" w:hAnsi="Times New Roman" w:cs="Times New Roman"/>
        </w:rPr>
        <w:t>x: distance stretched/compressed</w:t>
      </w:r>
    </w:p>
    <w:sectPr w:rsidR="00A37606" w:rsidRPr="00A37606">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261721" w14:textId="77777777" w:rsidR="00795761" w:rsidRDefault="00795761">
      <w:r>
        <w:separator/>
      </w:r>
    </w:p>
  </w:endnote>
  <w:endnote w:type="continuationSeparator" w:id="0">
    <w:p w14:paraId="15FB3E69" w14:textId="77777777" w:rsidR="00795761" w:rsidRDefault="00795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Neue">
    <w:altName w:val="Arial"/>
    <w:charset w:val="00"/>
    <w:family w:val="roman"/>
    <w:pitch w:val="default"/>
  </w:font>
  <w:font w:name="Arial Unicode MS">
    <w:panose1 w:val="020B0604020202020204"/>
    <w:charset w:val="00"/>
    <w:family w:val="roman"/>
    <w:pitch w:val="default"/>
  </w:font>
  <w:font w:name="Helvetica Neue Medium">
    <w:altName w:val="Arial"/>
    <w:charset w:val="00"/>
    <w:family w:val="roman"/>
    <w:pitch w:val="default"/>
  </w:font>
  <w:font w:name="PSL Ornanong Pro">
    <w:altName w:val="Cambria"/>
    <w:charset w:val="00"/>
    <w:family w:val="roman"/>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2C1FB" w14:textId="77777777" w:rsidR="00FB40A5" w:rsidRDefault="00FB40A5">
    <w:pPr>
      <w:pStyle w:val="HeaderFooter"/>
      <w:tabs>
        <w:tab w:val="clear" w:pos="9020"/>
        <w:tab w:val="center" w:pos="4819"/>
        <w:tab w:val="right" w:pos="9638"/>
      </w:tabs>
      <w:rPr>
        <w:rFonts w:hint="eastAsia"/>
      </w:rPr>
    </w:pPr>
  </w:p>
  <w:p w14:paraId="078FB3C8" w14:textId="56845F92" w:rsidR="00FB40A5" w:rsidRDefault="00FB40A5">
    <w:pPr>
      <w:pStyle w:val="HeaderFooter"/>
      <w:tabs>
        <w:tab w:val="clear" w:pos="9020"/>
        <w:tab w:val="center" w:pos="4819"/>
        <w:tab w:val="right" w:pos="9638"/>
      </w:tabs>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4EC583" w14:textId="77777777" w:rsidR="00795761" w:rsidRDefault="00795761">
      <w:r>
        <w:separator/>
      </w:r>
    </w:p>
  </w:footnote>
  <w:footnote w:type="continuationSeparator" w:id="0">
    <w:p w14:paraId="1C33611A" w14:textId="77777777" w:rsidR="00795761" w:rsidRDefault="007957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B5714"/>
    <w:multiLevelType w:val="hybridMultilevel"/>
    <w:tmpl w:val="6FF233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B010C8"/>
    <w:multiLevelType w:val="hybridMultilevel"/>
    <w:tmpl w:val="2FAE8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984869">
    <w:abstractNumId w:val="1"/>
  </w:num>
  <w:num w:numId="2" w16cid:durableId="1672636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40A5"/>
    <w:rsid w:val="00147CAB"/>
    <w:rsid w:val="00307CD4"/>
    <w:rsid w:val="00454547"/>
    <w:rsid w:val="004E628D"/>
    <w:rsid w:val="0055227D"/>
    <w:rsid w:val="00554DFD"/>
    <w:rsid w:val="00570A55"/>
    <w:rsid w:val="00640570"/>
    <w:rsid w:val="006D4193"/>
    <w:rsid w:val="006F73B0"/>
    <w:rsid w:val="0070737F"/>
    <w:rsid w:val="00722875"/>
    <w:rsid w:val="00795761"/>
    <w:rsid w:val="00824095"/>
    <w:rsid w:val="00952E9A"/>
    <w:rsid w:val="00974671"/>
    <w:rsid w:val="009A0C12"/>
    <w:rsid w:val="009D2239"/>
    <w:rsid w:val="009D40A6"/>
    <w:rsid w:val="00A37606"/>
    <w:rsid w:val="00AC2913"/>
    <w:rsid w:val="00AE1410"/>
    <w:rsid w:val="00B102D0"/>
    <w:rsid w:val="00B76192"/>
    <w:rsid w:val="00C00178"/>
    <w:rsid w:val="00D00DFB"/>
    <w:rsid w:val="00FB40A5"/>
    <w:rsid w:val="00FE7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BA5C6A6"/>
  <w15:docId w15:val="{80DCFFEA-50A8-4720-AA56-3E8AAAD4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Batang"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1">
    <w:name w:val="Table Normal1"/>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Body">
    <w:name w:val="Body"/>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LabelDark">
    <w:name w:val="Label Dark"/>
    <w:pPr>
      <w:keepLines/>
      <w:jc w:val="center"/>
    </w:pPr>
    <w:rPr>
      <w:rFonts w:ascii="Helvetica Neue Medium" w:hAnsi="Helvetica Neue Medium" w:cs="Arial Unicode MS"/>
      <w:color w:val="000000"/>
      <w:sz w:val="24"/>
      <w:szCs w:val="24"/>
      <w14:textOutline w14:w="0" w14:cap="flat" w14:cmpd="sng" w14:algn="ctr">
        <w14:noFill/>
        <w14:prstDash w14:val="solid"/>
        <w14:bevel/>
      </w14:textOutline>
    </w:rPr>
  </w:style>
  <w:style w:type="character" w:customStyle="1" w:styleId="White">
    <w:name w:val="White"/>
    <w:rPr>
      <w:outline w:val="0"/>
      <w:color w:val="FFFFFF"/>
      <w:lang w:val="en-US"/>
    </w:rPr>
  </w:style>
  <w:style w:type="paragraph" w:styleId="a4">
    <w:name w:val="header"/>
    <w:basedOn w:val="a"/>
    <w:link w:val="a5"/>
    <w:uiPriority w:val="99"/>
    <w:unhideWhenUsed/>
    <w:rsid w:val="00C00178"/>
    <w:pPr>
      <w:tabs>
        <w:tab w:val="center" w:pos="4153"/>
        <w:tab w:val="right" w:pos="8306"/>
      </w:tabs>
    </w:pPr>
  </w:style>
  <w:style w:type="character" w:customStyle="1" w:styleId="a5">
    <w:name w:val="页眉 字符"/>
    <w:basedOn w:val="a0"/>
    <w:link w:val="a4"/>
    <w:uiPriority w:val="99"/>
    <w:rsid w:val="00C00178"/>
    <w:rPr>
      <w:sz w:val="24"/>
      <w:szCs w:val="24"/>
      <w:lang w:eastAsia="en-US"/>
    </w:rPr>
  </w:style>
  <w:style w:type="paragraph" w:styleId="a6">
    <w:name w:val="footer"/>
    <w:basedOn w:val="a"/>
    <w:link w:val="a7"/>
    <w:uiPriority w:val="99"/>
    <w:unhideWhenUsed/>
    <w:rsid w:val="00C00178"/>
    <w:pPr>
      <w:tabs>
        <w:tab w:val="center" w:pos="4153"/>
        <w:tab w:val="right" w:pos="8306"/>
      </w:tabs>
    </w:pPr>
  </w:style>
  <w:style w:type="character" w:customStyle="1" w:styleId="a7">
    <w:name w:val="页脚 字符"/>
    <w:basedOn w:val="a0"/>
    <w:link w:val="a6"/>
    <w:uiPriority w:val="99"/>
    <w:rsid w:val="00C00178"/>
    <w:rPr>
      <w:sz w:val="24"/>
      <w:szCs w:val="24"/>
      <w:lang w:eastAsia="en-US"/>
    </w:rPr>
  </w:style>
  <w:style w:type="character" w:styleId="a8">
    <w:name w:val="Placeholder Text"/>
    <w:basedOn w:val="a0"/>
    <w:uiPriority w:val="99"/>
    <w:semiHidden/>
    <w:rsid w:val="00824095"/>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307</TotalTime>
  <Pages>4</Pages>
  <Words>337</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Aella Wang</cp:lastModifiedBy>
  <cp:revision>13</cp:revision>
  <dcterms:created xsi:type="dcterms:W3CDTF">2024-11-09T13:33:00Z</dcterms:created>
  <dcterms:modified xsi:type="dcterms:W3CDTF">2025-03-31T23:30:00Z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7de839a6979935ded94a9b64bcff864faacdebf338557d1cee4534dddfab2c3b</vt:lpwstr>
  </property>
</Properties>
</file>