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07FD9" w14:textId="77777777" w:rsidR="00585B9B" w:rsidRDefault="00585B9B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307FDA" w14:textId="77777777" w:rsidR="00585B9B" w:rsidRDefault="004D1A4A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308075" wp14:editId="05308076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30807B" w14:textId="33952C71" w:rsidR="00585B9B" w:rsidRDefault="004D1A4A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IDX G9 PHYSICS S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STUDY GUIDE ISSUE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  <w:p w14:paraId="0530807C" w14:textId="77777777" w:rsidR="00585B9B" w:rsidRDefault="004D1A4A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wordWrap w:val="0"/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Ziyu Pan</w:t>
                            </w:r>
                          </w:p>
                          <w:p w14:paraId="0530807D" w14:textId="77777777" w:rsidR="00585B9B" w:rsidRDefault="004D1A4A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0807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59264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0530807B" w14:textId="33952C71" w:rsidR="00585B9B" w:rsidRDefault="004D1A4A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IDX G9 PHYSICS S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STUDY GUIDE ISSUE </w:t>
                      </w:r>
                      <w:r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4</w:t>
                      </w:r>
                    </w:p>
                    <w:p w14:paraId="0530807C" w14:textId="77777777" w:rsidR="00585B9B" w:rsidRDefault="004D1A4A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wordWrap w:val="0"/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Ziyu Pan</w:t>
                      </w:r>
                    </w:p>
                    <w:p w14:paraId="0530807D" w14:textId="77777777" w:rsidR="00585B9B" w:rsidRDefault="004D1A4A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0288" behindDoc="1" locked="0" layoutInCell="1" allowOverlap="1" wp14:anchorId="05308077" wp14:editId="05308078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Indexademics. Unless otherwise stated, this document may not be accredited to individuals or groups other than the club IDX, nor should this document be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distributed, sold, or modified for personal use in any way.</w:t>
      </w:r>
    </w:p>
    <w:p w14:paraId="05307FDB" w14:textId="77777777" w:rsidR="00585B9B" w:rsidRDefault="00585B9B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307FDC" w14:textId="77777777" w:rsidR="00585B9B" w:rsidRDefault="004D1A4A">
      <w:pPr>
        <w:pStyle w:val="3"/>
        <w:spacing w:line="360" w:lineRule="auto"/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</w:pPr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Contents:</w:t>
      </w:r>
    </w:p>
    <w:p w14:paraId="05307FDD" w14:textId="77777777" w:rsidR="00585B9B" w:rsidRDefault="004D1A4A">
      <w:pPr>
        <w:numPr>
          <w:ilvl w:val="0"/>
          <w:numId w:val="1"/>
        </w:numPr>
        <w:spacing w:line="360" w:lineRule="auto"/>
        <w:rPr>
          <w:rStyle w:val="a9"/>
          <w:bCs/>
        </w:rPr>
      </w:pPr>
      <w:r>
        <w:rPr>
          <w:bCs/>
          <w:color w:val="000000" w:themeColor="text1"/>
          <w:lang w:eastAsia="zh-CN"/>
        </w:rPr>
        <w:fldChar w:fldCharType="begin"/>
      </w:r>
      <w:r>
        <w:rPr>
          <w:bCs/>
          <w:color w:val="000000" w:themeColor="text1"/>
          <w:lang w:eastAsia="zh-CN"/>
        </w:rPr>
        <w:instrText xml:space="preserve"> HYPERLINK \l "_1.3 Graphing Data" </w:instrText>
      </w:r>
      <w:r>
        <w:rPr>
          <w:bCs/>
          <w:color w:val="000000" w:themeColor="text1"/>
          <w:lang w:eastAsia="zh-CN"/>
        </w:rPr>
      </w:r>
      <w:r>
        <w:rPr>
          <w:bCs/>
          <w:color w:val="000000" w:themeColor="text1"/>
          <w:lang w:eastAsia="zh-CN"/>
        </w:rPr>
        <w:fldChar w:fldCharType="separate"/>
      </w:r>
      <w:r>
        <w:rPr>
          <w:rStyle w:val="a9"/>
          <w:bCs/>
          <w:lang w:eastAsia="zh-CN"/>
        </w:rPr>
        <w:t>1.3 Graphing Data</w:t>
      </w:r>
    </w:p>
    <w:p w14:paraId="05307FDE" w14:textId="77777777" w:rsidR="00585B9B" w:rsidRDefault="004D1A4A">
      <w:pPr>
        <w:numPr>
          <w:ilvl w:val="0"/>
          <w:numId w:val="1"/>
        </w:numPr>
        <w:spacing w:line="360" w:lineRule="auto"/>
        <w:rPr>
          <w:rStyle w:val="a9"/>
          <w:bCs/>
        </w:rPr>
      </w:pPr>
      <w:r>
        <w:rPr>
          <w:bCs/>
          <w:color w:val="000000" w:themeColor="text1"/>
          <w:lang w:eastAsia="zh-CN"/>
        </w:rPr>
        <w:fldChar w:fldCharType="end"/>
      </w:r>
      <w:r>
        <w:rPr>
          <w:bCs/>
          <w:color w:val="000000" w:themeColor="text1"/>
          <w:lang w:eastAsia="zh-CN"/>
        </w:rPr>
        <w:fldChar w:fldCharType="begin"/>
      </w:r>
      <w:r>
        <w:rPr>
          <w:bCs/>
          <w:color w:val="000000" w:themeColor="text1"/>
          <w:lang w:eastAsia="zh-CN"/>
        </w:rPr>
        <w:instrText xml:space="preserve"> HYPERLINK \l "_5.1 Vectors" </w:instrText>
      </w:r>
      <w:r>
        <w:rPr>
          <w:bCs/>
          <w:color w:val="000000" w:themeColor="text1"/>
          <w:lang w:eastAsia="zh-CN"/>
        </w:rPr>
      </w:r>
      <w:r>
        <w:rPr>
          <w:bCs/>
          <w:color w:val="000000" w:themeColor="text1"/>
          <w:lang w:eastAsia="zh-CN"/>
        </w:rPr>
        <w:fldChar w:fldCharType="separate"/>
      </w:r>
      <w:r>
        <w:rPr>
          <w:rStyle w:val="a9"/>
          <w:bCs/>
          <w:lang w:eastAsia="zh-CN"/>
        </w:rPr>
        <w:t>5.1 Vectors</w:t>
      </w:r>
    </w:p>
    <w:p w14:paraId="05307FDF" w14:textId="77777777" w:rsidR="00585B9B" w:rsidRDefault="004D1A4A">
      <w:pPr>
        <w:numPr>
          <w:ilvl w:val="0"/>
          <w:numId w:val="1"/>
        </w:numPr>
        <w:spacing w:line="360" w:lineRule="auto"/>
        <w:rPr>
          <w:rStyle w:val="a9"/>
          <w:bCs/>
        </w:rPr>
      </w:pPr>
      <w:r>
        <w:rPr>
          <w:bCs/>
          <w:color w:val="000000" w:themeColor="text1"/>
          <w:lang w:eastAsia="zh-CN"/>
        </w:rPr>
        <w:fldChar w:fldCharType="end"/>
      </w:r>
      <w:r>
        <w:rPr>
          <w:bCs/>
          <w:color w:val="000000" w:themeColor="text1"/>
          <w:lang w:eastAsia="zh-CN"/>
        </w:rPr>
        <w:fldChar w:fldCharType="begin"/>
      </w:r>
      <w:r>
        <w:rPr>
          <w:bCs/>
          <w:color w:val="000000" w:themeColor="text1"/>
          <w:lang w:eastAsia="zh-CN"/>
        </w:rPr>
        <w:instrText xml:space="preserve"> HYPERLINK \l "_5.2 Friction" </w:instrText>
      </w:r>
      <w:r>
        <w:rPr>
          <w:bCs/>
          <w:color w:val="000000" w:themeColor="text1"/>
          <w:lang w:eastAsia="zh-CN"/>
        </w:rPr>
      </w:r>
      <w:r>
        <w:rPr>
          <w:bCs/>
          <w:color w:val="000000" w:themeColor="text1"/>
          <w:lang w:eastAsia="zh-CN"/>
        </w:rPr>
        <w:fldChar w:fldCharType="separate"/>
      </w:r>
      <w:r>
        <w:rPr>
          <w:rStyle w:val="a9"/>
          <w:bCs/>
          <w:lang w:eastAsia="zh-CN"/>
        </w:rPr>
        <w:t>5.2 Friction</w:t>
      </w:r>
    </w:p>
    <w:p w14:paraId="05307FE0" w14:textId="77777777" w:rsidR="00585B9B" w:rsidRDefault="004D1A4A">
      <w:pPr>
        <w:numPr>
          <w:ilvl w:val="0"/>
          <w:numId w:val="1"/>
        </w:numPr>
        <w:spacing w:line="360" w:lineRule="auto"/>
        <w:rPr>
          <w:rStyle w:val="a9"/>
          <w:bCs/>
        </w:rPr>
      </w:pPr>
      <w:r>
        <w:rPr>
          <w:bCs/>
          <w:color w:val="000000" w:themeColor="text1"/>
          <w:lang w:eastAsia="zh-CN"/>
        </w:rPr>
        <w:fldChar w:fldCharType="end"/>
      </w:r>
      <w:r>
        <w:rPr>
          <w:bCs/>
          <w:color w:val="000000" w:themeColor="text1"/>
        </w:rPr>
        <w:fldChar w:fldCharType="begin"/>
      </w:r>
      <w:r>
        <w:rPr>
          <w:bCs/>
          <w:color w:val="000000" w:themeColor="text1"/>
        </w:rPr>
        <w:instrText xml:space="preserve"> HYPERLINK \l "_5.4 Force and Motion in Two Dimensions" </w:instrText>
      </w:r>
      <w:r>
        <w:rPr>
          <w:bCs/>
          <w:color w:val="000000" w:themeColor="text1"/>
        </w:rPr>
      </w:r>
      <w:r>
        <w:rPr>
          <w:bCs/>
          <w:color w:val="000000" w:themeColor="text1"/>
        </w:rPr>
        <w:fldChar w:fldCharType="separate"/>
      </w:r>
      <w:r>
        <w:rPr>
          <w:rStyle w:val="a9"/>
          <w:bCs/>
        </w:rPr>
        <w:t>5.4</w:t>
      </w:r>
      <w:r>
        <w:rPr>
          <w:rStyle w:val="a9"/>
          <w:bCs/>
        </w:rPr>
        <w:t xml:space="preserve"> Force and Motion in Two Dimensions</w:t>
      </w:r>
    </w:p>
    <w:p w14:paraId="05307FE1" w14:textId="77777777" w:rsidR="00585B9B" w:rsidRDefault="004D1A4A">
      <w:pPr>
        <w:spacing w:line="360" w:lineRule="auto"/>
        <w:rPr>
          <w:rStyle w:val="a8"/>
          <w:color w:val="000000" w:themeColor="text1"/>
          <w:u w:val="single"/>
        </w:rPr>
      </w:pPr>
      <w:r>
        <w:rPr>
          <w:bCs/>
          <w:color w:val="000000" w:themeColor="text1"/>
        </w:rPr>
        <w:fldChar w:fldCharType="end"/>
      </w:r>
    </w:p>
    <w:p w14:paraId="05307FE2" w14:textId="77777777" w:rsidR="00585B9B" w:rsidRDefault="004D1A4A">
      <w:pPr>
        <w:pStyle w:val="3"/>
        <w:spacing w:line="360" w:lineRule="auto"/>
        <w:rPr>
          <w:rFonts w:ascii="Times New Roman" w:hAnsi="Times New Roman" w:hint="default"/>
          <w:color w:val="000000" w:themeColor="text1"/>
          <w:sz w:val="24"/>
          <w:szCs w:val="24"/>
          <w:u w:val="single"/>
        </w:rPr>
      </w:pPr>
      <w:bookmarkStart w:id="0" w:name="_1.3_Graphing_Data"/>
      <w:bookmarkStart w:id="1" w:name="_4.2_Using_Newton’s_Laws"/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1</w:t>
      </w:r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.</w:t>
      </w:r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3 Graphing Data</w:t>
      </w:r>
    </w:p>
    <w:bookmarkEnd w:id="0"/>
    <w:bookmarkEnd w:id="1"/>
    <w:p w14:paraId="05307FE3" w14:textId="77777777" w:rsidR="00585B9B" w:rsidRDefault="004D1A4A">
      <w:pPr>
        <w:pStyle w:val="4"/>
        <w:spacing w:line="360" w:lineRule="auto"/>
        <w:rPr>
          <w:rFonts w:ascii="Times New Roman" w:hAnsi="Times New Roman" w:hint="default"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 xml:space="preserve">1. </w:t>
      </w:r>
      <w:r>
        <w:rPr>
          <w:rStyle w:val="a8"/>
          <w:rFonts w:ascii="Times New Roman" w:hAnsi="Times New Roman" w:hint="default"/>
          <w:b/>
          <w:color w:val="000000" w:themeColor="text1"/>
        </w:rPr>
        <w:t>Identifying Variables</w:t>
      </w:r>
    </w:p>
    <w:p w14:paraId="05307FE4" w14:textId="77777777" w:rsidR="00585B9B" w:rsidRDefault="004D1A4A">
      <w:pPr>
        <w:numPr>
          <w:ilvl w:val="0"/>
          <w:numId w:val="2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Independent Variable:</w:t>
      </w:r>
      <w:r>
        <w:rPr>
          <w:color w:val="000000" w:themeColor="text1"/>
        </w:rPr>
        <w:t xml:space="preserve"> The factor that is changed or manipulated during an experiment.</w:t>
      </w:r>
    </w:p>
    <w:p w14:paraId="05307FE5" w14:textId="77777777" w:rsidR="00585B9B" w:rsidRDefault="004D1A4A">
      <w:pPr>
        <w:numPr>
          <w:ilvl w:val="0"/>
          <w:numId w:val="2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Dependent Variable:</w:t>
      </w:r>
      <w:r>
        <w:rPr>
          <w:color w:val="000000" w:themeColor="text1"/>
        </w:rPr>
        <w:t xml:space="preserve"> The factor that depends on the independent variable.</w:t>
      </w:r>
    </w:p>
    <w:p w14:paraId="05307FE6" w14:textId="77777777" w:rsidR="00585B9B" w:rsidRDefault="004D1A4A">
      <w:pPr>
        <w:numPr>
          <w:ilvl w:val="0"/>
          <w:numId w:val="2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Line Graph:</w:t>
      </w:r>
      <w:r>
        <w:rPr>
          <w:color w:val="000000" w:themeColor="text1"/>
        </w:rPr>
        <w:t xml:space="preserve"> Shows how the dependent variable changes with the independent variable.</w:t>
      </w:r>
    </w:p>
    <w:p w14:paraId="05307FE7" w14:textId="77777777" w:rsidR="00585B9B" w:rsidRDefault="004D1A4A"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hint="default"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>Graphing</w:t>
      </w:r>
    </w:p>
    <w:p w14:paraId="05307FE8" w14:textId="77777777" w:rsidR="00585B9B" w:rsidRDefault="004D1A4A">
      <w:pPr>
        <w:numPr>
          <w:ilvl w:val="0"/>
          <w:numId w:val="3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 xml:space="preserve">Steps to Draw a </w:t>
      </w:r>
      <w:r>
        <w:rPr>
          <w:rStyle w:val="a8"/>
          <w:color w:val="000000" w:themeColor="text1"/>
        </w:rPr>
        <w:t>Graph:</w:t>
      </w:r>
    </w:p>
    <w:p w14:paraId="05307FE9" w14:textId="77777777" w:rsidR="00585B9B" w:rsidRDefault="004D1A4A">
      <w:pPr>
        <w:numPr>
          <w:ilvl w:val="0"/>
          <w:numId w:val="4"/>
        </w:numPr>
        <w:spacing w:beforeAutospacing="1" w:afterAutospacing="1" w:line="360" w:lineRule="auto"/>
        <w:ind w:left="840"/>
        <w:rPr>
          <w:color w:val="000000" w:themeColor="text1"/>
        </w:rPr>
      </w:pPr>
      <w:r>
        <w:rPr>
          <w:rStyle w:val="a8"/>
          <w:color w:val="000000" w:themeColor="text1"/>
        </w:rPr>
        <w:t>Choose a Simple Scale:</w:t>
      </w:r>
    </w:p>
    <w:p w14:paraId="05307FEA" w14:textId="77777777" w:rsidR="00585B9B" w:rsidRDefault="004D1A4A">
      <w:pPr>
        <w:numPr>
          <w:ilvl w:val="2"/>
          <w:numId w:val="5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>Use a scale that avoids awkward numbers (e.g., 1 large square = 1 N or 2 N).</w:t>
      </w:r>
    </w:p>
    <w:p w14:paraId="05307FEB" w14:textId="77777777" w:rsidR="00585B9B" w:rsidRDefault="004D1A4A">
      <w:pPr>
        <w:numPr>
          <w:ilvl w:val="2"/>
          <w:numId w:val="5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>Ensure the graph uses most of the paper.</w:t>
      </w:r>
    </w:p>
    <w:p w14:paraId="05307FEC" w14:textId="77777777" w:rsidR="00585B9B" w:rsidRDefault="004D1A4A">
      <w:pPr>
        <w:numPr>
          <w:ilvl w:val="0"/>
          <w:numId w:val="4"/>
        </w:numPr>
        <w:spacing w:beforeAutospacing="1" w:afterAutospacing="1" w:line="360" w:lineRule="auto"/>
        <w:ind w:left="840"/>
        <w:rPr>
          <w:color w:val="000000" w:themeColor="text1"/>
        </w:rPr>
      </w:pPr>
      <w:r>
        <w:rPr>
          <w:rStyle w:val="a8"/>
          <w:color w:val="000000" w:themeColor="text1"/>
        </w:rPr>
        <w:t>Label Axes:</w:t>
      </w:r>
    </w:p>
    <w:p w14:paraId="05307FED" w14:textId="77777777" w:rsidR="00585B9B" w:rsidRDefault="004D1A4A">
      <w:pPr>
        <w:numPr>
          <w:ilvl w:val="2"/>
          <w:numId w:val="6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Put the </w:t>
      </w:r>
      <w:r>
        <w:rPr>
          <w:rStyle w:val="a8"/>
          <w:color w:val="000000" w:themeColor="text1"/>
        </w:rPr>
        <w:t>independent variable</w:t>
      </w:r>
      <w:r>
        <w:rPr>
          <w:color w:val="000000" w:themeColor="text1"/>
        </w:rPr>
        <w:t xml:space="preserve"> on the </w:t>
      </w:r>
      <w:r>
        <w:rPr>
          <w:rStyle w:val="a8"/>
          <w:color w:val="000000" w:themeColor="text1"/>
        </w:rPr>
        <w:t>x-axis</w:t>
      </w:r>
      <w:r>
        <w:rPr>
          <w:color w:val="000000" w:themeColor="text1"/>
        </w:rPr>
        <w:t xml:space="preserve"> (horizontal).</w:t>
      </w:r>
    </w:p>
    <w:p w14:paraId="05307FEE" w14:textId="77777777" w:rsidR="00585B9B" w:rsidRDefault="004D1A4A">
      <w:pPr>
        <w:numPr>
          <w:ilvl w:val="2"/>
          <w:numId w:val="6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 xml:space="preserve">Put the </w:t>
      </w:r>
      <w:r>
        <w:rPr>
          <w:rStyle w:val="a8"/>
          <w:color w:val="000000" w:themeColor="text1"/>
        </w:rPr>
        <w:t>dependent variable</w:t>
      </w:r>
      <w:r>
        <w:rPr>
          <w:color w:val="000000" w:themeColor="text1"/>
        </w:rPr>
        <w:t xml:space="preserve"> on the </w:t>
      </w:r>
      <w:r>
        <w:rPr>
          <w:rStyle w:val="a8"/>
          <w:color w:val="000000" w:themeColor="text1"/>
        </w:rPr>
        <w:t>y-axis</w:t>
      </w:r>
      <w:r>
        <w:rPr>
          <w:color w:val="000000" w:themeColor="text1"/>
        </w:rPr>
        <w:t xml:space="preserve"> (vertical).</w:t>
      </w:r>
    </w:p>
    <w:p w14:paraId="05307FEF" w14:textId="77777777" w:rsidR="00585B9B" w:rsidRDefault="004D1A4A">
      <w:pPr>
        <w:numPr>
          <w:ilvl w:val="0"/>
          <w:numId w:val="4"/>
        </w:numPr>
        <w:spacing w:beforeAutospacing="1" w:afterAutospacing="1" w:line="360" w:lineRule="auto"/>
        <w:ind w:left="840"/>
        <w:rPr>
          <w:color w:val="000000" w:themeColor="text1"/>
        </w:rPr>
      </w:pPr>
      <w:r>
        <w:rPr>
          <w:rStyle w:val="a8"/>
          <w:color w:val="000000" w:themeColor="text1"/>
        </w:rPr>
        <w:t>Plot the Data:</w:t>
      </w:r>
    </w:p>
    <w:p w14:paraId="05307FF0" w14:textId="77777777" w:rsidR="00585B9B" w:rsidRDefault="004D1A4A">
      <w:pPr>
        <w:numPr>
          <w:ilvl w:val="2"/>
          <w:numId w:val="7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 xml:space="preserve">Mark at least 5 data points. </w:t>
      </w:r>
      <w:r>
        <w:rPr>
          <w:color w:val="000000" w:themeColor="text1"/>
          <w:lang w:eastAsia="zh-CN"/>
        </w:rPr>
        <w:t>U</w:t>
      </w:r>
      <w:r>
        <w:rPr>
          <w:color w:val="000000" w:themeColor="text1"/>
        </w:rPr>
        <w:t>se an "X" to mark points.</w:t>
      </w:r>
    </w:p>
    <w:p w14:paraId="05307FF1" w14:textId="77777777" w:rsidR="00585B9B" w:rsidRDefault="004D1A4A">
      <w:pPr>
        <w:numPr>
          <w:ilvl w:val="0"/>
          <w:numId w:val="4"/>
        </w:numPr>
        <w:spacing w:beforeAutospacing="1" w:afterAutospacing="1" w:line="360" w:lineRule="auto"/>
        <w:ind w:left="840"/>
        <w:rPr>
          <w:color w:val="000000" w:themeColor="text1"/>
        </w:rPr>
      </w:pPr>
      <w:r>
        <w:rPr>
          <w:rStyle w:val="a8"/>
          <w:color w:val="000000" w:themeColor="text1"/>
        </w:rPr>
        <w:t>Draw the Line or Curve:</w:t>
      </w:r>
    </w:p>
    <w:p w14:paraId="05307FF2" w14:textId="77777777" w:rsidR="00585B9B" w:rsidRDefault="004D1A4A">
      <w:pPr>
        <w:numPr>
          <w:ilvl w:val="2"/>
          <w:numId w:val="8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Straight Line:</w:t>
      </w:r>
      <w:r>
        <w:rPr>
          <w:color w:val="000000" w:themeColor="text1"/>
        </w:rPr>
        <w:t xml:space="preserve"> If the points form a straight line, draw the best-fit line.</w:t>
      </w:r>
    </w:p>
    <w:p w14:paraId="05307FF3" w14:textId="77777777" w:rsidR="00585B9B" w:rsidRDefault="004D1A4A">
      <w:pPr>
        <w:numPr>
          <w:ilvl w:val="2"/>
          <w:numId w:val="8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Curve:</w:t>
      </w:r>
      <w:r>
        <w:rPr>
          <w:color w:val="000000" w:themeColor="text1"/>
        </w:rPr>
        <w:t xml:space="preserve"> If the points form a curve, draw a smooth curve through them.</w:t>
      </w:r>
    </w:p>
    <w:p w14:paraId="05307FF4" w14:textId="77777777" w:rsidR="00585B9B" w:rsidRDefault="004D1A4A">
      <w:pPr>
        <w:numPr>
          <w:ilvl w:val="0"/>
          <w:numId w:val="4"/>
        </w:numPr>
        <w:spacing w:beforeAutospacing="1" w:afterAutospacing="1" w:line="360" w:lineRule="auto"/>
        <w:ind w:left="840"/>
        <w:rPr>
          <w:color w:val="000000" w:themeColor="text1"/>
        </w:rPr>
      </w:pPr>
      <w:r>
        <w:rPr>
          <w:b/>
          <w:bCs/>
          <w:color w:val="000000" w:themeColor="text1"/>
          <w:lang w:eastAsia="zh-CN"/>
        </w:rPr>
        <w:t>Anomalous Point</w:t>
      </w:r>
    </w:p>
    <w:p w14:paraId="05307FF5" w14:textId="77777777" w:rsidR="00585B9B" w:rsidRDefault="004D1A4A">
      <w:pPr>
        <w:numPr>
          <w:ilvl w:val="2"/>
          <w:numId w:val="9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 xml:space="preserve">If a point is far from the line, check the measurement again. This is an </w:t>
      </w:r>
      <w:r>
        <w:rPr>
          <w:rStyle w:val="a8"/>
          <w:color w:val="000000" w:themeColor="text1"/>
        </w:rPr>
        <w:t>anomalous point</w:t>
      </w:r>
      <w:r>
        <w:rPr>
          <w:color w:val="000000" w:themeColor="text1"/>
        </w:rPr>
        <w:t>, and you may choose to ignore it.</w:t>
      </w:r>
    </w:p>
    <w:p w14:paraId="05307FF6" w14:textId="77777777" w:rsidR="00585B9B" w:rsidRDefault="004D1A4A"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hint="default"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>Types of Graphs</w:t>
      </w:r>
    </w:p>
    <w:p w14:paraId="05307FF7" w14:textId="77777777" w:rsidR="00585B9B" w:rsidRDefault="004D1A4A">
      <w:pPr>
        <w:numPr>
          <w:ilvl w:val="0"/>
          <w:numId w:val="10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Linear Relationship:</w:t>
      </w:r>
    </w:p>
    <w:p w14:paraId="05307FF8" w14:textId="77777777" w:rsidR="00585B9B" w:rsidRDefault="004D1A4A">
      <w:pPr>
        <w:numPr>
          <w:ilvl w:val="1"/>
          <w:numId w:val="10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>Represented by</w:t>
      </w:r>
      <w:r>
        <w:rPr>
          <w:color w:val="000000" w:themeColor="text1"/>
          <w:lang w:eastAsia="zh-CN"/>
        </w:rPr>
        <w:t xml:space="preserve"> </w:t>
      </w:r>
      <m:oMath>
        <m:r>
          <w:rPr>
            <w:rFonts w:ascii="Cambria Math" w:hAnsi="Cambria Math"/>
            <w:color w:val="000000" w:themeColor="text1"/>
            <w:kern w:val="2"/>
            <w:lang w:eastAsia="zh-CN"/>
          </w:rPr>
          <m:t>y</m:t>
        </m:r>
        <m:r>
          <w:rPr>
            <w:rFonts w:ascii="Cambria Math" w:hAnsi="Cambria Math"/>
            <w:color w:val="000000" w:themeColor="text1"/>
            <w:kern w:val="2"/>
            <w:lang w:eastAsia="zh-CN"/>
          </w:rPr>
          <m:t>=</m:t>
        </m:r>
        <m:r>
          <w:rPr>
            <w:rFonts w:ascii="Cambria Math" w:hAnsi="Cambria Math"/>
            <w:color w:val="000000" w:themeColor="text1"/>
            <w:kern w:val="2"/>
            <w:lang w:eastAsia="zh-CN"/>
          </w:rPr>
          <m:t>mx</m:t>
        </m:r>
        <m:r>
          <w:rPr>
            <w:rFonts w:ascii="Cambria Math" w:hAnsi="Cambria Math"/>
            <w:color w:val="000000" w:themeColor="text1"/>
            <w:kern w:val="2"/>
            <w:lang w:eastAsia="zh-CN"/>
          </w:rPr>
          <m:t>+</m:t>
        </m:r>
        <m:r>
          <w:rPr>
            <w:rFonts w:ascii="Cambria Math" w:hAnsi="Cambria Math"/>
            <w:color w:val="000000" w:themeColor="text1"/>
            <w:kern w:val="2"/>
            <w:lang w:eastAsia="zh-CN"/>
          </w:rPr>
          <m:t>b</m:t>
        </m:r>
      </m:oMath>
      <w:r>
        <w:rPr>
          <w:color w:val="000000" w:themeColor="text1"/>
        </w:rPr>
        <w:t xml:space="preserve">, where </w:t>
      </w:r>
      <m:oMath>
        <m:r>
          <w:rPr>
            <w:rFonts w:ascii="Cambria Math" w:hAnsi="Cambria Math"/>
            <w:color w:val="000000" w:themeColor="text1"/>
            <w:kern w:val="2"/>
            <w:lang w:eastAsia="zh-CN"/>
          </w:rPr>
          <m:t>m</m:t>
        </m:r>
      </m:oMath>
      <w:r>
        <w:rPr>
          <w:color w:val="000000" w:themeColor="text1"/>
        </w:rPr>
        <w:t xml:space="preserve"> is the slope, and</w:t>
      </w:r>
      <w:r>
        <w:rPr>
          <w:color w:val="000000" w:themeColor="text1"/>
          <w:lang w:eastAsia="zh-CN"/>
        </w:rPr>
        <w:t xml:space="preserve"> </w:t>
      </w:r>
      <m:oMath>
        <m:r>
          <w:rPr>
            <w:rFonts w:ascii="Cambria Math" w:hAnsi="Cambria Math"/>
            <w:color w:val="000000" w:themeColor="text1"/>
            <w:kern w:val="2"/>
            <w:lang w:eastAsia="zh-CN"/>
          </w:rPr>
          <m:t>b</m:t>
        </m:r>
      </m:oMath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>is the y-intercept.</w:t>
      </w:r>
    </w:p>
    <w:p w14:paraId="05307FF9" w14:textId="77777777" w:rsidR="00585B9B" w:rsidRDefault="004D1A4A">
      <w:pPr>
        <w:numPr>
          <w:ilvl w:val="1"/>
          <w:numId w:val="10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Slope Calculation: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kern w:val="2"/>
            <w:lang w:eastAsia="zh-CN"/>
          </w:rPr>
          <m:t>m</m:t>
        </m:r>
        <m:r>
          <w:rPr>
            <w:rFonts w:ascii="Cambria Math" w:hAnsi="Cambria Math"/>
            <w:color w:val="000000" w:themeColor="text1"/>
            <w:kern w:val="2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"/>
              </w:rPr>
              <m:t>∆</m:t>
            </m:r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  <w:kern w:val="2"/>
              </w:rPr>
              <m:t>∆</m:t>
            </m:r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x</m:t>
            </m:r>
          </m:den>
        </m:f>
      </m:oMath>
    </w:p>
    <w:p w14:paraId="05307FFA" w14:textId="77777777" w:rsidR="00585B9B" w:rsidRDefault="004D1A4A">
      <w:pPr>
        <w:numPr>
          <w:ilvl w:val="1"/>
          <w:numId w:val="10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>The slope can be positive, negative, or zero, depending on the relationship.</w:t>
      </w:r>
    </w:p>
    <w:p w14:paraId="05307FFB" w14:textId="77777777" w:rsidR="00585B9B" w:rsidRDefault="004D1A4A">
      <w:pPr>
        <w:numPr>
          <w:ilvl w:val="1"/>
          <w:numId w:val="10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 xml:space="preserve">If the graph goes through the origin, the variables are directly proportional (if one doubles, so does </w:t>
      </w:r>
      <w:r>
        <w:rPr>
          <w:color w:val="000000" w:themeColor="text1"/>
        </w:rPr>
        <w:t>the other).</w:t>
      </w:r>
    </w:p>
    <w:p w14:paraId="05307FFC" w14:textId="77777777" w:rsidR="00585B9B" w:rsidRDefault="004D1A4A">
      <w:pPr>
        <w:numPr>
          <w:ilvl w:val="0"/>
          <w:numId w:val="11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Nonlinear Relationship:</w:t>
      </w:r>
    </w:p>
    <w:p w14:paraId="05307FFD" w14:textId="77777777" w:rsidR="00585B9B" w:rsidRDefault="004D1A4A">
      <w:pPr>
        <w:numPr>
          <w:ilvl w:val="1"/>
          <w:numId w:val="11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Quadratic Relationship: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lang w:eastAsia="zh-CN"/>
          </w:rPr>
          <m:t>y</m:t>
        </m:r>
        <m:r>
          <w:rPr>
            <w:rFonts w:ascii="Cambria Math" w:hAnsi="Cambria Math"/>
            <w:color w:val="000000" w:themeColor="text1"/>
            <w:lang w:eastAsia="zh-CN"/>
          </w:rPr>
          <m:t>=</m:t>
        </m:r>
        <m:r>
          <w:rPr>
            <w:rFonts w:ascii="Cambria Math" w:hAnsi="Cambria Math"/>
            <w:color w:val="000000" w:themeColor="text1"/>
            <w:kern w:val="2"/>
            <w:lang w:eastAsia="zh-CN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kern w:val="2"/>
            <w:lang w:eastAsia="zh-CN"/>
          </w:rPr>
          <m:t>+</m:t>
        </m:r>
        <m:r>
          <w:rPr>
            <w:rFonts w:ascii="Cambria Math" w:hAnsi="Cambria Math"/>
            <w:color w:val="000000" w:themeColor="text1"/>
            <w:kern w:val="2"/>
            <w:lang w:eastAsia="zh-CN"/>
          </w:rPr>
          <m:t>bx</m:t>
        </m:r>
        <m:r>
          <w:rPr>
            <w:rFonts w:ascii="Cambria Math" w:hAnsi="Cambria Math"/>
            <w:color w:val="000000" w:themeColor="text1"/>
            <w:kern w:val="2"/>
            <w:lang w:eastAsia="zh-CN"/>
          </w:rPr>
          <m:t>+</m:t>
        </m:r>
        <m:r>
          <w:rPr>
            <w:rFonts w:ascii="Cambria Math" w:hAnsi="Cambria Math"/>
            <w:color w:val="000000" w:themeColor="text1"/>
            <w:kern w:val="2"/>
            <w:lang w:eastAsia="zh-CN"/>
          </w:rPr>
          <m:t>c</m:t>
        </m:r>
      </m:oMath>
    </w:p>
    <w:p w14:paraId="05307FFE" w14:textId="77777777" w:rsidR="00585B9B" w:rsidRDefault="004D1A4A">
      <w:pPr>
        <w:numPr>
          <w:ilvl w:val="1"/>
          <w:numId w:val="11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  <w:lang w:eastAsia="zh-CN"/>
        </w:rPr>
        <w:t>A hyperbola. R</w:t>
      </w:r>
      <w:r>
        <w:rPr>
          <w:color w:val="000000" w:themeColor="text1"/>
        </w:rPr>
        <w:t xml:space="preserve">ises more quickly as </w:t>
      </w:r>
      <m:oMath>
        <m:r>
          <w:rPr>
            <w:rFonts w:ascii="Cambria Math" w:hAnsi="Cambria Math"/>
            <w:color w:val="000000" w:themeColor="text1"/>
            <w:kern w:val="2"/>
          </w:rPr>
          <m:t>x</m:t>
        </m:r>
      </m:oMath>
      <w:r>
        <w:rPr>
          <w:iCs/>
          <w:color w:val="000000" w:themeColor="text1"/>
          <w:kern w:val="2"/>
          <w:lang w:eastAsia="zh-CN"/>
        </w:rPr>
        <w:t xml:space="preserve"> </w:t>
      </w:r>
      <w:r>
        <w:rPr>
          <w:color w:val="000000" w:themeColor="text1"/>
        </w:rPr>
        <w:t>increases.</w:t>
      </w:r>
    </w:p>
    <w:p w14:paraId="05307FFF" w14:textId="77777777" w:rsidR="00585B9B" w:rsidRDefault="004D1A4A">
      <w:pPr>
        <w:numPr>
          <w:ilvl w:val="1"/>
          <w:numId w:val="11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Inverse Relationship:</w:t>
      </w:r>
      <w:r>
        <w:rPr>
          <w:i/>
          <w:iCs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kern w:val="2"/>
          </w:rPr>
          <m:t>y</m:t>
        </m:r>
        <m:r>
          <w:rPr>
            <w:rFonts w:ascii="Cambria Math" w:hAnsi="Cambria Math"/>
            <w:color w:val="000000" w:themeColor="text1"/>
            <w:kern w:val="2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x</m:t>
            </m:r>
          </m:den>
        </m:f>
        <m:r>
          <w:rPr>
            <w:rFonts w:ascii="Cambria Math" w:hAnsi="Cambria Math"/>
            <w:color w:val="000000" w:themeColor="text1"/>
            <w:kern w:val="2"/>
          </w:rPr>
          <m:t>​</m:t>
        </m:r>
      </m:oMath>
    </w:p>
    <w:p w14:paraId="05308000" w14:textId="77777777" w:rsidR="00585B9B" w:rsidRDefault="004D1A4A">
      <w:pPr>
        <w:numPr>
          <w:ilvl w:val="1"/>
          <w:numId w:val="11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  <w:lang w:eastAsia="zh-CN"/>
        </w:rPr>
        <w:t>A</w:t>
      </w:r>
      <w:r>
        <w:rPr>
          <w:color w:val="000000" w:themeColor="text1"/>
        </w:rPr>
        <w:t xml:space="preserve"> hyperbola</w:t>
      </w:r>
      <w:r>
        <w:rPr>
          <w:color w:val="000000" w:themeColor="text1"/>
          <w:lang w:eastAsia="zh-CN"/>
        </w:rPr>
        <w:t>.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kern w:val="2"/>
          </w:rPr>
          <m:t>y</m:t>
        </m:r>
        <m:r>
          <m:rPr>
            <m:sty m:val="p"/>
          </m:rPr>
          <w:rPr>
            <w:rFonts w:ascii="Cambria Math" w:hAnsi="Cambria Math"/>
            <w:color w:val="000000" w:themeColor="text1"/>
            <w:kern w:val="2"/>
          </w:rPr>
          <m:t xml:space="preserve"> </m:t>
        </m:r>
      </m:oMath>
      <w:r>
        <w:rPr>
          <w:color w:val="000000" w:themeColor="text1"/>
        </w:rPr>
        <w:t xml:space="preserve">decreases as </w:t>
      </w:r>
      <m:oMath>
        <m:r>
          <w:rPr>
            <w:rFonts w:ascii="Cambria Math" w:hAnsi="Cambria Math"/>
            <w:color w:val="000000" w:themeColor="text1"/>
            <w:kern w:val="2"/>
          </w:rPr>
          <m:t>x</m:t>
        </m:r>
      </m:oMath>
      <w:r>
        <w:rPr>
          <w:iCs/>
          <w:color w:val="000000" w:themeColor="text1"/>
          <w:kern w:val="2"/>
          <w:lang w:eastAsia="zh-CN"/>
        </w:rPr>
        <w:t xml:space="preserve"> </w:t>
      </w:r>
      <w:r>
        <w:rPr>
          <w:color w:val="000000" w:themeColor="text1"/>
        </w:rPr>
        <w:t>increases.</w:t>
      </w:r>
    </w:p>
    <w:p w14:paraId="05308001" w14:textId="77777777" w:rsidR="00585B9B" w:rsidRDefault="004D1A4A"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hint="default"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>Predicting Values</w:t>
      </w:r>
    </w:p>
    <w:p w14:paraId="05308002" w14:textId="77777777" w:rsidR="00585B9B" w:rsidRDefault="004D1A4A">
      <w:pPr>
        <w:pStyle w:val="4"/>
        <w:numPr>
          <w:ilvl w:val="0"/>
          <w:numId w:val="12"/>
        </w:numPr>
        <w:spacing w:line="360" w:lineRule="auto"/>
        <w:rPr>
          <w:rFonts w:ascii="Times New Roman" w:hAnsi="Times New Roman" w:hint="default"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>Using the Graph:</w:t>
      </w:r>
    </w:p>
    <w:p w14:paraId="05308003" w14:textId="77777777" w:rsidR="00585B9B" w:rsidRDefault="004D1A4A">
      <w:pPr>
        <w:numPr>
          <w:ilvl w:val="1"/>
          <w:numId w:val="12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Example:</w:t>
      </w:r>
      <w:r>
        <w:rPr>
          <w:color w:val="000000" w:themeColor="text1"/>
        </w:rPr>
        <w:br/>
        <w:t xml:space="preserve">For a </w:t>
      </w:r>
      <w:r>
        <w:rPr>
          <w:color w:val="000000" w:themeColor="text1"/>
        </w:rPr>
        <w:t>spring with different weights:</w:t>
      </w:r>
      <w:r>
        <w:rPr>
          <w:color w:val="000000" w:themeColor="text1"/>
        </w:rPr>
        <w:br/>
      </w:r>
      <m:oMath>
        <m:r>
          <w:rPr>
            <w:rFonts w:ascii="Cambria Math" w:hAnsi="Cambria Math"/>
            <w:color w:val="000000" w:themeColor="text1"/>
            <w:kern w:val="2"/>
          </w:rPr>
          <m:t>y</m:t>
        </m:r>
        <m:r>
          <w:rPr>
            <w:rFonts w:ascii="Cambria Math" w:hAnsi="Cambria Math"/>
            <w:color w:val="000000" w:themeColor="text1"/>
            <w:kern w:val="2"/>
          </w:rPr>
          <m:t>=0.05</m:t>
        </m:r>
        <m:r>
          <w:rPr>
            <w:rFonts w:ascii="Cambria Math" w:hAnsi="Cambria Math"/>
            <w:color w:val="000000" w:themeColor="text1"/>
            <w:kern w:val="2"/>
          </w:rPr>
          <m:t>x</m:t>
        </m:r>
        <m:r>
          <w:rPr>
            <w:rFonts w:ascii="Cambria Math" w:hAnsi="Cambria Math"/>
            <w:color w:val="000000" w:themeColor="text1"/>
            <w:kern w:val="2"/>
          </w:rPr>
          <m:t>+12.3</m:t>
        </m:r>
      </m:oMath>
      <w:r>
        <w:rPr>
          <w:iCs/>
          <w:color w:val="000000" w:themeColor="text1"/>
          <w:kern w:val="2"/>
          <w:lang w:eastAsia="zh-CN"/>
        </w:rPr>
        <w:t xml:space="preserve"> (x = weight in g, y = length in cm)</w:t>
      </w:r>
    </w:p>
    <w:p w14:paraId="05308004" w14:textId="77777777" w:rsidR="00585B9B" w:rsidRDefault="004D1A4A">
      <w:pPr>
        <w:numPr>
          <w:ilvl w:val="2"/>
          <w:numId w:val="13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>Find the length when the weight is 20g:</w:t>
      </w:r>
      <w:r>
        <w:rPr>
          <w:color w:val="000000" w:themeColor="text1"/>
        </w:rPr>
        <w:br/>
        <w:t xml:space="preserve">Use the graph or formula to estimate </w:t>
      </w:r>
      <m:oMath>
        <m:r>
          <w:rPr>
            <w:rFonts w:ascii="Cambria Math" w:eastAsiaTheme="minorEastAsia" w:hAnsi="Cambria Math"/>
            <w:color w:val="000000" w:themeColor="text1"/>
            <w:kern w:val="2"/>
            <w:lang w:eastAsia="zh-CN"/>
          </w:rPr>
          <m:t>y</m:t>
        </m:r>
        <m:r>
          <w:rPr>
            <w:rFonts w:ascii="Cambria Math" w:eastAsiaTheme="minorEastAsia" w:hAnsi="Cambria Math"/>
            <w:color w:val="000000" w:themeColor="text1"/>
            <w:kern w:val="2"/>
            <w:lang w:eastAsia="zh-CN"/>
          </w:rPr>
          <m:t>=0.05×20+12.3=13.3</m:t>
        </m:r>
        <m:r>
          <w:rPr>
            <w:rFonts w:ascii="Cambria Math" w:eastAsiaTheme="minorEastAsia" w:hAnsi="Cambria Math"/>
            <w:color w:val="000000" w:themeColor="text1"/>
            <w:kern w:val="2"/>
            <w:lang w:eastAsia="zh-CN"/>
          </w:rPr>
          <m:t>cm</m:t>
        </m:r>
        <m:r>
          <w:rPr>
            <w:rFonts w:ascii="Cambria Math" w:eastAsiaTheme="minorEastAsia" w:hAnsi="Cambria Math"/>
            <w:color w:val="000000" w:themeColor="text1"/>
            <w:kern w:val="2"/>
            <w:lang w:eastAsia="zh-CN"/>
          </w:rPr>
          <m:t>.</m:t>
        </m:r>
      </m:oMath>
    </w:p>
    <w:p w14:paraId="05308005" w14:textId="77777777" w:rsidR="00585B9B" w:rsidRDefault="004D1A4A">
      <w:pPr>
        <w:pStyle w:val="3"/>
        <w:spacing w:line="360" w:lineRule="auto"/>
        <w:ind w:firstLine="420"/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</w:rPr>
      </w:pPr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</w:rPr>
        <w:t>Check Your Understanding</w:t>
      </w:r>
    </w:p>
    <w:p w14:paraId="05308006" w14:textId="77777777" w:rsidR="00585B9B" w:rsidRDefault="004D1A4A">
      <w:pPr>
        <w:pStyle w:val="3"/>
        <w:numPr>
          <w:ilvl w:val="0"/>
          <w:numId w:val="14"/>
        </w:numPr>
        <w:spacing w:line="360" w:lineRule="auto"/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 xml:space="preserve">What is the independent variable in an </w:t>
      </w: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>experiment where you measure the effect of temperature on the volume of gas?</w:t>
      </w:r>
    </w:p>
    <w:p w14:paraId="05308007" w14:textId="77777777" w:rsidR="00585B9B" w:rsidRDefault="004D1A4A">
      <w:pPr>
        <w:pStyle w:val="3"/>
        <w:numPr>
          <w:ilvl w:val="0"/>
          <w:numId w:val="14"/>
        </w:numPr>
        <w:spacing w:line="360" w:lineRule="auto"/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>I</w:t>
      </w: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>f the graph of a relationship between two variables shows a straight line that passes through the origin, what type of relationship does this suggest?</w:t>
      </w:r>
    </w:p>
    <w:p w14:paraId="05308008" w14:textId="77777777" w:rsidR="00585B9B" w:rsidRDefault="00585B9B">
      <w:pPr>
        <w:pStyle w:val="3"/>
        <w:spacing w:line="360" w:lineRule="auto"/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</w:pPr>
    </w:p>
    <w:p w14:paraId="05308009" w14:textId="77777777" w:rsidR="00585B9B" w:rsidRDefault="004D1A4A">
      <w:pPr>
        <w:pStyle w:val="3"/>
        <w:spacing w:line="360" w:lineRule="auto"/>
        <w:rPr>
          <w:rFonts w:ascii="Times New Roman" w:hAnsi="Times New Roman" w:hint="default"/>
          <w:color w:val="000000" w:themeColor="text1"/>
          <w:sz w:val="24"/>
          <w:szCs w:val="24"/>
          <w:u w:val="single"/>
        </w:rPr>
      </w:pPr>
      <w:bookmarkStart w:id="2" w:name="_5.1_Vectors"/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5</w:t>
      </w:r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.</w:t>
      </w:r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1 Vectors</w:t>
      </w:r>
    </w:p>
    <w:bookmarkEnd w:id="2"/>
    <w:p w14:paraId="0530800A" w14:textId="77777777" w:rsidR="00585B9B" w:rsidRDefault="004D1A4A">
      <w:pPr>
        <w:pStyle w:val="4"/>
        <w:numPr>
          <w:ilvl w:val="0"/>
          <w:numId w:val="15"/>
        </w:numPr>
        <w:spacing w:line="360" w:lineRule="auto"/>
        <w:rPr>
          <w:rStyle w:val="a8"/>
          <w:rFonts w:ascii="Times New Roman" w:hAnsi="Times New Roman" w:hint="default"/>
          <w:b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 xml:space="preserve">Vectors </w:t>
      </w:r>
      <w:r>
        <w:rPr>
          <w:rStyle w:val="a8"/>
          <w:rFonts w:ascii="Times New Roman" w:hAnsi="Times New Roman" w:hint="default"/>
          <w:b/>
          <w:color w:val="000000" w:themeColor="text1"/>
        </w:rPr>
        <w:t>Revisited</w:t>
      </w:r>
    </w:p>
    <w:p w14:paraId="0530800B" w14:textId="77777777" w:rsidR="00585B9B" w:rsidRDefault="004D1A4A">
      <w:pPr>
        <w:pStyle w:val="a7"/>
        <w:numPr>
          <w:ilvl w:val="0"/>
          <w:numId w:val="16"/>
        </w:numPr>
        <w:spacing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Scalars vs. Vectors:</w:t>
      </w:r>
    </w:p>
    <w:p w14:paraId="0530800C" w14:textId="77777777" w:rsidR="00585B9B" w:rsidRDefault="004D1A4A">
      <w:pPr>
        <w:pStyle w:val="a7"/>
        <w:numPr>
          <w:ilvl w:val="1"/>
          <w:numId w:val="16"/>
        </w:numPr>
        <w:spacing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Scalar:</w:t>
      </w:r>
      <w:r>
        <w:rPr>
          <w:color w:val="000000" w:themeColor="text1"/>
        </w:rPr>
        <w:t xml:space="preserve"> A quantity with only magnitude (e.g., mass, speed, time).</w:t>
      </w:r>
    </w:p>
    <w:p w14:paraId="0530800D" w14:textId="77777777" w:rsidR="00585B9B" w:rsidRDefault="004D1A4A">
      <w:pPr>
        <w:pStyle w:val="a7"/>
        <w:numPr>
          <w:ilvl w:val="1"/>
          <w:numId w:val="16"/>
        </w:numPr>
        <w:spacing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Vector:</w:t>
      </w:r>
      <w:r>
        <w:rPr>
          <w:color w:val="000000" w:themeColor="text1"/>
        </w:rPr>
        <w:t xml:space="preserve"> A quantity with both magnitude and direction (e.g., velocity, force, displacement).</w:t>
      </w:r>
    </w:p>
    <w:p w14:paraId="0530800E" w14:textId="77777777" w:rsidR="00585B9B" w:rsidRDefault="004D1A4A">
      <w:pPr>
        <w:pStyle w:val="a7"/>
        <w:numPr>
          <w:ilvl w:val="1"/>
          <w:numId w:val="16"/>
        </w:numPr>
        <w:spacing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Graphical Representation:</w:t>
      </w:r>
      <w:r>
        <w:rPr>
          <w:color w:val="000000" w:themeColor="text1"/>
        </w:rPr>
        <w:t xml:space="preserve"> A vector is represented by an arrow, where the length represents magnitude, and the direction shows the direction of the vector.</w:t>
      </w:r>
    </w:p>
    <w:p w14:paraId="0530800F" w14:textId="77777777" w:rsidR="00585B9B" w:rsidRDefault="004D1A4A">
      <w:pPr>
        <w:pStyle w:val="a7"/>
        <w:numPr>
          <w:ilvl w:val="0"/>
          <w:numId w:val="17"/>
        </w:numPr>
        <w:spacing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Tail-to-Tip Method for Vector Addition:</w:t>
      </w:r>
    </w:p>
    <w:p w14:paraId="05308010" w14:textId="77777777" w:rsidR="00585B9B" w:rsidRDefault="004D1A4A">
      <w:pPr>
        <w:pStyle w:val="a7"/>
        <w:numPr>
          <w:ilvl w:val="1"/>
          <w:numId w:val="1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Connect the tail of one vector to the tip of the previous one.</w:t>
      </w:r>
    </w:p>
    <w:p w14:paraId="05308011" w14:textId="77777777" w:rsidR="00585B9B" w:rsidRDefault="004D1A4A">
      <w:pPr>
        <w:pStyle w:val="a7"/>
        <w:numPr>
          <w:ilvl w:val="1"/>
          <w:numId w:val="1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The </w:t>
      </w:r>
      <w:r>
        <w:rPr>
          <w:rStyle w:val="a8"/>
          <w:color w:val="000000" w:themeColor="text1"/>
        </w:rPr>
        <w:t>resultant vector</w:t>
      </w:r>
      <w:r>
        <w:rPr>
          <w:color w:val="000000" w:themeColor="text1"/>
        </w:rPr>
        <w:t xml:space="preserve"> (net vector) points from the tail of the first vector to the tip of the last vector.</w:t>
      </w:r>
    </w:p>
    <w:p w14:paraId="05308012" w14:textId="77777777" w:rsidR="00585B9B" w:rsidRDefault="004D1A4A">
      <w:pPr>
        <w:pStyle w:val="4"/>
        <w:numPr>
          <w:ilvl w:val="0"/>
          <w:numId w:val="15"/>
        </w:numPr>
        <w:spacing w:line="360" w:lineRule="auto"/>
        <w:rPr>
          <w:rFonts w:ascii="Times New Roman" w:hAnsi="Times New Roman" w:hint="default"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>Representing Vectors to Scale</w:t>
      </w:r>
    </w:p>
    <w:p w14:paraId="05308013" w14:textId="77777777" w:rsidR="00585B9B" w:rsidRDefault="004D1A4A">
      <w:pPr>
        <w:numPr>
          <w:ilvl w:val="0"/>
          <w:numId w:val="18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Scale Representation:</w:t>
      </w:r>
    </w:p>
    <w:p w14:paraId="05308014" w14:textId="77777777" w:rsidR="00585B9B" w:rsidRDefault="004D1A4A">
      <w:pPr>
        <w:numPr>
          <w:ilvl w:val="1"/>
          <w:numId w:val="18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 xml:space="preserve">To represent vectors precisely, choose a scale (e.g., </w:t>
      </w:r>
      <w:r>
        <w:rPr>
          <w:i/>
          <w:iCs/>
          <w:color w:val="000000" w:themeColor="text1"/>
        </w:rPr>
        <w:t>1 cm = 10 m/s</w:t>
      </w:r>
      <w:r>
        <w:rPr>
          <w:color w:val="000000" w:themeColor="text1"/>
        </w:rPr>
        <w:t>).</w:t>
      </w:r>
    </w:p>
    <w:p w14:paraId="05308015" w14:textId="77777777" w:rsidR="00585B9B" w:rsidRDefault="004D1A4A">
      <w:pPr>
        <w:numPr>
          <w:ilvl w:val="1"/>
          <w:numId w:val="18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>Draw the vector with a length proportional to the scale.</w:t>
      </w:r>
    </w:p>
    <w:p w14:paraId="05308016" w14:textId="77777777" w:rsidR="00585B9B" w:rsidRDefault="004D1A4A">
      <w:pPr>
        <w:numPr>
          <w:ilvl w:val="1"/>
          <w:numId w:val="18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>Label the vector with its magnitude, unit, and direction.</w:t>
      </w:r>
    </w:p>
    <w:p w14:paraId="05308017" w14:textId="77777777" w:rsidR="00585B9B" w:rsidRDefault="004D1A4A">
      <w:pPr>
        <w:numPr>
          <w:ilvl w:val="0"/>
          <w:numId w:val="19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Example:</w:t>
      </w:r>
      <w:r>
        <w:rPr>
          <w:color w:val="000000" w:themeColor="text1"/>
        </w:rPr>
        <w:br/>
        <w:t xml:space="preserve">For </w:t>
      </w:r>
      <w:r>
        <w:rPr>
          <w:i/>
          <w:iCs/>
          <w:color w:val="000000" w:themeColor="text1"/>
        </w:rPr>
        <w:t>40 m/s East</w:t>
      </w:r>
      <w:r>
        <w:rPr>
          <w:color w:val="000000" w:themeColor="text1"/>
          <w:lang w:eastAsia="zh-CN"/>
        </w:rPr>
        <w:t xml:space="preserve"> </w:t>
      </w:r>
      <w:r>
        <w:rPr>
          <w:color w:val="000000" w:themeColor="text1"/>
        </w:rPr>
        <w:t xml:space="preserve">using a scale of </w:t>
      </w:r>
      <w:r>
        <w:rPr>
          <w:i/>
          <w:iCs/>
          <w:color w:val="000000" w:themeColor="text1"/>
        </w:rPr>
        <w:t>1 cm=10 m</w:t>
      </w:r>
      <w:r>
        <w:rPr>
          <w:color w:val="000000" w:themeColor="text1"/>
          <w:lang w:eastAsia="zh-CN"/>
        </w:rPr>
        <w:t>,</w:t>
      </w:r>
      <w:r>
        <w:rPr>
          <w:color w:val="000000" w:themeColor="text1"/>
        </w:rPr>
        <w:t xml:space="preserve"> the vector would be </w:t>
      </w:r>
      <w:r>
        <w:rPr>
          <w:i/>
          <w:iCs/>
          <w:color w:val="000000" w:themeColor="text1"/>
        </w:rPr>
        <w:t>4 cm</w:t>
      </w:r>
      <w:r>
        <w:rPr>
          <w:color w:val="000000" w:themeColor="text1"/>
        </w:rPr>
        <w:t xml:space="preserve"> long, pointing East.</w:t>
      </w:r>
    </w:p>
    <w:p w14:paraId="05308018" w14:textId="77777777" w:rsidR="00585B9B" w:rsidRDefault="004D1A4A">
      <w:pPr>
        <w:pStyle w:val="4"/>
        <w:numPr>
          <w:ilvl w:val="0"/>
          <w:numId w:val="15"/>
        </w:numPr>
        <w:spacing w:line="360" w:lineRule="auto"/>
        <w:rPr>
          <w:rFonts w:ascii="Times New Roman" w:hAnsi="Times New Roman" w:hint="default"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>Vectors in Multiple Dimensions</w:t>
      </w:r>
    </w:p>
    <w:p w14:paraId="05308019" w14:textId="77777777" w:rsidR="00585B9B" w:rsidRDefault="004D1A4A">
      <w:pPr>
        <w:numPr>
          <w:ilvl w:val="0"/>
          <w:numId w:val="20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Graphical Solutions (Tail-to-Tip and Parallelogram Method):</w:t>
      </w:r>
    </w:p>
    <w:p w14:paraId="0530801A" w14:textId="77777777" w:rsidR="00585B9B" w:rsidRDefault="004D1A4A">
      <w:pPr>
        <w:numPr>
          <w:ilvl w:val="1"/>
          <w:numId w:val="20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Tail-to-Tip:</w:t>
      </w:r>
      <w:r>
        <w:rPr>
          <w:color w:val="000000" w:themeColor="text1"/>
        </w:rPr>
        <w:t xml:space="preserve"> Use this method when vectors are not along the same line.</w:t>
      </w:r>
    </w:p>
    <w:p w14:paraId="0530801B" w14:textId="77777777" w:rsidR="00585B9B" w:rsidRDefault="004D1A4A">
      <w:pPr>
        <w:numPr>
          <w:ilvl w:val="1"/>
          <w:numId w:val="20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Parallelogram Method:</w:t>
      </w:r>
    </w:p>
    <w:p w14:paraId="0530801C" w14:textId="77777777" w:rsidR="00585B9B" w:rsidRDefault="004D1A4A">
      <w:pPr>
        <w:numPr>
          <w:ilvl w:val="2"/>
          <w:numId w:val="20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>Place the vectors tail-to-tail.</w:t>
      </w:r>
    </w:p>
    <w:p w14:paraId="0530801D" w14:textId="77777777" w:rsidR="00585B9B" w:rsidRDefault="004D1A4A">
      <w:pPr>
        <w:numPr>
          <w:ilvl w:val="2"/>
          <w:numId w:val="20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>Construct a parallelogram using the vectors as adjacent sides. The diagonal from the origin is the resultant vector.</w:t>
      </w:r>
    </w:p>
    <w:p w14:paraId="0530801E" w14:textId="77777777" w:rsidR="00585B9B" w:rsidRDefault="004D1A4A">
      <w:pPr>
        <w:numPr>
          <w:ilvl w:val="0"/>
          <w:numId w:val="21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 xml:space="preserve">Mathematical </w:t>
      </w:r>
      <w:r>
        <w:rPr>
          <w:rStyle w:val="a8"/>
          <w:color w:val="000000" w:themeColor="text1"/>
        </w:rPr>
        <w:t>Solution:</w:t>
      </w:r>
    </w:p>
    <w:p w14:paraId="0530801F" w14:textId="77777777" w:rsidR="00585B9B" w:rsidRDefault="004D1A4A">
      <w:pPr>
        <w:numPr>
          <w:ilvl w:val="1"/>
          <w:numId w:val="21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 xml:space="preserve">For vectors at right angles (e.g., North and East), use the </w:t>
      </w:r>
      <w:r>
        <w:rPr>
          <w:rStyle w:val="a8"/>
          <w:color w:val="000000" w:themeColor="text1"/>
        </w:rPr>
        <w:t>Pythagorean Theorem</w:t>
      </w:r>
      <w:r>
        <w:rPr>
          <w:color w:val="000000" w:themeColor="text1"/>
        </w:rPr>
        <w:t xml:space="preserve"> to find the resultant:</w:t>
      </w:r>
      <w:r>
        <w:rPr>
          <w:color w:val="000000" w:themeColor="text1"/>
          <w:lang w:eastAsia="zh-CN"/>
        </w:rPr>
        <w:t xml:space="preserve"> </w:t>
      </w:r>
    </w:p>
    <w:p w14:paraId="05308020" w14:textId="77777777" w:rsidR="00585B9B" w:rsidRDefault="004D1A4A">
      <w:pPr>
        <w:spacing w:beforeAutospacing="1" w:afterAutospacing="1" w:line="360" w:lineRule="auto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  <w:kern w:val="2"/>
              <w:lang w:eastAsia="zh-CN"/>
            </w:rPr>
            <m:t>R</m:t>
          </m:r>
          <m:r>
            <w:rPr>
              <w:rFonts w:ascii="Cambria Math" w:hAnsi="Cambria Math"/>
              <w:color w:val="000000" w:themeColor="text1"/>
              <w:kern w:val="2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"/>
                  <w:lang w:eastAsia="zh-C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2"/>
                      <w:lang w:eastAsia="zh-C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2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2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2"/>
                      <w:lang w:eastAsia="zh-CN"/>
                    </w:rPr>
                    <m:t>2</m:t>
                  </m:r>
                </m:sup>
              </m:sSup>
            </m:e>
          </m:rad>
        </m:oMath>
      </m:oMathPara>
    </w:p>
    <w:p w14:paraId="05308021" w14:textId="77777777" w:rsidR="00585B9B" w:rsidRDefault="004D1A4A">
      <w:pPr>
        <w:numPr>
          <w:ilvl w:val="1"/>
          <w:numId w:val="21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 xml:space="preserve">The angle of the resultant is found using trigonometry: </w:t>
      </w:r>
    </w:p>
    <w:p w14:paraId="05308022" w14:textId="77777777" w:rsidR="00585B9B" w:rsidRDefault="004D1A4A">
      <w:pPr>
        <w:spacing w:beforeAutospacing="1" w:afterAutospacing="1" w:line="360" w:lineRule="auto"/>
        <w:rPr>
          <w:rFonts w:eastAsiaTheme="minorEastAsia"/>
          <w:color w:val="000000" w:themeColor="text1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θ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color w:val="000000" w:themeColor="text1"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zh-CN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eastAsia="zh-CN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eastAsia="zh-CN"/>
                        </w:rPr>
                        <m:t>x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zh-CN"/>
                </w:rPr>
                <m:t>)</m:t>
              </m:r>
            </m:e>
          </m:func>
        </m:oMath>
      </m:oMathPara>
    </w:p>
    <w:p w14:paraId="05308023" w14:textId="77777777" w:rsidR="00585B9B" w:rsidRDefault="004D1A4A">
      <w:pPr>
        <w:pStyle w:val="4"/>
        <w:numPr>
          <w:ilvl w:val="0"/>
          <w:numId w:val="15"/>
        </w:numPr>
        <w:spacing w:line="360" w:lineRule="auto"/>
        <w:rPr>
          <w:rFonts w:ascii="Times New Roman" w:hAnsi="Times New Roman" w:hint="default"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>Algebraic Addition of Vectors</w:t>
      </w:r>
    </w:p>
    <w:p w14:paraId="05308024" w14:textId="77777777" w:rsidR="00585B9B" w:rsidRDefault="004D1A4A">
      <w:pPr>
        <w:numPr>
          <w:ilvl w:val="0"/>
          <w:numId w:val="22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Vector Resolution:</w:t>
      </w:r>
    </w:p>
    <w:p w14:paraId="05308025" w14:textId="77777777" w:rsidR="00585B9B" w:rsidRDefault="004D1A4A">
      <w:pPr>
        <w:numPr>
          <w:ilvl w:val="1"/>
          <w:numId w:val="22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 xml:space="preserve">Vectors can be broken into </w:t>
      </w:r>
      <w:r>
        <w:rPr>
          <w:rStyle w:val="a8"/>
          <w:color w:val="000000" w:themeColor="text1"/>
        </w:rPr>
        <w:t>x</w:t>
      </w:r>
      <w:r>
        <w:rPr>
          <w:color w:val="000000" w:themeColor="text1"/>
        </w:rPr>
        <w:t xml:space="preserve"> and </w:t>
      </w:r>
      <w:r>
        <w:rPr>
          <w:rStyle w:val="a8"/>
          <w:color w:val="000000" w:themeColor="text1"/>
        </w:rPr>
        <w:t>y</w:t>
      </w:r>
      <w:r>
        <w:rPr>
          <w:color w:val="000000" w:themeColor="text1"/>
        </w:rPr>
        <w:t xml:space="preserve"> components.</w:t>
      </w:r>
    </w:p>
    <w:p w14:paraId="05308026" w14:textId="77777777" w:rsidR="00585B9B" w:rsidRDefault="004D1A4A">
      <w:pPr>
        <w:numPr>
          <w:ilvl w:val="1"/>
          <w:numId w:val="22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Components:</w:t>
      </w:r>
    </w:p>
    <w:p w14:paraId="05308027" w14:textId="77777777" w:rsidR="00585B9B" w:rsidRDefault="004D1A4A">
      <w:pPr>
        <w:numPr>
          <w:ilvl w:val="2"/>
          <w:numId w:val="22"/>
        </w:numPr>
        <w:spacing w:beforeAutospacing="1" w:afterAutospacing="1" w:line="360" w:lineRule="auto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kern w:val="2"/>
            <w:lang w:eastAsia="zh-CN"/>
          </w:rPr>
          <m:t>=</m:t>
        </m:r>
        <m:r>
          <w:rPr>
            <w:rFonts w:ascii="Cambria Math" w:hAnsi="Cambria Math"/>
            <w:color w:val="000000" w:themeColor="text1"/>
            <w:kern w:val="2"/>
            <w:lang w:eastAsia="zh-CN"/>
          </w:rPr>
          <m:t>V</m:t>
        </m:r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  <w:kern w:val="2"/>
                <w:lang w:eastAsia="zh-CN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  <w:kern w:val="2"/>
              </w:rPr>
              <m:t>cos</m:t>
            </m:r>
          </m:fName>
          <m:e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(</m:t>
            </m:r>
            <m:r>
              <w:rPr>
                <w:rFonts w:ascii="Cambria Math" w:hAnsi="Cambria Math"/>
                <w:color w:val="000000" w:themeColor="text1"/>
                <w:kern w:val="2"/>
              </w:rPr>
              <m:t>θ</m:t>
            </m:r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)</m:t>
            </m:r>
          </m:e>
        </m:func>
      </m:oMath>
    </w:p>
    <w:p w14:paraId="05308028" w14:textId="77777777" w:rsidR="00585B9B" w:rsidRDefault="004D1A4A">
      <w:pPr>
        <w:numPr>
          <w:ilvl w:val="2"/>
          <w:numId w:val="22"/>
        </w:numPr>
        <w:spacing w:beforeAutospacing="1" w:afterAutospacing="1" w:line="360" w:lineRule="auto"/>
        <w:rPr>
          <w:i/>
          <w:iCs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kern w:val="2"/>
            <w:lang w:eastAsia="zh-CN"/>
          </w:rPr>
          <m:t>=</m:t>
        </m:r>
        <m:r>
          <w:rPr>
            <w:rFonts w:ascii="Cambria Math" w:hAnsi="Cambria Math"/>
            <w:color w:val="000000" w:themeColor="text1"/>
            <w:kern w:val="2"/>
            <w:lang w:eastAsia="zh-CN"/>
          </w:rPr>
          <m:t>V</m:t>
        </m:r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  <w:kern w:val="2"/>
                <w:lang w:eastAsia="zh-CN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(</m:t>
            </m:r>
            <m:r>
              <w:rPr>
                <w:rFonts w:ascii="Cambria Math" w:hAnsi="Cambria Math"/>
                <w:color w:val="000000" w:themeColor="text1"/>
                <w:kern w:val="2"/>
              </w:rPr>
              <m:t>θ</m:t>
            </m:r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)</m:t>
            </m:r>
          </m:e>
        </m:func>
      </m:oMath>
    </w:p>
    <w:p w14:paraId="05308029" w14:textId="77777777" w:rsidR="00585B9B" w:rsidRDefault="004D1A4A">
      <w:pPr>
        <w:numPr>
          <w:ilvl w:val="1"/>
          <w:numId w:val="23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 xml:space="preserve">The resultant vector is found by adding the x and y components: </w:t>
      </w:r>
    </w:p>
    <w:p w14:paraId="0530802A" w14:textId="77777777" w:rsidR="00585B9B" w:rsidRDefault="004D1A4A">
      <w:pPr>
        <w:spacing w:beforeAutospacing="1" w:afterAutospacing="1" w:line="360" w:lineRule="auto"/>
        <w:rPr>
          <w:rFonts w:eastAsiaTheme="minorEastAsia"/>
          <w:color w:val="000000" w:themeColor="text1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 xml:space="preserve"> ,  </m:t>
              </m:r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y</m:t>
              </m:r>
            </m:sub>
          </m:sSub>
          <m:r>
            <w:rPr>
              <w:rFonts w:ascii="Cambria Math" w:hAnsi="Cambria Math"/>
              <w:color w:val="000000" w:themeColor="text1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x</m:t>
              </m:r>
            </m:sub>
          </m:sSub>
        </m:oMath>
      </m:oMathPara>
    </w:p>
    <w:p w14:paraId="0530802B" w14:textId="77777777" w:rsidR="00585B9B" w:rsidRDefault="004D1A4A">
      <w:pPr>
        <w:numPr>
          <w:ilvl w:val="2"/>
          <w:numId w:val="23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 xml:space="preserve">The magnitude of the resultant vector: </w:t>
      </w:r>
    </w:p>
    <w:p w14:paraId="0530802C" w14:textId="77777777" w:rsidR="00585B9B" w:rsidRDefault="004D1A4A">
      <w:pPr>
        <w:spacing w:beforeAutospacing="1" w:afterAutospacing="1" w:line="360" w:lineRule="auto"/>
        <w:rPr>
          <w:i/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  <w:kern w:val="2"/>
              <w:lang w:eastAsia="zh-CN"/>
            </w:rPr>
            <m:t>R</m:t>
          </m:r>
          <m:r>
            <w:rPr>
              <w:rFonts w:ascii="Cambria Math" w:hAnsi="Cambria Math"/>
              <w:color w:val="000000" w:themeColor="text1"/>
              <w:kern w:val="2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"/>
                  <w:lang w:eastAsia="zh-CN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kern w:val="2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"/>
                      <w:lang w:eastAsia="zh-CN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kern w:val="2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"/>
                      <w:lang w:eastAsia="zh-CN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"/>
                      <w:lang w:eastAsia="zh-CN"/>
                    </w:rPr>
                    <m:t>2</m:t>
                  </m:r>
                </m:sup>
              </m:sSubSup>
            </m:e>
          </m:rad>
        </m:oMath>
      </m:oMathPara>
    </w:p>
    <w:p w14:paraId="0530802D" w14:textId="77777777" w:rsidR="00585B9B" w:rsidRDefault="004D1A4A">
      <w:pPr>
        <w:numPr>
          <w:ilvl w:val="2"/>
          <w:numId w:val="23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 xml:space="preserve">The direction of the resultant vector: </w:t>
      </w:r>
    </w:p>
    <w:p w14:paraId="0530802E" w14:textId="77777777" w:rsidR="00585B9B" w:rsidRDefault="004D1A4A">
      <w:pPr>
        <w:spacing w:beforeAutospacing="1" w:afterAutospacing="1" w:line="360" w:lineRule="auto"/>
        <w:rPr>
          <w:rFonts w:eastAsiaTheme="minorEastAsia"/>
          <w:color w:val="000000" w:themeColor="text1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θ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color w:val="000000" w:themeColor="text1"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zh-CN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eastAsia="zh-CN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eastAsia="zh-CN"/>
                        </w:rPr>
                        <m:t>x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zh-CN"/>
                </w:rPr>
                <m:t>)</m:t>
              </m:r>
            </m:e>
          </m:func>
        </m:oMath>
      </m:oMathPara>
    </w:p>
    <w:p w14:paraId="0530802F" w14:textId="77777777" w:rsidR="00585B9B" w:rsidRDefault="004D1A4A">
      <w:pPr>
        <w:pStyle w:val="3"/>
        <w:spacing w:line="360" w:lineRule="auto"/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</w:rPr>
      </w:pPr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</w:rPr>
        <w:t>Check Your Understanding</w:t>
      </w:r>
    </w:p>
    <w:p w14:paraId="05308030" w14:textId="77777777" w:rsidR="00585B9B" w:rsidRDefault="004D1A4A">
      <w:pPr>
        <w:pStyle w:val="3"/>
        <w:numPr>
          <w:ilvl w:val="0"/>
          <w:numId w:val="24"/>
        </w:numPr>
        <w:spacing w:line="360" w:lineRule="auto"/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 xml:space="preserve">If </w:t>
      </w:r>
      <w:r>
        <w:rPr>
          <w:rFonts w:ascii="Times New Roman" w:hAnsi="Times New Roman" w:hint="default"/>
          <w:b w:val="0"/>
          <w:bCs w:val="0"/>
          <w:i/>
          <w:iCs/>
          <w:color w:val="000000" w:themeColor="text1"/>
          <w:sz w:val="24"/>
          <w:szCs w:val="24"/>
        </w:rPr>
        <w:t>A=30m North</w:t>
      </w: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 xml:space="preserve"> and </w:t>
      </w:r>
      <w:r>
        <w:rPr>
          <w:rFonts w:ascii="Times New Roman" w:hAnsi="Times New Roman" w:hint="default"/>
          <w:b w:val="0"/>
          <w:bCs w:val="0"/>
          <w:i/>
          <w:iCs/>
          <w:color w:val="000000" w:themeColor="text1"/>
          <w:sz w:val="24"/>
          <w:szCs w:val="24"/>
        </w:rPr>
        <w:t>B=40m South</w:t>
      </w: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 xml:space="preserve">, what is the resultant vector </w:t>
      </w:r>
      <w:r>
        <w:rPr>
          <w:rFonts w:ascii="Times New Roman" w:hAnsi="Times New Roman" w:hint="default"/>
          <w:b w:val="0"/>
          <w:bCs w:val="0"/>
          <w:i/>
          <w:iCs/>
          <w:color w:val="000000" w:themeColor="text1"/>
          <w:sz w:val="24"/>
          <w:szCs w:val="24"/>
        </w:rPr>
        <w:t>A+B</w:t>
      </w: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>?</w:t>
      </w:r>
    </w:p>
    <w:p w14:paraId="05308031" w14:textId="77777777" w:rsidR="00585B9B" w:rsidRDefault="004D1A4A">
      <w:pPr>
        <w:pStyle w:val="3"/>
        <w:numPr>
          <w:ilvl w:val="0"/>
          <w:numId w:val="24"/>
        </w:numPr>
        <w:spacing w:line="360" w:lineRule="auto"/>
        <w:rPr>
          <w:rFonts w:ascii="Times New Roman" w:hAnsi="Times New Roman" w:hint="default"/>
          <w:color w:val="000000" w:themeColor="text1"/>
          <w:sz w:val="24"/>
          <w:szCs w:val="24"/>
        </w:rPr>
      </w:pP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 xml:space="preserve">Two forces </w:t>
      </w:r>
      <m:oMath>
        <m:sSub>
          <m:sSubPr>
            <m:ctrlPr>
              <w:rPr>
                <w:rFonts w:ascii="Cambria Math" w:hAnsi="Cambria Math" w:hint="default"/>
                <w:b w:val="0"/>
                <w:bCs w:val="0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default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hint="default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default"/>
            <w:color w:val="000000" w:themeColor="text1"/>
            <w:sz w:val="24"/>
            <w:szCs w:val="24"/>
            <w:lang w:bidi="ar"/>
          </w:rPr>
          <m:t>=</m:t>
        </m:r>
        <m:r>
          <m:rPr>
            <m:sty m:val="bi"/>
          </m:rPr>
          <w:rPr>
            <w:rFonts w:ascii="Cambria Math" w:hAnsi="Cambria Math" w:hint="default"/>
            <w:color w:val="000000" w:themeColor="text1"/>
            <w:sz w:val="24"/>
            <w:szCs w:val="24"/>
            <w:lang w:bidi="ar"/>
          </w:rPr>
          <m:t>300</m:t>
        </m:r>
        <m:r>
          <m:rPr>
            <m:sty m:val="bi"/>
          </m:rPr>
          <w:rPr>
            <w:rFonts w:ascii="Cambria Math" w:hAnsi="Cambria Math" w:hint="default"/>
            <w:color w:val="000000" w:themeColor="text1"/>
            <w:sz w:val="24"/>
            <w:szCs w:val="24"/>
            <w:lang w:bidi="ar"/>
          </w:rPr>
          <m:t>N</m:t>
        </m:r>
      </m:oMath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>at 60</w:t>
      </w: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>° a</w:t>
      </w: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>nd</w:t>
      </w: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hint="default"/>
                <w:b w:val="0"/>
                <w:bCs w:val="0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default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hint="default"/>
                <w:color w:val="000000" w:themeColor="text1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default"/>
            <w:color w:val="000000" w:themeColor="text1"/>
            <w:sz w:val="24"/>
            <w:szCs w:val="24"/>
            <w:lang w:bidi="ar"/>
          </w:rPr>
          <m:t>=</m:t>
        </m:r>
        <m:r>
          <m:rPr>
            <m:sty m:val="bi"/>
          </m:rPr>
          <w:rPr>
            <w:rFonts w:ascii="Cambria Math" w:hAnsi="Cambria Math" w:hint="default"/>
            <w:color w:val="000000" w:themeColor="text1"/>
            <w:sz w:val="24"/>
            <w:szCs w:val="24"/>
            <w:lang w:bidi="ar"/>
          </w:rPr>
          <m:t>200</m:t>
        </m:r>
        <m:r>
          <m:rPr>
            <m:sty m:val="bi"/>
          </m:rPr>
          <w:rPr>
            <w:rFonts w:ascii="Cambria Math" w:hAnsi="Cambria Math" w:hint="default"/>
            <w:color w:val="000000" w:themeColor="text1"/>
            <w:sz w:val="24"/>
            <w:szCs w:val="24"/>
            <w:lang w:bidi="ar"/>
          </w:rPr>
          <m:t>N</m:t>
        </m:r>
      </m:oMath>
      <w:r>
        <w:rPr>
          <w:rFonts w:ascii="Times New Roman" w:hAnsi="Times New Roman" w:hint="default"/>
          <w:color w:val="000000" w:themeColor="text1"/>
          <w:sz w:val="24"/>
          <w:szCs w:val="24"/>
          <w:lang w:bidi="ar"/>
        </w:rPr>
        <w:t xml:space="preserve"> </w:t>
      </w: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>at 120</w:t>
      </w: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 xml:space="preserve">° </w:t>
      </w: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 xml:space="preserve">act </w:t>
      </w:r>
      <w:r>
        <w:rPr>
          <w:rFonts w:ascii="Times New Roman" w:hAnsi="Times New Roman" w:hint="default"/>
          <w:b w:val="0"/>
          <w:bCs w:val="0"/>
          <w:color w:val="000000" w:themeColor="text1"/>
          <w:sz w:val="24"/>
          <w:szCs w:val="24"/>
        </w:rPr>
        <w:t>on an object. What is the magnitude and direction of the resultant force?</w:t>
      </w:r>
    </w:p>
    <w:p w14:paraId="05308032" w14:textId="77777777" w:rsidR="00585B9B" w:rsidRDefault="00585B9B">
      <w:pPr>
        <w:spacing w:line="360" w:lineRule="auto"/>
        <w:rPr>
          <w:color w:val="000000" w:themeColor="text1"/>
          <w:lang w:eastAsia="zh-CN"/>
        </w:rPr>
      </w:pPr>
    </w:p>
    <w:p w14:paraId="05308033" w14:textId="77777777" w:rsidR="00585B9B" w:rsidRDefault="004D1A4A">
      <w:pPr>
        <w:pStyle w:val="3"/>
        <w:spacing w:line="360" w:lineRule="auto"/>
        <w:rPr>
          <w:rFonts w:ascii="Times New Roman" w:hAnsi="Times New Roman" w:hint="default"/>
          <w:color w:val="000000" w:themeColor="text1"/>
          <w:sz w:val="24"/>
          <w:szCs w:val="24"/>
          <w:u w:val="single"/>
        </w:rPr>
      </w:pPr>
      <w:bookmarkStart w:id="3" w:name="_5.2_Friction"/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5</w:t>
      </w:r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.</w:t>
      </w:r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2 Friction</w:t>
      </w:r>
    </w:p>
    <w:bookmarkEnd w:id="3"/>
    <w:p w14:paraId="05308034" w14:textId="77777777" w:rsidR="00585B9B" w:rsidRDefault="004D1A4A">
      <w:pPr>
        <w:pStyle w:val="4"/>
        <w:numPr>
          <w:ilvl w:val="0"/>
          <w:numId w:val="25"/>
        </w:numPr>
        <w:spacing w:line="360" w:lineRule="auto"/>
        <w:rPr>
          <w:rFonts w:ascii="Times New Roman" w:hAnsi="Times New Roman" w:hint="default"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>What is Friction?</w:t>
      </w:r>
    </w:p>
    <w:p w14:paraId="05308035" w14:textId="77777777" w:rsidR="00585B9B" w:rsidRDefault="004D1A4A">
      <w:pPr>
        <w:numPr>
          <w:ilvl w:val="0"/>
          <w:numId w:val="26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Friction Force:</w:t>
      </w:r>
      <w:r>
        <w:rPr>
          <w:color w:val="000000" w:themeColor="text1"/>
        </w:rPr>
        <w:t xml:space="preserve"> A force that opposes the motion or the tendency of motion between two surfaces.</w:t>
      </w:r>
    </w:p>
    <w:p w14:paraId="05308036" w14:textId="77777777" w:rsidR="00585B9B" w:rsidRDefault="004D1A4A">
      <w:pPr>
        <w:numPr>
          <w:ilvl w:val="0"/>
          <w:numId w:val="26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Caused by:</w:t>
      </w:r>
      <w:r>
        <w:rPr>
          <w:color w:val="000000" w:themeColor="text1"/>
        </w:rPr>
        <w:t xml:space="preserve"> Irregularities in the surfaces in contact.</w:t>
      </w:r>
    </w:p>
    <w:p w14:paraId="05308037" w14:textId="77777777" w:rsidR="00585B9B" w:rsidRDefault="004D1A4A">
      <w:pPr>
        <w:numPr>
          <w:ilvl w:val="0"/>
          <w:numId w:val="26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Direction:</w:t>
      </w:r>
      <w:r>
        <w:rPr>
          <w:color w:val="000000" w:themeColor="text1"/>
        </w:rPr>
        <w:t xml:space="preserve"> Always parallel to the surface and opposite to the direction of motion or the tendency of motion.</w:t>
      </w:r>
    </w:p>
    <w:p w14:paraId="05308038" w14:textId="77777777" w:rsidR="00585B9B" w:rsidRDefault="004D1A4A">
      <w:pPr>
        <w:pStyle w:val="4"/>
        <w:numPr>
          <w:ilvl w:val="0"/>
          <w:numId w:val="25"/>
        </w:numPr>
        <w:spacing w:line="360" w:lineRule="auto"/>
        <w:rPr>
          <w:rFonts w:ascii="Times New Roman" w:hAnsi="Times New Roman" w:hint="default"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>Factors Affecting Friction</w:t>
      </w:r>
    </w:p>
    <w:p w14:paraId="05308039" w14:textId="77777777" w:rsidR="00585B9B" w:rsidRDefault="004D1A4A">
      <w:pPr>
        <w:numPr>
          <w:ilvl w:val="0"/>
          <w:numId w:val="27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Nature of Surfaces:</w:t>
      </w:r>
    </w:p>
    <w:p w14:paraId="0530803A" w14:textId="77777777" w:rsidR="00585B9B" w:rsidRDefault="004D1A4A">
      <w:pPr>
        <w:numPr>
          <w:ilvl w:val="1"/>
          <w:numId w:val="27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Smooth vs. Rough Surfaces:</w:t>
      </w:r>
    </w:p>
    <w:p w14:paraId="0530803B" w14:textId="77777777" w:rsidR="00585B9B" w:rsidRDefault="004D1A4A">
      <w:pPr>
        <w:numPr>
          <w:ilvl w:val="2"/>
          <w:numId w:val="27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Rough surfaces</w:t>
      </w:r>
      <w:r>
        <w:rPr>
          <w:color w:val="000000" w:themeColor="text1"/>
        </w:rPr>
        <w:t xml:space="preserve"> create more friction because they interlock more.</w:t>
      </w:r>
    </w:p>
    <w:p w14:paraId="0530803C" w14:textId="77777777" w:rsidR="00585B9B" w:rsidRDefault="004D1A4A">
      <w:pPr>
        <w:numPr>
          <w:ilvl w:val="2"/>
          <w:numId w:val="27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Smooth surfaces</w:t>
      </w:r>
      <w:r>
        <w:rPr>
          <w:color w:val="000000" w:themeColor="text1"/>
        </w:rPr>
        <w:t xml:space="preserve"> create less friction.</w:t>
      </w:r>
    </w:p>
    <w:p w14:paraId="0530803D" w14:textId="77777777" w:rsidR="00585B9B" w:rsidRDefault="004D1A4A">
      <w:pPr>
        <w:numPr>
          <w:ilvl w:val="0"/>
          <w:numId w:val="28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Normal Force:</w:t>
      </w:r>
    </w:p>
    <w:p w14:paraId="0530803E" w14:textId="77777777" w:rsidR="00585B9B" w:rsidRDefault="004D1A4A">
      <w:pPr>
        <w:numPr>
          <w:ilvl w:val="1"/>
          <w:numId w:val="28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 xml:space="preserve">The greater the normal force (the force pushing the surfaces </w:t>
      </w:r>
      <w:r>
        <w:rPr>
          <w:color w:val="000000" w:themeColor="text1"/>
        </w:rPr>
        <w:t>together), the greater the friction.</w:t>
      </w:r>
    </w:p>
    <w:p w14:paraId="0530803F" w14:textId="77777777" w:rsidR="00585B9B" w:rsidRDefault="004D1A4A">
      <w:pPr>
        <w:numPr>
          <w:ilvl w:val="0"/>
          <w:numId w:val="29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Key Points:</w:t>
      </w:r>
    </w:p>
    <w:p w14:paraId="05308040" w14:textId="77777777" w:rsidR="00585B9B" w:rsidRDefault="004D1A4A">
      <w:pPr>
        <w:numPr>
          <w:ilvl w:val="1"/>
          <w:numId w:val="29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>Friction increases when surfaces are rougher and when more force is applied to press the surfaces together.</w:t>
      </w:r>
    </w:p>
    <w:p w14:paraId="05308041" w14:textId="77777777" w:rsidR="00585B9B" w:rsidRDefault="004D1A4A">
      <w:pPr>
        <w:pStyle w:val="4"/>
        <w:numPr>
          <w:ilvl w:val="0"/>
          <w:numId w:val="25"/>
        </w:numPr>
        <w:spacing w:line="360" w:lineRule="auto"/>
        <w:rPr>
          <w:rFonts w:ascii="Times New Roman" w:hAnsi="Times New Roman" w:hint="default"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>Static vs. Kinetic Friction</w:t>
      </w:r>
    </w:p>
    <w:p w14:paraId="05308042" w14:textId="77777777" w:rsidR="00585B9B" w:rsidRDefault="004D1A4A">
      <w:pPr>
        <w:numPr>
          <w:ilvl w:val="0"/>
          <w:numId w:val="30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Static Friction (</w:t>
      </w:r>
      <m:oMath>
        <m:sSub>
          <m:sSubPr>
            <m:ctrlPr>
              <w:rPr>
                <w:rStyle w:val="a8"/>
                <w:rFonts w:ascii="Cambria Math" w:hAnsi="Cambria Math"/>
                <w:b w:val="0"/>
                <w:i/>
                <w:color w:val="000000" w:themeColor="text1"/>
              </w:rPr>
            </m:ctrlPr>
          </m:sSubPr>
          <m:e>
            <m:r>
              <w:rPr>
                <w:rStyle w:val="a8"/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Style w:val="a8"/>
                <w:rFonts w:ascii="Cambria Math" w:hAnsi="Cambria Math"/>
                <w:color w:val="000000" w:themeColor="text1"/>
                <w:lang w:eastAsia="zh-CN"/>
              </w:rPr>
              <m:t>fs</m:t>
            </m:r>
          </m:sub>
        </m:sSub>
      </m:oMath>
      <w:r>
        <w:rPr>
          <w:rStyle w:val="a8"/>
          <w:color w:val="000000" w:themeColor="text1"/>
        </w:rPr>
        <w:t>):</w:t>
      </w:r>
    </w:p>
    <w:p w14:paraId="05308043" w14:textId="77777777" w:rsidR="00585B9B" w:rsidRDefault="004D1A4A">
      <w:pPr>
        <w:numPr>
          <w:ilvl w:val="1"/>
          <w:numId w:val="30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 xml:space="preserve">Acts when two surfaces are not moving </w:t>
      </w:r>
      <w:r>
        <w:rPr>
          <w:color w:val="000000" w:themeColor="text1"/>
        </w:rPr>
        <w:t>relative to each other, but there is a tendency for motion.</w:t>
      </w:r>
    </w:p>
    <w:p w14:paraId="05308044" w14:textId="77777777" w:rsidR="00585B9B" w:rsidRDefault="004D1A4A">
      <w:pPr>
        <w:numPr>
          <w:ilvl w:val="1"/>
          <w:numId w:val="30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Maximum static friction (</w:t>
      </w:r>
      <m:oMath>
        <m:sSub>
          <m:sSubPr>
            <m:ctrlPr>
              <w:rPr>
                <w:rStyle w:val="a8"/>
                <w:rFonts w:ascii="Cambria Math" w:hAnsi="Cambria Math"/>
                <w:b w:val="0"/>
                <w:i/>
                <w:color w:val="000000" w:themeColor="text1"/>
              </w:rPr>
            </m:ctrlPr>
          </m:sSubPr>
          <m:e>
            <m:r>
              <w:rPr>
                <w:rStyle w:val="a8"/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Style w:val="a8"/>
                <w:rFonts w:ascii="Cambria Math" w:hAnsi="Cambria Math"/>
                <w:color w:val="000000" w:themeColor="text1"/>
                <w:lang w:eastAsia="zh-CN"/>
              </w:rPr>
              <m:t>fs</m:t>
            </m:r>
            <m:r>
              <w:rPr>
                <w:rStyle w:val="a8"/>
                <w:rFonts w:ascii="Cambria Math" w:hAnsi="Cambria Math"/>
                <w:color w:val="000000" w:themeColor="text1"/>
                <w:lang w:eastAsia="zh-CN"/>
              </w:rPr>
              <m:t xml:space="preserve">, </m:t>
            </m:r>
            <m:r>
              <w:rPr>
                <w:rStyle w:val="a8"/>
                <w:rFonts w:ascii="Cambria Math" w:hAnsi="Cambria Math"/>
                <w:color w:val="000000" w:themeColor="text1"/>
                <w:lang w:eastAsia="zh-CN"/>
              </w:rPr>
              <m:t>max</m:t>
            </m:r>
          </m:sub>
        </m:sSub>
      </m:oMath>
      <w:r>
        <w:rPr>
          <w:rStyle w:val="a8"/>
          <w:color w:val="000000" w:themeColor="text1"/>
        </w:rPr>
        <w:t>):</w:t>
      </w:r>
      <w:r>
        <w:rPr>
          <w:color w:val="000000" w:themeColor="text1"/>
        </w:rPr>
        <w:t xml:space="preserve"> The maximum force before an object begins to move.</w:t>
      </w:r>
    </w:p>
    <w:p w14:paraId="05308045" w14:textId="77777777" w:rsidR="00585B9B" w:rsidRDefault="004D1A4A">
      <w:pPr>
        <w:numPr>
          <w:ilvl w:val="1"/>
          <w:numId w:val="30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Equation:</w:t>
      </w:r>
      <w:r>
        <w:rPr>
          <w:color w:val="000000" w:themeColor="text1"/>
        </w:rPr>
        <w:t xml:space="preserve"> </w:t>
      </w:r>
    </w:p>
    <w:p w14:paraId="05308046" w14:textId="77777777" w:rsidR="00585B9B" w:rsidRDefault="004D1A4A">
      <w:pPr>
        <w:spacing w:beforeAutospacing="1" w:afterAutospacing="1" w:line="360" w:lineRule="auto"/>
        <w:rPr>
          <w:i/>
          <w:iCs/>
          <w:color w:val="000000" w:themeColor="text1"/>
          <w:kern w:val="2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fs</m:t>
              </m:r>
            </m:sub>
          </m:sSub>
          <m:r>
            <w:rPr>
              <w:rFonts w:ascii="Cambria Math" w:hAnsi="Cambria Math"/>
              <w:color w:val="000000" w:themeColor="text1"/>
              <w:kern w:val="2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pus</m:t>
              </m:r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  <w:kern w:val="2"/>
              <w:lang w:eastAsia="zh-CN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N</m:t>
              </m:r>
            </m:sub>
          </m:sSub>
        </m:oMath>
      </m:oMathPara>
    </w:p>
    <w:p w14:paraId="05308047" w14:textId="77777777" w:rsidR="00585B9B" w:rsidRDefault="004D1A4A">
      <w:pPr>
        <w:spacing w:beforeAutospacing="1" w:afterAutospacing="1" w:line="360" w:lineRule="auto"/>
        <w:rPr>
          <w:color w:val="000000" w:themeColor="text1"/>
          <w:kern w:val="2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fs</m:t>
              </m:r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max</m:t>
              </m:r>
            </m:sub>
          </m:sSub>
          <m:r>
            <w:rPr>
              <w:rFonts w:ascii="Cambria Math" w:hAnsi="Cambria Math"/>
              <w:color w:val="000000" w:themeColor="text1"/>
              <w:kern w:val="2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"/>
                  <w:lang w:eastAsia="zh-CN"/>
                </w:rPr>
                <m:t>N</m:t>
              </m:r>
            </m:sub>
          </m:sSub>
        </m:oMath>
      </m:oMathPara>
    </w:p>
    <w:p w14:paraId="05308048" w14:textId="77777777" w:rsidR="00585B9B" w:rsidRDefault="004D1A4A">
      <w:pPr>
        <w:numPr>
          <w:ilvl w:val="2"/>
          <w:numId w:val="31"/>
        </w:numPr>
        <w:spacing w:beforeAutospacing="1" w:afterAutospacing="1" w:line="360" w:lineRule="auto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s</m:t>
            </m:r>
          </m:sub>
        </m:sSub>
      </m:oMath>
      <w:r>
        <w:rPr>
          <w:color w:val="000000" w:themeColor="text1"/>
        </w:rPr>
        <w:t xml:space="preserve"> is the coefficient of static friction,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N</m:t>
            </m:r>
          </m:sub>
        </m:sSub>
      </m:oMath>
      <w:r>
        <w:rPr>
          <w:color w:val="000000" w:themeColor="text1"/>
        </w:rPr>
        <w:t xml:space="preserve"> is the normal force.</w:t>
      </w:r>
    </w:p>
    <w:p w14:paraId="05308049" w14:textId="77777777" w:rsidR="00585B9B" w:rsidRDefault="004D1A4A">
      <w:pPr>
        <w:numPr>
          <w:ilvl w:val="0"/>
          <w:numId w:val="32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Kinetic Friction (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000000" w:themeColor="text1"/>
                <w:kern w:val="2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fk</m:t>
            </m:r>
          </m:sub>
        </m:sSub>
      </m:oMath>
      <w:r>
        <w:rPr>
          <w:rStyle w:val="a8"/>
          <w:color w:val="000000" w:themeColor="text1"/>
        </w:rPr>
        <w:t>):</w:t>
      </w:r>
    </w:p>
    <w:p w14:paraId="0530804A" w14:textId="77777777" w:rsidR="00585B9B" w:rsidRDefault="004D1A4A">
      <w:pPr>
        <w:numPr>
          <w:ilvl w:val="1"/>
          <w:numId w:val="32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>Acts when two surfaces are sliding past each other.</w:t>
      </w:r>
    </w:p>
    <w:p w14:paraId="0530804B" w14:textId="77777777" w:rsidR="00585B9B" w:rsidRDefault="004D1A4A">
      <w:pPr>
        <w:numPr>
          <w:ilvl w:val="1"/>
          <w:numId w:val="32"/>
        </w:numPr>
        <w:spacing w:beforeAutospacing="1" w:afterAutospacing="1" w:line="360" w:lineRule="auto"/>
        <w:rPr>
          <w:color w:val="000000" w:themeColor="text1"/>
        </w:rPr>
      </w:pPr>
      <w:r>
        <w:rPr>
          <w:color w:val="000000" w:themeColor="text1"/>
        </w:rPr>
        <w:t>The friction is generally lower than static friction for the same surfaces.</w:t>
      </w:r>
    </w:p>
    <w:p w14:paraId="0530804C" w14:textId="77777777" w:rsidR="00585B9B" w:rsidRDefault="004D1A4A">
      <w:pPr>
        <w:numPr>
          <w:ilvl w:val="1"/>
          <w:numId w:val="32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Equation:</w:t>
      </w:r>
      <w:r>
        <w:rPr>
          <w:color w:val="000000" w:themeColor="text1"/>
        </w:rPr>
        <w:t xml:space="preserve"> </w:t>
      </w:r>
    </w:p>
    <w:p w14:paraId="0530804D" w14:textId="77777777" w:rsidR="00585B9B" w:rsidRDefault="004D1A4A">
      <w:pPr>
        <w:spacing w:beforeAutospacing="1" w:afterAutospacing="1" w:line="360" w:lineRule="auto"/>
        <w:rPr>
          <w:rFonts w:eastAsiaTheme="minorEastAsia"/>
          <w:color w:val="000000" w:themeColor="text1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fk</m:t>
              </m:r>
            </m:sub>
          </m:sSub>
          <m:r>
            <w:rPr>
              <w:rFonts w:ascii="Cambria Math" w:hAnsi="Cambria Math"/>
              <w:color w:val="000000" w:themeColor="text1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N</m:t>
              </m:r>
            </m:sub>
          </m:sSub>
        </m:oMath>
      </m:oMathPara>
    </w:p>
    <w:p w14:paraId="0530804E" w14:textId="77777777" w:rsidR="00585B9B" w:rsidRDefault="004D1A4A">
      <w:pPr>
        <w:numPr>
          <w:ilvl w:val="2"/>
          <w:numId w:val="32"/>
        </w:numPr>
        <w:spacing w:beforeAutospacing="1" w:afterAutospacing="1" w:line="360" w:lineRule="auto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k</m:t>
            </m:r>
          </m:sub>
        </m:sSub>
      </m:oMath>
      <w:r>
        <w:rPr>
          <w:color w:val="000000" w:themeColor="text1"/>
        </w:rPr>
        <w:t xml:space="preserve"> is the coefficient of kinetic friction.</w:t>
      </w:r>
    </w:p>
    <w:p w14:paraId="0530804F" w14:textId="77777777" w:rsidR="00585B9B" w:rsidRDefault="004D1A4A">
      <w:pPr>
        <w:pStyle w:val="4"/>
        <w:numPr>
          <w:ilvl w:val="0"/>
          <w:numId w:val="25"/>
        </w:numPr>
        <w:spacing w:line="360" w:lineRule="auto"/>
        <w:rPr>
          <w:rFonts w:ascii="Times New Roman" w:hAnsi="Times New Roman" w:hint="default"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>Measuring Friction</w:t>
      </w:r>
    </w:p>
    <w:p w14:paraId="05308050" w14:textId="77777777" w:rsidR="00585B9B" w:rsidRDefault="004D1A4A">
      <w:pPr>
        <w:pStyle w:val="a7"/>
        <w:numPr>
          <w:ilvl w:val="0"/>
          <w:numId w:val="33"/>
        </w:numPr>
        <w:spacing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When pushing an object:</w:t>
      </w:r>
    </w:p>
    <w:p w14:paraId="05308051" w14:textId="77777777" w:rsidR="00585B9B" w:rsidRDefault="004D1A4A">
      <w:pPr>
        <w:pStyle w:val="a7"/>
        <w:numPr>
          <w:ilvl w:val="1"/>
          <w:numId w:val="3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If the object is </w:t>
      </w:r>
      <w:r>
        <w:rPr>
          <w:rStyle w:val="a8"/>
          <w:color w:val="000000" w:themeColor="text1"/>
        </w:rPr>
        <w:t>at rest</w:t>
      </w:r>
      <w:r>
        <w:rPr>
          <w:color w:val="000000" w:themeColor="text1"/>
        </w:rPr>
        <w:t xml:space="preserve"> but force is applied, static friction will match the applied force up to a maximum value.</w:t>
      </w:r>
    </w:p>
    <w:p w14:paraId="05308052" w14:textId="77777777" w:rsidR="00585B9B" w:rsidRDefault="004D1A4A">
      <w:pPr>
        <w:pStyle w:val="a7"/>
        <w:numPr>
          <w:ilvl w:val="1"/>
          <w:numId w:val="3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Once the applied force exceeds the maximum static friction, the object will start moving, and kinetic friction will take over.</w:t>
      </w:r>
    </w:p>
    <w:p w14:paraId="05308053" w14:textId="77777777" w:rsidR="00585B9B" w:rsidRDefault="004D1A4A">
      <w:pPr>
        <w:pStyle w:val="a7"/>
        <w:numPr>
          <w:ilvl w:val="0"/>
          <w:numId w:val="34"/>
        </w:numPr>
        <w:spacing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Example:</w:t>
      </w:r>
      <w:r>
        <w:rPr>
          <w:color w:val="000000" w:themeColor="text1"/>
        </w:rPr>
        <w:br/>
        <w:t xml:space="preserve">For a 10 kg box with a coefficient of static friction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=0.40</m:t>
        </m:r>
      </m:oMath>
      <w:r>
        <w:rPr>
          <w:iCs/>
          <w:color w:val="000000" w:themeColor="text1"/>
          <w:lang w:eastAsia="zh-CN"/>
        </w:rPr>
        <w:t xml:space="preserve"> </w:t>
      </w:r>
      <w:r>
        <w:rPr>
          <w:color w:val="000000" w:themeColor="text1"/>
        </w:rPr>
        <w:t>and kinetic friction</w:t>
      </w:r>
      <w:r>
        <w:rPr>
          <w:color w:val="000000" w:themeColor="text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=0.35</m:t>
        </m:r>
      </m:oMath>
      <w:r>
        <w:rPr>
          <w:color w:val="000000" w:themeColor="text1"/>
        </w:rPr>
        <w:t>, we can calculate friction under different applied forces:</w:t>
      </w:r>
    </w:p>
    <w:p w14:paraId="05308054" w14:textId="77777777" w:rsidR="00585B9B" w:rsidRDefault="004D1A4A">
      <w:pPr>
        <w:numPr>
          <w:ilvl w:val="1"/>
          <w:numId w:val="34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No force applied (0 N):</w:t>
      </w:r>
      <w:r>
        <w:rPr>
          <w:color w:val="000000" w:themeColor="text1"/>
        </w:rPr>
        <w:t xml:space="preserve"> No friction (object stays at rest).</w:t>
      </w:r>
    </w:p>
    <w:p w14:paraId="05308055" w14:textId="77777777" w:rsidR="00585B9B" w:rsidRDefault="004D1A4A">
      <w:pPr>
        <w:numPr>
          <w:ilvl w:val="1"/>
          <w:numId w:val="34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Applied force of 20 N:</w:t>
      </w:r>
      <w:r>
        <w:rPr>
          <w:color w:val="000000" w:themeColor="text1"/>
        </w:rPr>
        <w:t xml:space="preserve"> Static friction equals </w:t>
      </w:r>
      <w:r>
        <w:rPr>
          <w:i/>
          <w:iCs/>
          <w:color w:val="000000" w:themeColor="text1"/>
        </w:rPr>
        <w:t>20 N</w:t>
      </w:r>
      <w:r>
        <w:rPr>
          <w:color w:val="000000" w:themeColor="text1"/>
        </w:rPr>
        <w:t xml:space="preserve"> (object at rest).</w:t>
      </w:r>
    </w:p>
    <w:p w14:paraId="05308056" w14:textId="77777777" w:rsidR="00585B9B" w:rsidRDefault="004D1A4A">
      <w:pPr>
        <w:numPr>
          <w:ilvl w:val="1"/>
          <w:numId w:val="34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Applied force of 39</w:t>
      </w:r>
      <w:r>
        <w:rPr>
          <w:rStyle w:val="a8"/>
          <w:color w:val="000000" w:themeColor="text1"/>
          <w:lang w:eastAsia="zh-CN"/>
        </w:rPr>
        <w:t>.2</w:t>
      </w:r>
      <w:r>
        <w:rPr>
          <w:rStyle w:val="a8"/>
          <w:color w:val="000000" w:themeColor="text1"/>
        </w:rPr>
        <w:t xml:space="preserve"> N:</w:t>
      </w:r>
      <w:r>
        <w:rPr>
          <w:color w:val="000000" w:themeColor="text1"/>
        </w:rPr>
        <w:t xml:space="preserve"> Static friction equals </w:t>
      </w:r>
      <w:r>
        <w:rPr>
          <w:i/>
          <w:iCs/>
          <w:color w:val="000000" w:themeColor="text1"/>
        </w:rPr>
        <w:t xml:space="preserve">39 </w:t>
      </w:r>
      <w:r>
        <w:rPr>
          <w:i/>
          <w:iCs/>
          <w:color w:val="000000" w:themeColor="text1"/>
          <w:lang w:eastAsia="zh-CN"/>
        </w:rPr>
        <w:t>.2</w:t>
      </w:r>
      <w:r>
        <w:rPr>
          <w:i/>
          <w:iCs/>
          <w:color w:val="000000" w:themeColor="text1"/>
        </w:rPr>
        <w:t>N</w:t>
      </w:r>
      <w:r>
        <w:rPr>
          <w:color w:val="000000" w:themeColor="text1"/>
          <w:lang w:eastAsia="zh-CN"/>
        </w:rPr>
        <w:t>,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eastAsia="zh-CN"/>
        </w:rPr>
        <w:t xml:space="preserve">which is the max static friction </w:t>
      </w:r>
      <w:r>
        <w:rPr>
          <w:color w:val="000000" w:themeColor="text1"/>
        </w:rPr>
        <w:t>(object at rest</w:t>
      </w:r>
      <w:r>
        <w:rPr>
          <w:color w:val="000000" w:themeColor="text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fs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 xml:space="preserve">, </m:t>
            </m:r>
            <m:r>
              <w:rPr>
                <w:rFonts w:ascii="Cambria Math" w:hAnsi="Cambria Math"/>
                <w:color w:val="000000" w:themeColor="text1"/>
                <w:lang w:eastAsia="zh-CN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=0.4×10×9.8=39.2</m:t>
        </m:r>
        <m:r>
          <w:rPr>
            <w:rFonts w:ascii="Cambria Math" w:hAnsi="Cambria Math"/>
            <w:color w:val="000000" w:themeColor="text1"/>
            <w:lang w:eastAsia="zh-CN"/>
          </w:rPr>
          <m:t>N</m:t>
        </m:r>
      </m:oMath>
      <w:r>
        <w:rPr>
          <w:color w:val="000000" w:themeColor="text1"/>
        </w:rPr>
        <w:t>).</w:t>
      </w:r>
    </w:p>
    <w:p w14:paraId="05308057" w14:textId="77777777" w:rsidR="00585B9B" w:rsidRDefault="004D1A4A">
      <w:pPr>
        <w:numPr>
          <w:ilvl w:val="1"/>
          <w:numId w:val="34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Applied force of 40 N:</w:t>
      </w:r>
      <w:r>
        <w:rPr>
          <w:color w:val="000000" w:themeColor="text1"/>
        </w:rPr>
        <w:t xml:space="preserve"> Object starts moving (kinetic friction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eastAsia="zh-CN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eastAsia="zh-CN"/>
          </w:rPr>
          <m:t>=0.35×10×9.8 = 34.3</m:t>
        </m:r>
      </m:oMath>
      <w:r>
        <w:rPr>
          <w:color w:val="000000" w:themeColor="text1"/>
        </w:rPr>
        <w:t>).</w:t>
      </w:r>
    </w:p>
    <w:p w14:paraId="05308058" w14:textId="77777777" w:rsidR="00585B9B" w:rsidRDefault="004D1A4A">
      <w:pPr>
        <w:pStyle w:val="4"/>
        <w:numPr>
          <w:ilvl w:val="0"/>
          <w:numId w:val="25"/>
        </w:numPr>
        <w:spacing w:line="360" w:lineRule="auto"/>
        <w:rPr>
          <w:rFonts w:ascii="Times New Roman" w:hAnsi="Times New Roman" w:hint="default"/>
          <w:color w:val="000000" w:themeColor="text1"/>
        </w:rPr>
      </w:pPr>
      <w:r>
        <w:rPr>
          <w:rStyle w:val="a8"/>
          <w:rFonts w:ascii="Times New Roman" w:hAnsi="Times New Roman" w:hint="default"/>
          <w:b/>
          <w:color w:val="000000" w:themeColor="text1"/>
        </w:rPr>
        <w:t>Important Relationships</w:t>
      </w:r>
    </w:p>
    <w:p w14:paraId="05308059" w14:textId="77777777" w:rsidR="00585B9B" w:rsidRDefault="004D1A4A">
      <w:pPr>
        <w:numPr>
          <w:ilvl w:val="0"/>
          <w:numId w:val="35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Static Friction vs. Kinetic Friction:</w:t>
      </w:r>
    </w:p>
    <w:p w14:paraId="0530805A" w14:textId="77777777" w:rsidR="00585B9B" w:rsidRDefault="004D1A4A">
      <w:pPr>
        <w:numPr>
          <w:ilvl w:val="1"/>
          <w:numId w:val="35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Static friction</w:t>
      </w:r>
      <w:r>
        <w:rPr>
          <w:color w:val="000000" w:themeColor="text1"/>
        </w:rPr>
        <w:t xml:space="preserve"> is generally higher than </w:t>
      </w:r>
      <w:r>
        <w:rPr>
          <w:rStyle w:val="a8"/>
          <w:color w:val="000000" w:themeColor="text1"/>
        </w:rPr>
        <w:t>kinetic friction</w:t>
      </w:r>
      <w:r>
        <w:rPr>
          <w:color w:val="000000" w:themeColor="text1"/>
        </w:rPr>
        <w:t xml:space="preserve"> for the same surfaces.</w:t>
      </w:r>
    </w:p>
    <w:p w14:paraId="0530805B" w14:textId="77777777" w:rsidR="00585B9B" w:rsidRDefault="004D1A4A">
      <w:pPr>
        <w:numPr>
          <w:ilvl w:val="1"/>
          <w:numId w:val="35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 xml:space="preserve">Equation for static friction at </w:t>
      </w:r>
      <w:r>
        <w:rPr>
          <w:rStyle w:val="a8"/>
          <w:color w:val="000000" w:themeColor="text1"/>
        </w:rPr>
        <w:t>maximum:</w:t>
      </w:r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fs, max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kern w:val="2"/>
            <w:lang w:eastAsia="zh-CN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kern w:val="2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kern w:val="2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N</m:t>
            </m:r>
          </m:sub>
        </m:sSub>
      </m:oMath>
    </w:p>
    <w:p w14:paraId="0530805C" w14:textId="77777777" w:rsidR="00585B9B" w:rsidRDefault="004D1A4A">
      <w:pPr>
        <w:numPr>
          <w:ilvl w:val="1"/>
          <w:numId w:val="35"/>
        </w:numPr>
        <w:spacing w:beforeAutospacing="1" w:afterAutospacing="1" w:line="360" w:lineRule="auto"/>
        <w:rPr>
          <w:color w:val="000000" w:themeColor="text1"/>
        </w:rPr>
      </w:pPr>
      <w:r>
        <w:rPr>
          <w:rStyle w:val="a8"/>
          <w:color w:val="000000" w:themeColor="text1"/>
        </w:rPr>
        <w:t>Equation for kinetic friction:</w:t>
      </w:r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fk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kern w:val="2"/>
            <w:lang w:eastAsia="zh-CN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kern w:val="2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kern w:val="2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"/>
                <w:lang w:eastAsia="zh-CN"/>
              </w:rPr>
              <m:t>N</m:t>
            </m:r>
          </m:sub>
        </m:sSub>
      </m:oMath>
    </w:p>
    <w:p w14:paraId="0530805D" w14:textId="77777777" w:rsidR="00585B9B" w:rsidRDefault="004D1A4A">
      <w:pPr>
        <w:spacing w:line="360" w:lineRule="auto"/>
        <w:rPr>
          <w:b/>
          <w:bCs/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Check Your Understanding</w:t>
      </w:r>
    </w:p>
    <w:p w14:paraId="0530805E" w14:textId="77777777" w:rsidR="00585B9B" w:rsidRDefault="004D1A4A">
      <w:pPr>
        <w:numPr>
          <w:ilvl w:val="0"/>
          <w:numId w:val="36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If you were to increase the normal force acting on an object (for example, by pressing down on it), explain how this would affect both static and kinetic </w:t>
      </w:r>
      <w:r>
        <w:rPr>
          <w:color w:val="000000" w:themeColor="text1"/>
          <w:lang w:eastAsia="zh-CN"/>
        </w:rPr>
        <w:t>friction.</w:t>
      </w:r>
    </w:p>
    <w:p w14:paraId="0530805F" w14:textId="77777777" w:rsidR="00585B9B" w:rsidRDefault="004D1A4A">
      <w:pPr>
        <w:numPr>
          <w:ilvl w:val="0"/>
          <w:numId w:val="36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 25 kg box is pushed across a floor with a 49 N force at constant speed. What is the coefficient of friction?</w:t>
      </w:r>
    </w:p>
    <w:p w14:paraId="05308060" w14:textId="77777777" w:rsidR="00585B9B" w:rsidRDefault="00585B9B">
      <w:pPr>
        <w:spacing w:line="360" w:lineRule="auto"/>
        <w:rPr>
          <w:color w:val="000000" w:themeColor="text1"/>
          <w:lang w:eastAsia="zh-CN"/>
        </w:rPr>
      </w:pPr>
    </w:p>
    <w:p w14:paraId="05308061" w14:textId="77777777" w:rsidR="00585B9B" w:rsidRDefault="004D1A4A">
      <w:pPr>
        <w:pStyle w:val="3"/>
        <w:spacing w:line="360" w:lineRule="auto"/>
        <w:rPr>
          <w:rFonts w:ascii="Times New Roman" w:hAnsi="Times New Roman" w:hint="default"/>
          <w:color w:val="000000" w:themeColor="text1"/>
          <w:sz w:val="24"/>
          <w:szCs w:val="24"/>
          <w:u w:val="single"/>
        </w:rPr>
      </w:pPr>
      <w:bookmarkStart w:id="4" w:name="_5.4_Force_and_Motion_in_Two_Dimensions"/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5</w:t>
      </w:r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.</w:t>
      </w:r>
      <w:r>
        <w:rPr>
          <w:rStyle w:val="a8"/>
          <w:rFonts w:ascii="Times New Roman" w:hAnsi="Times New Roman" w:hint="default"/>
          <w:b/>
          <w:color w:val="000000" w:themeColor="text1"/>
          <w:sz w:val="24"/>
          <w:szCs w:val="24"/>
          <w:u w:val="single"/>
        </w:rPr>
        <w:t>4 Force and Motion in Two Dimensions</w:t>
      </w:r>
    </w:p>
    <w:bookmarkEnd w:id="4"/>
    <w:p w14:paraId="05308062" w14:textId="77777777" w:rsidR="00585B9B" w:rsidRDefault="004D1A4A">
      <w:pPr>
        <w:pStyle w:val="4"/>
        <w:spacing w:line="360" w:lineRule="auto"/>
        <w:rPr>
          <w:rFonts w:ascii="Times New Roman" w:hAnsi="Times New Roman" w:hint="default"/>
        </w:rPr>
      </w:pPr>
      <w:r>
        <w:rPr>
          <w:rStyle w:val="a8"/>
          <w:rFonts w:ascii="Times New Roman" w:hAnsi="Times New Roman" w:hint="default"/>
          <w:b/>
        </w:rPr>
        <w:t>1. Equilibrium Revisited</w:t>
      </w:r>
    </w:p>
    <w:p w14:paraId="05308063" w14:textId="77777777" w:rsidR="00585B9B" w:rsidRDefault="004D1A4A">
      <w:pPr>
        <w:pStyle w:val="a7"/>
        <w:numPr>
          <w:ilvl w:val="0"/>
          <w:numId w:val="37"/>
        </w:numPr>
        <w:spacing w:line="360" w:lineRule="auto"/>
      </w:pPr>
      <w:r>
        <w:rPr>
          <w:rStyle w:val="a8"/>
        </w:rPr>
        <w:t>Equilibrium:</w:t>
      </w:r>
      <w:r>
        <w:t xml:space="preserve"> An object is in equilibrium when the net force acting on it is zero. This can happen when the object is at rest or moving with constant velocity.</w:t>
      </w:r>
    </w:p>
    <w:p w14:paraId="05308064" w14:textId="77777777" w:rsidR="00585B9B" w:rsidRDefault="004D1A4A">
      <w:pPr>
        <w:pStyle w:val="a7"/>
        <w:numPr>
          <w:ilvl w:val="0"/>
          <w:numId w:val="37"/>
        </w:numPr>
        <w:spacing w:line="360" w:lineRule="auto"/>
      </w:pPr>
      <w:r>
        <w:rPr>
          <w:rStyle w:val="a8"/>
        </w:rPr>
        <w:t>Example:</w:t>
      </w:r>
      <w:r>
        <w:br/>
        <w:t xml:space="preserve">If three vectors form a closed triangle, the net force is zero, and the object is in equilibrium. The </w:t>
      </w:r>
      <w:r>
        <w:rPr>
          <w:rStyle w:val="a8"/>
        </w:rPr>
        <w:t>equilibrant</w:t>
      </w:r>
      <w:r>
        <w:t xml:space="preserve"> is a force that balances the other forces. It has the same magnitude as the resultant but acts in the opposite direction.</w:t>
      </w:r>
    </w:p>
    <w:p w14:paraId="05308065" w14:textId="77777777" w:rsidR="00585B9B" w:rsidRDefault="004D1A4A">
      <w:pPr>
        <w:pStyle w:val="4"/>
        <w:spacing w:line="360" w:lineRule="auto"/>
        <w:rPr>
          <w:rFonts w:ascii="Times New Roman" w:hAnsi="Times New Roman" w:hint="default"/>
        </w:rPr>
      </w:pPr>
      <w:r>
        <w:rPr>
          <w:rStyle w:val="a8"/>
          <w:rFonts w:ascii="Times New Roman" w:hAnsi="Times New Roman" w:hint="default"/>
          <w:b/>
        </w:rPr>
        <w:t>2. Equilibrant Force</w:t>
      </w:r>
    </w:p>
    <w:p w14:paraId="05308066" w14:textId="77777777" w:rsidR="00585B9B" w:rsidRDefault="004D1A4A">
      <w:pPr>
        <w:pStyle w:val="a7"/>
        <w:numPr>
          <w:ilvl w:val="0"/>
          <w:numId w:val="38"/>
        </w:numPr>
        <w:spacing w:line="360" w:lineRule="auto"/>
      </w:pPr>
      <w:r>
        <w:rPr>
          <w:rStyle w:val="a8"/>
        </w:rPr>
        <w:t>For Two Forces:</w:t>
      </w:r>
      <w:r>
        <w:br/>
        <w:t>The equilibrant is equal in magnitude but opposite in direction to one of the forces.</w:t>
      </w:r>
    </w:p>
    <w:p w14:paraId="05308067" w14:textId="77777777" w:rsidR="00585B9B" w:rsidRDefault="004D1A4A">
      <w:pPr>
        <w:pStyle w:val="a7"/>
        <w:numPr>
          <w:ilvl w:val="0"/>
          <w:numId w:val="38"/>
        </w:numPr>
        <w:spacing w:line="360" w:lineRule="auto"/>
      </w:pPr>
      <w:r>
        <w:rPr>
          <w:rStyle w:val="a8"/>
        </w:rPr>
        <w:t>For Three or More Forces:</w:t>
      </w:r>
      <w:r>
        <w:br/>
        <w:t>Find the resultant of the first two forces. The equilibrant is equal in magnitude to the resultant but in the opposite direction.</w:t>
      </w:r>
    </w:p>
    <w:p w14:paraId="05308068" w14:textId="77777777" w:rsidR="00585B9B" w:rsidRDefault="004D1A4A">
      <w:pPr>
        <w:pStyle w:val="a7"/>
        <w:numPr>
          <w:ilvl w:val="0"/>
          <w:numId w:val="38"/>
        </w:numPr>
        <w:spacing w:line="360" w:lineRule="auto"/>
      </w:pPr>
      <w:r>
        <w:rPr>
          <w:rStyle w:val="a8"/>
        </w:rPr>
        <w:t>Example:</w:t>
      </w:r>
      <w:r>
        <w:br/>
        <w:t>A force of 1000 N at 15° North of East requires an equilibrant force of 1000 N at 15° South of West to maintain equilibrium.</w:t>
      </w:r>
    </w:p>
    <w:p w14:paraId="05308069" w14:textId="77777777" w:rsidR="00585B9B" w:rsidRDefault="004D1A4A">
      <w:pPr>
        <w:pStyle w:val="4"/>
        <w:spacing w:line="360" w:lineRule="auto"/>
        <w:rPr>
          <w:rFonts w:ascii="Times New Roman" w:hAnsi="Times New Roman" w:hint="default"/>
        </w:rPr>
      </w:pPr>
      <w:r>
        <w:rPr>
          <w:rStyle w:val="a8"/>
          <w:rFonts w:ascii="Times New Roman" w:hAnsi="Times New Roman" w:hint="default"/>
          <w:b/>
        </w:rPr>
        <w:t>3. Motion Along a Level Surface</w:t>
      </w:r>
    </w:p>
    <w:p w14:paraId="0530806A" w14:textId="77777777" w:rsidR="00585B9B" w:rsidRDefault="004D1A4A">
      <w:pPr>
        <w:numPr>
          <w:ilvl w:val="0"/>
          <w:numId w:val="38"/>
        </w:numPr>
        <w:spacing w:beforeAutospacing="1" w:afterAutospacing="1" w:line="360" w:lineRule="auto"/>
      </w:pPr>
      <w:r>
        <w:rPr>
          <w:rStyle w:val="a8"/>
        </w:rPr>
        <w:t>Constant Speed Motion:</w:t>
      </w:r>
      <w:r>
        <w:br/>
        <w:t>The applied force equals the friction force. If the force doubles, the object accelerates, with friction remaining constant.</w:t>
      </w:r>
    </w:p>
    <w:p w14:paraId="0530806B" w14:textId="77777777" w:rsidR="00585B9B" w:rsidRDefault="004D1A4A">
      <w:pPr>
        <w:pStyle w:val="4"/>
        <w:spacing w:line="360" w:lineRule="auto"/>
        <w:rPr>
          <w:rFonts w:ascii="Times New Roman" w:hAnsi="Times New Roman" w:hint="default"/>
        </w:rPr>
      </w:pPr>
      <w:r>
        <w:rPr>
          <w:rStyle w:val="a8"/>
          <w:rFonts w:ascii="Times New Roman" w:hAnsi="Times New Roman" w:hint="default"/>
          <w:b/>
        </w:rPr>
        <w:t>4. Motion Along an Inclined Plane</w:t>
      </w:r>
    </w:p>
    <w:p w14:paraId="0530806C" w14:textId="77777777" w:rsidR="00585B9B" w:rsidRDefault="004D1A4A">
      <w:pPr>
        <w:pStyle w:val="a7"/>
        <w:numPr>
          <w:ilvl w:val="0"/>
          <w:numId w:val="38"/>
        </w:numPr>
        <w:spacing w:line="360" w:lineRule="auto"/>
      </w:pPr>
      <w:r>
        <w:rPr>
          <w:rStyle w:val="a8"/>
        </w:rPr>
        <w:t>Forces on an Incline:</w:t>
      </w:r>
    </w:p>
    <w:p w14:paraId="0530806D" w14:textId="77777777" w:rsidR="00585B9B" w:rsidRDefault="004D1A4A">
      <w:pPr>
        <w:pStyle w:val="a7"/>
        <w:numPr>
          <w:ilvl w:val="1"/>
          <w:numId w:val="38"/>
        </w:numPr>
        <w:spacing w:line="360" w:lineRule="auto"/>
      </w:pPr>
      <w:r>
        <w:t>The gravitational force splits into two components:</w:t>
      </w:r>
    </w:p>
    <w:p w14:paraId="0530806E" w14:textId="77777777" w:rsidR="00585B9B" w:rsidRDefault="004D1A4A">
      <w:pPr>
        <w:pStyle w:val="a7"/>
        <w:numPr>
          <w:ilvl w:val="2"/>
          <w:numId w:val="38"/>
        </w:numPr>
        <w:spacing w:line="360" w:lineRule="auto"/>
      </w:pPr>
      <w:r>
        <w:rPr>
          <w:rStyle w:val="a8"/>
        </w:rPr>
        <w:t>Parallel to the slope</w:t>
      </w:r>
      <w:r>
        <w:t xml:space="preserve"> (causing motion),</w:t>
      </w:r>
    </w:p>
    <w:p w14:paraId="0530806F" w14:textId="77777777" w:rsidR="00585B9B" w:rsidRDefault="004D1A4A">
      <w:pPr>
        <w:pStyle w:val="a7"/>
        <w:numPr>
          <w:ilvl w:val="2"/>
          <w:numId w:val="38"/>
        </w:numPr>
        <w:spacing w:line="360" w:lineRule="auto"/>
      </w:pPr>
      <w:r>
        <w:rPr>
          <w:rStyle w:val="a8"/>
        </w:rPr>
        <w:t>Perpendicular to the slope</w:t>
      </w:r>
      <w:r>
        <w:t xml:space="preserve"> (affecting the normal force).</w:t>
      </w:r>
    </w:p>
    <w:p w14:paraId="05308070" w14:textId="77777777" w:rsidR="00585B9B" w:rsidRDefault="004D1A4A">
      <w:pPr>
        <w:spacing w:line="360" w:lineRule="auto"/>
        <w:rPr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Check Your Understanding</w:t>
      </w:r>
    </w:p>
    <w:p w14:paraId="05308071" w14:textId="77777777" w:rsidR="00585B9B" w:rsidRDefault="004D1A4A">
      <w:pPr>
        <w:numPr>
          <w:ilvl w:val="0"/>
          <w:numId w:val="39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If three forces of 10 N, 15 N, and 20 N form a closed triangle, is the object in equilibrium? </w:t>
      </w:r>
    </w:p>
    <w:p w14:paraId="05308072" w14:textId="77777777" w:rsidR="00585B9B" w:rsidRDefault="004D1A4A">
      <w:pPr>
        <w:numPr>
          <w:ilvl w:val="0"/>
          <w:numId w:val="39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Can 100N, 150N, and 300N form a equilibrium? Why?</w:t>
      </w:r>
    </w:p>
    <w:p w14:paraId="05308073" w14:textId="77777777" w:rsidR="00585B9B" w:rsidRDefault="00585B9B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308074" w14:textId="77777777" w:rsidR="00585B9B" w:rsidRDefault="00585B9B">
      <w:pPr>
        <w:pStyle w:val="Body"/>
        <w:rPr>
          <w:rFonts w:ascii="Times New Roman" w:hAnsi="Times New Roman" w:cs="Times New Roman"/>
        </w:rPr>
      </w:pPr>
    </w:p>
    <w:sectPr w:rsidR="00585B9B"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0807F" w14:textId="77777777" w:rsidR="004D1A4A" w:rsidRDefault="004D1A4A">
      <w:r>
        <w:separator/>
      </w:r>
    </w:p>
  </w:endnote>
  <w:endnote w:type="continuationSeparator" w:id="0">
    <w:p w14:paraId="05308081" w14:textId="77777777" w:rsidR="004D1A4A" w:rsidRDefault="004D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Sylfaen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PSL Ornanong Pro"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08079" w14:textId="77777777" w:rsidR="00585B9B" w:rsidRDefault="00585B9B">
    <w:pPr>
      <w:pStyle w:val="HeaderFooter"/>
      <w:tabs>
        <w:tab w:val="clear" w:pos="9020"/>
        <w:tab w:val="center" w:pos="4819"/>
        <w:tab w:val="right" w:pos="9638"/>
      </w:tabs>
    </w:pPr>
  </w:p>
  <w:p w14:paraId="0530807A" w14:textId="77777777" w:rsidR="00585B9B" w:rsidRDefault="00585B9B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0807B" w14:textId="77777777" w:rsidR="004D1A4A" w:rsidRDefault="004D1A4A">
      <w:r>
        <w:separator/>
      </w:r>
    </w:p>
  </w:footnote>
  <w:footnote w:type="continuationSeparator" w:id="0">
    <w:p w14:paraId="0530807D" w14:textId="77777777" w:rsidR="004D1A4A" w:rsidRDefault="004D1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1F17E2"/>
    <w:multiLevelType w:val="multilevel"/>
    <w:tmpl w:val="891F17E2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8A40001C"/>
    <w:multiLevelType w:val="multilevel"/>
    <w:tmpl w:val="8A40001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8B448F58"/>
    <w:multiLevelType w:val="singleLevel"/>
    <w:tmpl w:val="8B448F5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8F9FC91F"/>
    <w:multiLevelType w:val="multilevel"/>
    <w:tmpl w:val="8F9FC91F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94CEDF42"/>
    <w:multiLevelType w:val="multilevel"/>
    <w:tmpl w:val="94CEDF42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9A52C759"/>
    <w:multiLevelType w:val="multilevel"/>
    <w:tmpl w:val="9A52C759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A62242A8"/>
    <w:multiLevelType w:val="multilevel"/>
    <w:tmpl w:val="A62242A8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A6AD1ABF"/>
    <w:multiLevelType w:val="multilevel"/>
    <w:tmpl w:val="A6AD1ABF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A8969F44"/>
    <w:multiLevelType w:val="multilevel"/>
    <w:tmpl w:val="A8969F4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AA17F0A6"/>
    <w:multiLevelType w:val="multilevel"/>
    <w:tmpl w:val="AA17F0A6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B1A34DE7"/>
    <w:multiLevelType w:val="multilevel"/>
    <w:tmpl w:val="B1A34DE7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B8B1F8D0"/>
    <w:multiLevelType w:val="multilevel"/>
    <w:tmpl w:val="B8B1F8D0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BBA57B4C"/>
    <w:multiLevelType w:val="multilevel"/>
    <w:tmpl w:val="BBA57B4C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BD5B7245"/>
    <w:multiLevelType w:val="singleLevel"/>
    <w:tmpl w:val="BD5B7245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4" w15:restartNumberingAfterBreak="0">
    <w:nsid w:val="BE7A6140"/>
    <w:multiLevelType w:val="multilevel"/>
    <w:tmpl w:val="BE7A6140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C3F58FA0"/>
    <w:multiLevelType w:val="singleLevel"/>
    <w:tmpl w:val="C3F58FA0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6" w15:restartNumberingAfterBreak="0">
    <w:nsid w:val="CEB61907"/>
    <w:multiLevelType w:val="singleLevel"/>
    <w:tmpl w:val="CEB61907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7" w15:restartNumberingAfterBreak="0">
    <w:nsid w:val="D09F2E6B"/>
    <w:multiLevelType w:val="multilevel"/>
    <w:tmpl w:val="D09F2E6B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D1494D29"/>
    <w:multiLevelType w:val="multilevel"/>
    <w:tmpl w:val="D1494D29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E395E8F6"/>
    <w:multiLevelType w:val="multilevel"/>
    <w:tmpl w:val="E395E8F6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E97F7BAC"/>
    <w:multiLevelType w:val="multilevel"/>
    <w:tmpl w:val="E97F7BAC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F653FE91"/>
    <w:multiLevelType w:val="multilevel"/>
    <w:tmpl w:val="F653FE91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FA2BA61D"/>
    <w:multiLevelType w:val="multilevel"/>
    <w:tmpl w:val="FA2BA61D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01F67608"/>
    <w:multiLevelType w:val="multilevel"/>
    <w:tmpl w:val="01F67608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033FDA63"/>
    <w:multiLevelType w:val="multilevel"/>
    <w:tmpl w:val="033FDA63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0DB1F7E0"/>
    <w:multiLevelType w:val="singleLevel"/>
    <w:tmpl w:val="0DB1F7E0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124AFCC4"/>
    <w:multiLevelType w:val="multilevel"/>
    <w:tmpl w:val="124AFCC4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1D40E5C4"/>
    <w:multiLevelType w:val="multilevel"/>
    <w:tmpl w:val="1D40E5C4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201B5E5B"/>
    <w:multiLevelType w:val="multilevel"/>
    <w:tmpl w:val="201B5E5B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2D70F85F"/>
    <w:multiLevelType w:val="multilevel"/>
    <w:tmpl w:val="2D70F85F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364CB075"/>
    <w:multiLevelType w:val="multilevel"/>
    <w:tmpl w:val="364CB075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452CC561"/>
    <w:multiLevelType w:val="multilevel"/>
    <w:tmpl w:val="452CC561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453D8F87"/>
    <w:multiLevelType w:val="multilevel"/>
    <w:tmpl w:val="453D8F87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17EB760"/>
    <w:multiLevelType w:val="singleLevel"/>
    <w:tmpl w:val="517EB760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4" w15:restartNumberingAfterBreak="0">
    <w:nsid w:val="5A4C642D"/>
    <w:multiLevelType w:val="multilevel"/>
    <w:tmpl w:val="5A4C642D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25AC59D"/>
    <w:multiLevelType w:val="multilevel"/>
    <w:tmpl w:val="625AC59D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EB8CAF9"/>
    <w:multiLevelType w:val="singleLevel"/>
    <w:tmpl w:val="6EB8CAF9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7" w15:restartNumberingAfterBreak="0">
    <w:nsid w:val="7652D3BE"/>
    <w:multiLevelType w:val="singleLevel"/>
    <w:tmpl w:val="7652D3BE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8" w15:restartNumberingAfterBreak="0">
    <w:nsid w:val="7B1C9975"/>
    <w:multiLevelType w:val="singleLevel"/>
    <w:tmpl w:val="7B1C9975"/>
    <w:lvl w:ilvl="0">
      <w:start w:val="1"/>
      <w:numFmt w:val="decimal"/>
      <w:suff w:val="space"/>
      <w:lvlText w:val="%1."/>
      <w:lvlJc w:val="left"/>
      <w:pPr>
        <w:ind w:left="840"/>
      </w:pPr>
    </w:lvl>
  </w:abstractNum>
  <w:num w:numId="1" w16cid:durableId="48962322">
    <w:abstractNumId w:val="1"/>
  </w:num>
  <w:num w:numId="2" w16cid:durableId="937101644">
    <w:abstractNumId w:val="33"/>
  </w:num>
  <w:num w:numId="3" w16cid:durableId="237912042">
    <w:abstractNumId w:val="20"/>
  </w:num>
  <w:num w:numId="4" w16cid:durableId="1855150259">
    <w:abstractNumId w:val="8"/>
  </w:num>
  <w:num w:numId="5" w16cid:durableId="404230089">
    <w:abstractNumId w:val="30"/>
  </w:num>
  <w:num w:numId="6" w16cid:durableId="348917950">
    <w:abstractNumId w:val="5"/>
  </w:num>
  <w:num w:numId="7" w16cid:durableId="791361028">
    <w:abstractNumId w:val="35"/>
  </w:num>
  <w:num w:numId="8" w16cid:durableId="916746573">
    <w:abstractNumId w:val="22"/>
  </w:num>
  <w:num w:numId="9" w16cid:durableId="1685479740">
    <w:abstractNumId w:val="29"/>
  </w:num>
  <w:num w:numId="10" w16cid:durableId="1855611045">
    <w:abstractNumId w:val="0"/>
  </w:num>
  <w:num w:numId="11" w16cid:durableId="1521315410">
    <w:abstractNumId w:val="18"/>
  </w:num>
  <w:num w:numId="12" w16cid:durableId="1725910678">
    <w:abstractNumId w:val="31"/>
  </w:num>
  <w:num w:numId="13" w16cid:durableId="451557498">
    <w:abstractNumId w:val="32"/>
  </w:num>
  <w:num w:numId="14" w16cid:durableId="1845391114">
    <w:abstractNumId w:val="38"/>
  </w:num>
  <w:num w:numId="15" w16cid:durableId="796219893">
    <w:abstractNumId w:val="25"/>
  </w:num>
  <w:num w:numId="16" w16cid:durableId="1527140457">
    <w:abstractNumId w:val="28"/>
  </w:num>
  <w:num w:numId="17" w16cid:durableId="1550846450">
    <w:abstractNumId w:val="14"/>
  </w:num>
  <w:num w:numId="18" w16cid:durableId="1067066750">
    <w:abstractNumId w:val="7"/>
  </w:num>
  <w:num w:numId="19" w16cid:durableId="1406338623">
    <w:abstractNumId w:val="36"/>
  </w:num>
  <w:num w:numId="20" w16cid:durableId="2030326815">
    <w:abstractNumId w:val="4"/>
  </w:num>
  <w:num w:numId="21" w16cid:durableId="1447046054">
    <w:abstractNumId w:val="6"/>
  </w:num>
  <w:num w:numId="22" w16cid:durableId="903105609">
    <w:abstractNumId w:val="34"/>
  </w:num>
  <w:num w:numId="23" w16cid:durableId="1468547894">
    <w:abstractNumId w:val="19"/>
  </w:num>
  <w:num w:numId="24" w16cid:durableId="724524376">
    <w:abstractNumId w:val="15"/>
  </w:num>
  <w:num w:numId="25" w16cid:durableId="1789813325">
    <w:abstractNumId w:val="2"/>
  </w:num>
  <w:num w:numId="26" w16cid:durableId="960964230">
    <w:abstractNumId w:val="16"/>
  </w:num>
  <w:num w:numId="27" w16cid:durableId="617571584">
    <w:abstractNumId w:val="21"/>
  </w:num>
  <w:num w:numId="28" w16cid:durableId="1614676965">
    <w:abstractNumId w:val="23"/>
  </w:num>
  <w:num w:numId="29" w16cid:durableId="252132429">
    <w:abstractNumId w:val="9"/>
  </w:num>
  <w:num w:numId="30" w16cid:durableId="1073822160">
    <w:abstractNumId w:val="26"/>
  </w:num>
  <w:num w:numId="31" w16cid:durableId="2140754938">
    <w:abstractNumId w:val="27"/>
  </w:num>
  <w:num w:numId="32" w16cid:durableId="1671331776">
    <w:abstractNumId w:val="24"/>
  </w:num>
  <w:num w:numId="33" w16cid:durableId="732122403">
    <w:abstractNumId w:val="12"/>
  </w:num>
  <w:num w:numId="34" w16cid:durableId="778991239">
    <w:abstractNumId w:val="3"/>
  </w:num>
  <w:num w:numId="35" w16cid:durableId="1275287444">
    <w:abstractNumId w:val="10"/>
  </w:num>
  <w:num w:numId="36" w16cid:durableId="1707372141">
    <w:abstractNumId w:val="13"/>
  </w:num>
  <w:num w:numId="37" w16cid:durableId="1129737225">
    <w:abstractNumId w:val="17"/>
  </w:num>
  <w:num w:numId="38" w16cid:durableId="847405893">
    <w:abstractNumId w:val="11"/>
  </w:num>
  <w:num w:numId="39" w16cid:durableId="63132346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004D1A4A"/>
    <w:rsid w:val="00585B9B"/>
    <w:rsid w:val="005D57E8"/>
    <w:rsid w:val="00640570"/>
    <w:rsid w:val="006D4193"/>
    <w:rsid w:val="0070737F"/>
    <w:rsid w:val="00722875"/>
    <w:rsid w:val="00974671"/>
    <w:rsid w:val="009A0C12"/>
    <w:rsid w:val="00AC2913"/>
    <w:rsid w:val="00B76192"/>
    <w:rsid w:val="00C00178"/>
    <w:rsid w:val="00D00DFB"/>
    <w:rsid w:val="00FB40A5"/>
    <w:rsid w:val="00FE70F5"/>
    <w:rsid w:val="08491601"/>
    <w:rsid w:val="61E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."/>
  <w:listSeparator w:val=","/>
  <w14:docId w14:val="05307FD9"/>
  <w15:docId w15:val="{49652AE4-6DAB-4542-B08C-489A6837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  <w:lang w:eastAsia="zh-CN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outlineLvl w:val="3"/>
    </w:pPr>
    <w:rPr>
      <w:rFonts w:ascii="宋体" w:eastAsia="宋体" w:hAnsi="宋体" w:hint="eastAsia"/>
      <w:b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</w:pPr>
  </w:style>
  <w:style w:type="paragraph" w:styleId="a7">
    <w:name w:val="Normal (Web)"/>
    <w:basedOn w:val="a"/>
    <w:qFormat/>
    <w:pPr>
      <w:spacing w:beforeAutospacing="1" w:afterAutospacing="1"/>
    </w:pPr>
  </w:style>
  <w:style w:type="character" w:styleId="a8">
    <w:name w:val="Strong"/>
    <w:basedOn w:val="a0"/>
    <w:qFormat/>
    <w:rPr>
      <w:b/>
    </w:rPr>
  </w:style>
  <w:style w:type="character" w:styleId="a9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a">
    <w:name w:val="Hyperlink"/>
    <w:basedOn w:val="a0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qFormat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</w:rPr>
  </w:style>
  <w:style w:type="character" w:customStyle="1" w:styleId="White">
    <w:name w:val="White"/>
    <w:qFormat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qFormat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qFormat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5</cp:revision>
  <dcterms:created xsi:type="dcterms:W3CDTF">2024-11-09T13:33:00Z</dcterms:created>
  <dcterms:modified xsi:type="dcterms:W3CDTF">2024-12-28T07:26:00Z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4458037D9D6848E98B7B42962E5046D2_12</vt:lpwstr>
  </property>
</Properties>
</file>