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72EC6" w14:textId="00444556" w:rsidR="00D00DFB" w:rsidRPr="00722875" w:rsidRDefault="00D00DFB" w:rsidP="00D00DFB">
      <w:pPr>
        <w:pStyle w:val="Body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14948F" w14:textId="0A29E381" w:rsidR="00FB40A5" w:rsidRPr="00CE3269" w:rsidRDefault="00D00DFB" w:rsidP="00CE3269">
      <w:pPr>
        <w:pStyle w:val="Body"/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22875">
        <w:rPr>
          <w:rFonts w:ascii="Times New Roman" w:eastAsia="PSL Ornanong Pro" w:hAnsi="Times New Roman" w:cs="Times New Roman"/>
          <w:noProof/>
          <w:color w:val="5E5E5E"/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660288" behindDoc="0" locked="0" layoutInCell="1" allowOverlap="1" wp14:anchorId="47AFEBEE" wp14:editId="26FEA3E0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4496400" cy="1126800"/>
                <wp:effectExtent l="0" t="0" r="1905" b="0"/>
                <wp:wrapTopAndBottom distT="152400" distB="152400"/>
                <wp:docPr id="1073741828" name="officeArt object" descr="Indexademics G9 Official Study Guides Issue [#]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6400" cy="1126800"/>
                        </a:xfrm>
                        <a:prstGeom prst="rect">
                          <a:avLst/>
                        </a:prstGeom>
                        <a:solidFill>
                          <a:srgbClr val="20446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4D097B0B" w14:textId="204072D8" w:rsidR="00C00178" w:rsidRPr="00640570" w:rsidRDefault="00C00178" w:rsidP="00D00DFB">
                            <w:pPr>
                              <w:pStyle w:val="LabelDark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</w:tabs>
                              <w:spacing w:line="360" w:lineRule="auto"/>
                              <w:jc w:val="right"/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640570"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IDX G9 </w:t>
                            </w:r>
                            <w:r w:rsidR="00CE3269"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>BIOLOGY H</w:t>
                            </w:r>
                            <w:r w:rsidRPr="00640570"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 STUDY GUIDE ISSUE </w:t>
                            </w:r>
                            <w:r w:rsidR="00CE3269"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>8</w:t>
                            </w:r>
                          </w:p>
                          <w:p w14:paraId="50596D2F" w14:textId="6871ADAA" w:rsidR="00C00178" w:rsidRPr="00640570" w:rsidRDefault="00C00178" w:rsidP="00D00DFB">
                            <w:pPr>
                              <w:pStyle w:val="LabelDark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</w:tabs>
                              <w:spacing w:line="360" w:lineRule="auto"/>
                              <w:jc w:val="right"/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640570"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By </w:t>
                            </w:r>
                            <w:r w:rsidR="00CE3269"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>Joy</w:t>
                            </w:r>
                            <w:r w:rsidRPr="00640570"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 and </w:t>
                            </w:r>
                            <w:r w:rsidR="00CE3269"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>Edward</w:t>
                            </w:r>
                            <w:r w:rsidR="00A7464C"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, Edited by </w:t>
                            </w:r>
                            <w:r w:rsidR="00CE3269"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>Ava</w:t>
                            </w:r>
                          </w:p>
                          <w:p w14:paraId="647E351F" w14:textId="76FFD9F4" w:rsidR="00FB40A5" w:rsidRPr="00D00DFB" w:rsidRDefault="00640570" w:rsidP="00D00DFB">
                            <w:pPr>
                              <w:pStyle w:val="LabelDark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</w:tabs>
                              <w:spacing w:line="360" w:lineRule="auto"/>
                              <w:jc w:val="right"/>
                              <w:rPr>
                                <w:sz w:val="32"/>
                                <w:szCs w:val="32"/>
                              </w:rPr>
                            </w:pPr>
                            <w:r w:rsidRPr="00D00DFB">
                              <w:rPr>
                                <w:rStyle w:val="White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AFEBEE"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Indexademics G9 Official Study Guides Issue [#]…" style="position:absolute;margin-left:302.85pt;margin-top:0;width:354.05pt;height:88.7pt;z-index:251660288;visibility:visible;mso-wrap-style:square;mso-width-percent:0;mso-height-percent:0;mso-wrap-distance-left:12pt;mso-wrap-distance-top:12pt;mso-wrap-distance-right:12pt;mso-wrap-distance-bottom:12pt;mso-position-horizontal:righ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" fillcolor="#20446f" stroked="f" strokeweight="1pt">
                <v:stroke miterlimit="4"/>
                <v:textbox inset="4pt,4pt,4pt,4pt">
                  <w:txbxContent>
                    <w:p w14:paraId="4D097B0B" w14:textId="204072D8" w:rsidR="00C00178" w:rsidRPr="00640570" w:rsidRDefault="00C00178" w:rsidP="00D00DFB">
                      <w:pPr>
                        <w:pStyle w:val="LabelDark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</w:tabs>
                        <w:spacing w:line="360" w:lineRule="auto"/>
                        <w:jc w:val="right"/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</w:pPr>
                      <w:r w:rsidRPr="00640570"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 xml:space="preserve">IDX G9 </w:t>
                      </w:r>
                      <w:r w:rsidR="00CE3269"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>BIOLOGY H</w:t>
                      </w:r>
                      <w:r w:rsidRPr="00640570"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 xml:space="preserve"> STUDY GUIDE ISSUE </w:t>
                      </w:r>
                      <w:r w:rsidR="00CE3269"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>8</w:t>
                      </w:r>
                    </w:p>
                    <w:p w14:paraId="50596D2F" w14:textId="6871ADAA" w:rsidR="00C00178" w:rsidRPr="00640570" w:rsidRDefault="00C00178" w:rsidP="00D00DFB">
                      <w:pPr>
                        <w:pStyle w:val="LabelDark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</w:tabs>
                        <w:spacing w:line="360" w:lineRule="auto"/>
                        <w:jc w:val="right"/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</w:pPr>
                      <w:r w:rsidRPr="00640570"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 xml:space="preserve">By </w:t>
                      </w:r>
                      <w:r w:rsidR="00CE3269"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>Joy</w:t>
                      </w:r>
                      <w:r w:rsidRPr="00640570"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 xml:space="preserve"> and </w:t>
                      </w:r>
                      <w:r w:rsidR="00CE3269"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>Edward</w:t>
                      </w:r>
                      <w:r w:rsidR="00A7464C"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 xml:space="preserve">, Edited by </w:t>
                      </w:r>
                      <w:r w:rsidR="00CE3269"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>Ava</w:t>
                      </w:r>
                    </w:p>
                    <w:p w14:paraId="647E351F" w14:textId="76FFD9F4" w:rsidR="00FB40A5" w:rsidRPr="00D00DFB" w:rsidRDefault="00640570" w:rsidP="00D00DFB">
                      <w:pPr>
                        <w:pStyle w:val="LabelDark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</w:tabs>
                        <w:spacing w:line="360" w:lineRule="auto"/>
                        <w:jc w:val="right"/>
                        <w:rPr>
                          <w:sz w:val="32"/>
                          <w:szCs w:val="32"/>
                        </w:rPr>
                      </w:pPr>
                      <w:r w:rsidRPr="00D00DFB">
                        <w:rPr>
                          <w:rStyle w:val="White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r w:rsidRPr="00722875">
        <w:rPr>
          <w:rFonts w:ascii="Times New Roman" w:eastAsia="Times New Roman" w:hAnsi="Times New Roman" w:cs="Times New Roman"/>
          <w:noProof/>
          <w:sz w:val="24"/>
          <w:szCs w:val="24"/>
          <w:lang w:val="zh-CN"/>
        </w:rPr>
        <w:drawing>
          <wp:anchor distT="0" distB="0" distL="114300" distR="114300" simplePos="0" relativeHeight="251663360" behindDoc="1" locked="0" layoutInCell="1" allowOverlap="1" wp14:anchorId="2FF57760" wp14:editId="61F74FA6">
            <wp:simplePos x="0" y="0"/>
            <wp:positionH relativeFrom="margin">
              <wp:posOffset>0</wp:posOffset>
            </wp:positionH>
            <wp:positionV relativeFrom="margin">
              <wp:posOffset>7620</wp:posOffset>
            </wp:positionV>
            <wp:extent cx="1337748" cy="1173480"/>
            <wp:effectExtent l="0" t="0" r="0" b="7620"/>
            <wp:wrapNone/>
            <wp:docPr id="214154728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01" t="19776" r="17840" b="22056"/>
                    <a:stretch/>
                  </pic:blipFill>
                  <pic:spPr bwMode="auto">
                    <a:xfrm>
                      <a:off x="0" y="0"/>
                      <a:ext cx="1337748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28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NOTE: This is an official document by Indexademics. </w:t>
      </w:r>
      <w:r w:rsidR="00640570" w:rsidRPr="007228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Unless otherwise stated, this document may not be accredited to individuals or groups other than the club IDX, nor should this </w:t>
      </w:r>
      <w:r w:rsidR="00640570" w:rsidRPr="00CE3269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be distributed, sold, or modified for personal use in any way.</w:t>
      </w:r>
    </w:p>
    <w:p w14:paraId="1F8DD286" w14:textId="6C2031C4" w:rsidR="00FB40A5" w:rsidRPr="00CE3269" w:rsidRDefault="00FB40A5" w:rsidP="00CE3269">
      <w:pPr>
        <w:pStyle w:val="Body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96FE5A7" w14:textId="77777777" w:rsidR="00CE3269" w:rsidRPr="00CE3269" w:rsidRDefault="00CE3269" w:rsidP="00CE32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sz w:val="28"/>
          <w:szCs w:val="28"/>
          <w:bdr w:val="none" w:sz="0" w:space="0" w:color="auto"/>
          <w:lang w:eastAsia="zh-CN"/>
        </w:rPr>
      </w:pPr>
      <w:r w:rsidRPr="00CE3269">
        <w:rPr>
          <w:rFonts w:eastAsia="Times New Roman"/>
          <w:b/>
          <w:bCs/>
          <w:color w:val="494949"/>
          <w:sz w:val="28"/>
          <w:szCs w:val="28"/>
          <w:bdr w:val="none" w:sz="0" w:space="0" w:color="auto"/>
          <w:lang w:eastAsia="zh-CN"/>
        </w:rPr>
        <w:t>18.1 Finding Order in Diversity</w:t>
      </w:r>
    </w:p>
    <w:p w14:paraId="64CA06CA" w14:textId="77777777" w:rsidR="00CE3269" w:rsidRPr="00CE3269" w:rsidRDefault="00CE3269" w:rsidP="00CE3269">
      <w:pPr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b/>
          <w:bCs/>
          <w:color w:val="494949"/>
          <w:bdr w:val="none" w:sz="0" w:space="0" w:color="auto"/>
          <w:lang w:eastAsia="zh-CN"/>
        </w:rPr>
        <w:t>Binomial Nomenclature</w:t>
      </w:r>
    </w:p>
    <w:p w14:paraId="35736C65" w14:textId="77777777" w:rsidR="00CE3269" w:rsidRPr="00CE3269" w:rsidRDefault="00CE3269" w:rsidP="00CE3269">
      <w:pPr>
        <w:numPr>
          <w:ilvl w:val="1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>1730s, Swedish, Carolus Linnaeus</w:t>
      </w:r>
    </w:p>
    <w:p w14:paraId="28121F95" w14:textId="77777777" w:rsidR="00CE3269" w:rsidRPr="00CE3269" w:rsidRDefault="00CE3269" w:rsidP="00CE3269">
      <w:pPr>
        <w:numPr>
          <w:ilvl w:val="1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>Two - part scientific name in italics (e.g., polar bear: Ursus maritimus)</w:t>
      </w:r>
    </w:p>
    <w:p w14:paraId="5A525624" w14:textId="77777777" w:rsidR="00CE3269" w:rsidRPr="00CE3269" w:rsidRDefault="00CE3269" w:rsidP="00CE3269">
      <w:pPr>
        <w:numPr>
          <w:ilvl w:val="2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>First word (capital) - Genus</w:t>
      </w:r>
    </w:p>
    <w:p w14:paraId="23BF9A11" w14:textId="77777777" w:rsidR="00CE3269" w:rsidRPr="00CE3269" w:rsidRDefault="00CE3269" w:rsidP="00CE3269">
      <w:pPr>
        <w:numPr>
          <w:ilvl w:val="2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>Second word (lower) - Species.</w:t>
      </w:r>
    </w:p>
    <w:p w14:paraId="088642BD" w14:textId="77777777" w:rsidR="00CE3269" w:rsidRPr="00CE3269" w:rsidRDefault="00CE3269" w:rsidP="00CE3269">
      <w:pPr>
        <w:numPr>
          <w:ilvl w:val="2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>Underlined if written by hand</w:t>
      </w:r>
    </w:p>
    <w:p w14:paraId="21BB07DB" w14:textId="77777777" w:rsidR="00CE3269" w:rsidRPr="00CE3269" w:rsidRDefault="00CE3269" w:rsidP="00CE3269">
      <w:pPr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b/>
          <w:bCs/>
          <w:color w:val="494949"/>
          <w:bdr w:val="none" w:sz="0" w:space="0" w:color="auto"/>
          <w:lang w:eastAsia="zh-CN"/>
        </w:rPr>
        <w:t>Dichotomous key</w:t>
      </w:r>
      <w:r w:rsidRPr="00CE3269">
        <w:rPr>
          <w:rFonts w:eastAsia="Times New Roman"/>
          <w:color w:val="494949"/>
          <w:bdr w:val="none" w:sz="0" w:space="0" w:color="auto"/>
          <w:lang w:eastAsia="zh-CN"/>
        </w:rPr>
        <w:t>: Used to identify organisms.</w:t>
      </w:r>
    </w:p>
    <w:p w14:paraId="1F292312" w14:textId="77777777" w:rsidR="00CE3269" w:rsidRPr="00CE3269" w:rsidRDefault="00CE3269" w:rsidP="00CE3269">
      <w:pPr>
        <w:numPr>
          <w:ilvl w:val="1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>Series of paired statements/questions that describe possible characteristics of the organism (Yes/No)</w:t>
      </w:r>
    </w:p>
    <w:p w14:paraId="2B7CD92C" w14:textId="670ACB9E" w:rsidR="00CE3269" w:rsidRPr="00CE3269" w:rsidRDefault="00CE3269" w:rsidP="00CE3269">
      <w:pPr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b/>
          <w:bCs/>
          <w:color w:val="494949"/>
          <w:bdr w:val="none" w:sz="0" w:space="0" w:color="auto"/>
          <w:lang w:eastAsia="zh-CN"/>
        </w:rPr>
        <w:t>Traditional classification</w:t>
      </w:r>
      <w:r w:rsidRPr="00CE3269">
        <w:rPr>
          <w:rFonts w:eastAsia="Times New Roman"/>
          <w:color w:val="494949"/>
          <w:bdr w:val="none" w:sz="0" w:space="0" w:color="auto"/>
          <w:lang w:eastAsia="zh-CN"/>
        </w:rPr>
        <w:t>: Based on morphology (form &amp; structure)</w:t>
      </w:r>
    </w:p>
    <w:p w14:paraId="6FA42747" w14:textId="77777777" w:rsidR="00CE3269" w:rsidRPr="00CE3269" w:rsidRDefault="00CE3269" w:rsidP="00CE3269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b/>
          <w:bCs/>
          <w:color w:val="494949"/>
          <w:bdr w:val="none" w:sz="0" w:space="0" w:color="auto"/>
          <w:lang w:eastAsia="zh-CN"/>
        </w:rPr>
        <w:t>Systematics</w:t>
      </w:r>
      <w:r w:rsidRPr="00CE3269">
        <w:rPr>
          <w:rFonts w:eastAsia="Times New Roman"/>
          <w:color w:val="494949"/>
          <w:bdr w:val="none" w:sz="0" w:space="0" w:color="auto"/>
          <w:lang w:eastAsia="zh-CN"/>
        </w:rPr>
        <w:t>: Science of naming and grouping organisms</w:t>
      </w:r>
    </w:p>
    <w:p w14:paraId="31AE22C1" w14:textId="77777777" w:rsidR="001E27AB" w:rsidRPr="001E27AB" w:rsidRDefault="00CE3269" w:rsidP="00CE3269">
      <w:pPr>
        <w:numPr>
          <w:ilvl w:val="1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 xml:space="preserve">Goal: Organize living things into groups (taxa) that have biological meaning. </w:t>
      </w:r>
    </w:p>
    <w:p w14:paraId="0783B4C6" w14:textId="61A27D4F" w:rsidR="00CE3269" w:rsidRPr="00CE3269" w:rsidRDefault="00CE3269" w:rsidP="00CE3269">
      <w:pPr>
        <w:numPr>
          <w:ilvl w:val="1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>Assign each species a unique, universally accepted name</w:t>
      </w:r>
    </w:p>
    <w:p w14:paraId="62BACBA5" w14:textId="77777777" w:rsidR="00CE3269" w:rsidRPr="00CE3269" w:rsidRDefault="00CE3269" w:rsidP="00CE3269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b/>
          <w:bCs/>
          <w:color w:val="494949"/>
          <w:bdr w:val="none" w:sz="0" w:space="0" w:color="auto"/>
          <w:lang w:eastAsia="zh-CN"/>
        </w:rPr>
        <w:t>Linnaean Classification System</w:t>
      </w:r>
      <w:r w:rsidRPr="00CE3269">
        <w:rPr>
          <w:rFonts w:eastAsia="Times New Roman"/>
          <w:color w:val="494949"/>
          <w:bdr w:val="none" w:sz="0" w:space="0" w:color="auto"/>
          <w:lang w:eastAsia="zh-CN"/>
        </w:rPr>
        <w:t xml:space="preserve"> (7 hierarchical taxa): species → Genus → Family → Order → Class → Phylum → Kingdom</w:t>
      </w:r>
    </w:p>
    <w:p w14:paraId="3323703A" w14:textId="77777777" w:rsidR="00CE3269" w:rsidRPr="00CE3269" w:rsidRDefault="00CE3269" w:rsidP="00CE3269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lastRenderedPageBreak/>
        <w:t>Modern systematics: Looks beyond simple similarities/differences; asks questions about evolutionary relationships</w:t>
      </w:r>
    </w:p>
    <w:p w14:paraId="19893959" w14:textId="3F0FFD27" w:rsidR="00CE3269" w:rsidRPr="00CE3269" w:rsidRDefault="00CE3269" w:rsidP="00CE32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sz w:val="28"/>
          <w:szCs w:val="28"/>
          <w:bdr w:val="none" w:sz="0" w:space="0" w:color="auto"/>
          <w:lang w:eastAsia="zh-CN"/>
        </w:rPr>
      </w:pPr>
      <w:r w:rsidRPr="00CE3269">
        <w:rPr>
          <w:rFonts w:eastAsia="Times New Roman"/>
          <w:b/>
          <w:bCs/>
          <w:color w:val="494949"/>
          <w:sz w:val="28"/>
          <w:szCs w:val="28"/>
          <w:bdr w:val="none" w:sz="0" w:space="0" w:color="auto"/>
          <w:lang w:eastAsia="zh-CN"/>
        </w:rPr>
        <w:t>18.2 Modern Evolutionary Classification</w:t>
      </w:r>
    </w:p>
    <w:p w14:paraId="4069BBBC" w14:textId="77777777" w:rsidR="00CE3269" w:rsidRPr="00CE3269" w:rsidRDefault="00CE3269" w:rsidP="00CE3269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b/>
          <w:bCs/>
          <w:color w:val="494949"/>
          <w:bdr w:val="none" w:sz="0" w:space="0" w:color="auto"/>
          <w:lang w:eastAsia="zh-CN"/>
        </w:rPr>
        <w:t>Evolution</w:t>
      </w:r>
      <w:r w:rsidRPr="00CE3269">
        <w:rPr>
          <w:rFonts w:eastAsia="Times New Roman"/>
          <w:color w:val="494949"/>
          <w:bdr w:val="none" w:sz="0" w:space="0" w:color="auto"/>
          <w:lang w:eastAsia="zh-CN"/>
        </w:rPr>
        <w:t>: Descent with modification</w:t>
      </w:r>
    </w:p>
    <w:p w14:paraId="3354022D" w14:textId="77777777" w:rsidR="00CE3269" w:rsidRPr="00CE3269" w:rsidRDefault="00CE3269" w:rsidP="00CE3269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b/>
          <w:bCs/>
          <w:color w:val="494949"/>
          <w:bdr w:val="none" w:sz="0" w:space="0" w:color="auto"/>
          <w:lang w:eastAsia="zh-CN"/>
        </w:rPr>
        <w:t>Phylogeny</w:t>
      </w:r>
      <w:r w:rsidRPr="00CE3269">
        <w:rPr>
          <w:rFonts w:eastAsia="Times New Roman"/>
          <w:color w:val="494949"/>
          <w:bdr w:val="none" w:sz="0" w:space="0" w:color="auto"/>
          <w:lang w:eastAsia="zh-CN"/>
        </w:rPr>
        <w:t>: Study of evolutionary history</w:t>
      </w:r>
    </w:p>
    <w:p w14:paraId="38E43AE2" w14:textId="77777777" w:rsidR="00CE3269" w:rsidRPr="00CE3269" w:rsidRDefault="00CE3269" w:rsidP="00CE3269">
      <w:pPr>
        <w:numPr>
          <w:ilvl w:val="1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>Phylogenetic Systematics: evolutionary classification, to group species into categories that reflect lines of evolutionary descent, rather than overall similarities and differences</w:t>
      </w:r>
    </w:p>
    <w:p w14:paraId="26B3D555" w14:textId="77777777" w:rsidR="00CE3269" w:rsidRPr="00CE3269" w:rsidRDefault="00CE3269" w:rsidP="00CE3269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b/>
          <w:bCs/>
          <w:color w:val="494949"/>
          <w:bdr w:val="none" w:sz="0" w:space="0" w:color="auto"/>
          <w:lang w:eastAsia="zh-CN"/>
        </w:rPr>
        <w:t>Cladistics</w:t>
      </w:r>
      <w:r w:rsidRPr="00CE3269">
        <w:rPr>
          <w:rFonts w:eastAsia="Times New Roman"/>
          <w:color w:val="494949"/>
          <w:bdr w:val="none" w:sz="0" w:space="0" w:color="auto"/>
          <w:lang w:eastAsia="zh-CN"/>
        </w:rPr>
        <w:t>: Method of classifying species of organisms into groups (</w:t>
      </w:r>
      <w:r w:rsidRPr="00CE3269">
        <w:rPr>
          <w:rFonts w:eastAsia="Times New Roman"/>
          <w:b/>
          <w:bCs/>
          <w:color w:val="494949"/>
          <w:bdr w:val="none" w:sz="0" w:space="0" w:color="auto"/>
          <w:lang w:eastAsia="zh-CN"/>
        </w:rPr>
        <w:t>clades</w:t>
      </w:r>
      <w:r w:rsidRPr="00CE3269">
        <w:rPr>
          <w:rFonts w:eastAsia="Times New Roman"/>
          <w:color w:val="494949"/>
          <w:bdr w:val="none" w:sz="0" w:space="0" w:color="auto"/>
          <w:lang w:eastAsia="zh-CN"/>
        </w:rPr>
        <w:t>), which consist of an ancestor organism and all its descendants (nothing else)</w:t>
      </w:r>
    </w:p>
    <w:p w14:paraId="5C0BE090" w14:textId="77777777" w:rsidR="00CE3269" w:rsidRPr="00CE3269" w:rsidRDefault="00CE3269" w:rsidP="00CE3269">
      <w:pPr>
        <w:numPr>
          <w:ilvl w:val="1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>Clades must be monophyletic group — includes all species descended from a common ancestor</w:t>
      </w:r>
    </w:p>
    <w:p w14:paraId="4EB2E77A" w14:textId="77777777" w:rsidR="00CE3269" w:rsidRPr="00CE3269" w:rsidRDefault="00CE3269" w:rsidP="00CE3269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b/>
          <w:bCs/>
          <w:color w:val="494949"/>
          <w:bdr w:val="none" w:sz="0" w:space="0" w:color="auto"/>
          <w:lang w:eastAsia="zh-CN"/>
        </w:rPr>
        <w:t>Cladistic analysis</w:t>
      </w:r>
      <w:r w:rsidRPr="00CE3269">
        <w:rPr>
          <w:rFonts w:eastAsia="Times New Roman"/>
          <w:color w:val="494949"/>
          <w:bdr w:val="none" w:sz="0" w:space="0" w:color="auto"/>
          <w:lang w:eastAsia="zh-CN"/>
        </w:rPr>
        <w:t xml:space="preserve">: shows many taxonomic groups from clades </w:t>
      </w:r>
    </w:p>
    <w:p w14:paraId="40671421" w14:textId="77777777" w:rsidR="00CE3269" w:rsidRPr="00CE3269" w:rsidRDefault="00CE3269" w:rsidP="00CE3269">
      <w:pPr>
        <w:numPr>
          <w:ilvl w:val="1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>e.g. mammalia</w:t>
      </w:r>
    </w:p>
    <w:p w14:paraId="4D7C038A" w14:textId="77777777" w:rsidR="00CE3269" w:rsidRPr="00CE3269" w:rsidRDefault="00CE3269" w:rsidP="00CE3269">
      <w:pPr>
        <w:numPr>
          <w:ilvl w:val="1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>Valid clades example: clade reptilia includes birds (class doesn't). Crocodiles more closely related to birds</w:t>
      </w:r>
    </w:p>
    <w:p w14:paraId="29A09EE6" w14:textId="77777777" w:rsidR="00CE3269" w:rsidRPr="00CE3269" w:rsidRDefault="00CE3269" w:rsidP="00CE3269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b/>
          <w:bCs/>
          <w:color w:val="494949"/>
          <w:bdr w:val="none" w:sz="0" w:space="0" w:color="auto"/>
          <w:lang w:eastAsia="zh-CN"/>
        </w:rPr>
        <w:t>Cladograms</w:t>
      </w:r>
      <w:r w:rsidRPr="00CE3269">
        <w:rPr>
          <w:rFonts w:eastAsia="Times New Roman"/>
          <w:color w:val="494949"/>
          <w:bdr w:val="none" w:sz="0" w:space="0" w:color="auto"/>
          <w:lang w:eastAsia="zh-CN"/>
        </w:rPr>
        <w:t>: Tree diagram to link clades together</w:t>
      </w:r>
    </w:p>
    <w:p w14:paraId="11FCA843" w14:textId="77777777" w:rsidR="00CE3269" w:rsidRPr="00CE3269" w:rsidRDefault="00CE3269" w:rsidP="00CE3269">
      <w:pPr>
        <w:numPr>
          <w:ilvl w:val="1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>Links by showing how evolutionary lines (lineages) branch off from common ancestors</w:t>
      </w:r>
    </w:p>
    <w:p w14:paraId="24CFC97D" w14:textId="77777777" w:rsidR="00CE3269" w:rsidRPr="00CE3269" w:rsidRDefault="00CE3269" w:rsidP="00CE3269">
      <w:pPr>
        <w:numPr>
          <w:ilvl w:val="1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>Bottom (root) of cladogram represents common ancestor shared</w:t>
      </w:r>
    </w:p>
    <w:p w14:paraId="52718E43" w14:textId="77777777" w:rsidR="00CE3269" w:rsidRPr="00CE3269" w:rsidRDefault="00CE3269" w:rsidP="00CE3269">
      <w:pPr>
        <w:numPr>
          <w:ilvl w:val="1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 xml:space="preserve">Branching points: </w:t>
      </w:r>
      <w:r w:rsidRPr="00CE3269">
        <w:rPr>
          <w:rFonts w:eastAsia="Times New Roman"/>
          <w:b/>
          <w:bCs/>
          <w:color w:val="494949"/>
          <w:bdr w:val="none" w:sz="0" w:space="0" w:color="auto"/>
          <w:lang w:eastAsia="zh-CN"/>
        </w:rPr>
        <w:t>nodes</w:t>
      </w:r>
    </w:p>
    <w:p w14:paraId="696B6F9D" w14:textId="77777777" w:rsidR="00CE3269" w:rsidRPr="00CE3269" w:rsidRDefault="00CE3269" w:rsidP="00CE3269">
      <w:pPr>
        <w:numPr>
          <w:ilvl w:val="2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>Nodes denote a speciation event when common ancestor split into two or more species</w:t>
      </w:r>
    </w:p>
    <w:p w14:paraId="59A5BA9E" w14:textId="77777777" w:rsidR="00CE3269" w:rsidRPr="00CE3269" w:rsidRDefault="00CE3269" w:rsidP="00CE3269">
      <w:pPr>
        <w:numPr>
          <w:ilvl w:val="1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>Branching patterns indicate degrees of relatedness among organisms</w:t>
      </w:r>
    </w:p>
    <w:p w14:paraId="45F51E68" w14:textId="77777777" w:rsidR="00CE3269" w:rsidRPr="00CE3269" w:rsidRDefault="00CE3269" w:rsidP="00CE3269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b/>
          <w:bCs/>
          <w:color w:val="494949"/>
          <w:bdr w:val="none" w:sz="0" w:space="0" w:color="auto"/>
          <w:lang w:eastAsia="zh-CN"/>
        </w:rPr>
        <w:t>Derived character</w:t>
      </w:r>
      <w:r w:rsidRPr="00CE3269">
        <w:rPr>
          <w:rFonts w:eastAsia="Times New Roman"/>
          <w:color w:val="494949"/>
          <w:bdr w:val="none" w:sz="0" w:space="0" w:color="auto"/>
          <w:lang w:eastAsia="zh-CN"/>
        </w:rPr>
        <w:t>: Trait that arose in the most recent common ancestor of a particular lineage and was passed along its descendants</w:t>
      </w:r>
    </w:p>
    <w:p w14:paraId="679C61E8" w14:textId="77777777" w:rsidR="00CE3269" w:rsidRPr="00CE3269" w:rsidRDefault="00CE3269" w:rsidP="00CE3269">
      <w:pPr>
        <w:numPr>
          <w:ilvl w:val="1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lastRenderedPageBreak/>
        <w:t>Four limbs: clade tetrapoda, but not derived for mammals</w:t>
      </w:r>
    </w:p>
    <w:p w14:paraId="7564F139" w14:textId="77777777" w:rsidR="00CE3269" w:rsidRPr="00CE3269" w:rsidRDefault="00CE3269" w:rsidP="00CE3269">
      <w:pPr>
        <w:numPr>
          <w:ilvl w:val="1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>Hair: clade mammalia</w:t>
      </w:r>
    </w:p>
    <w:p w14:paraId="3C86FFC8" w14:textId="77777777" w:rsidR="00CE3269" w:rsidRPr="00CE3269" w:rsidRDefault="00CE3269" w:rsidP="00CE3269">
      <w:pPr>
        <w:numPr>
          <w:ilvl w:val="1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>Specialized shearing teeth: clade carnivora</w:t>
      </w:r>
    </w:p>
    <w:p w14:paraId="220F8109" w14:textId="77777777" w:rsidR="00CE3269" w:rsidRPr="001E27AB" w:rsidRDefault="00CE3269" w:rsidP="00CE3269">
      <w:pPr>
        <w:numPr>
          <w:ilvl w:val="1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>Retractable claws: clade Felidae (cats)</w:t>
      </w:r>
    </w:p>
    <w:p w14:paraId="47D606E4" w14:textId="77777777" w:rsidR="00CE3269" w:rsidRPr="00CE3269" w:rsidRDefault="00CE3269" w:rsidP="00CE3269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 xml:space="preserve">Absence of trait ≠ derived character, because distantly related organisms can lose same character. </w:t>
      </w:r>
    </w:p>
    <w:p w14:paraId="78D343BF" w14:textId="77777777" w:rsidR="00CE3269" w:rsidRPr="00CE3269" w:rsidRDefault="00CE3269" w:rsidP="00CE3269">
      <w:pPr>
        <w:numPr>
          <w:ilvl w:val="1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>e.g., both whales &amp; snakes lost tetrapod character of 4 limbs, but whales - clade mammalia, snakes - clade Reptilia</w:t>
      </w:r>
    </w:p>
    <w:p w14:paraId="5BDAFE4E" w14:textId="77777777" w:rsidR="00CE3269" w:rsidRPr="00CE3269" w:rsidRDefault="00CE3269" w:rsidP="00CE3269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b/>
          <w:bCs/>
          <w:color w:val="494949"/>
          <w:bdr w:val="none" w:sz="0" w:space="0" w:color="auto"/>
          <w:lang w:eastAsia="zh-CN"/>
        </w:rPr>
        <w:t>Genetics</w:t>
      </w:r>
      <w:r w:rsidRPr="00CE3269">
        <w:rPr>
          <w:rFonts w:eastAsia="Times New Roman"/>
          <w:color w:val="494949"/>
          <w:bdr w:val="none" w:sz="0" w:space="0" w:color="auto"/>
          <w:lang w:eastAsia="zh-CN"/>
        </w:rPr>
        <w:t>: Primary basis for grouping organisms to clades &amp; determining paths of evolutionary descent</w:t>
      </w:r>
    </w:p>
    <w:p w14:paraId="7B5AE35A" w14:textId="77777777" w:rsidR="00CE3269" w:rsidRPr="00CE3269" w:rsidRDefault="00CE3269" w:rsidP="00CE3269">
      <w:pPr>
        <w:numPr>
          <w:ilvl w:val="1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>DNA tools make it more accurate</w:t>
      </w:r>
    </w:p>
    <w:p w14:paraId="68D0FEE9" w14:textId="77777777" w:rsidR="00CE3269" w:rsidRPr="00CE3269" w:rsidRDefault="00CE3269" w:rsidP="00CE3269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>Because genes mutate, shared genes have differences = derived characteristics in cladistic analysis</w:t>
      </w:r>
    </w:p>
    <w:p w14:paraId="34D01D5E" w14:textId="77777777" w:rsidR="00CE3269" w:rsidRPr="00CE3269" w:rsidRDefault="00CE3269" w:rsidP="00CE3269">
      <w:pPr>
        <w:numPr>
          <w:ilvl w:val="1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 xml:space="preserve">Similarities &amp; differences in DNA build hypotheses about evolutionary relationships. </w:t>
      </w:r>
    </w:p>
    <w:p w14:paraId="19C1431F" w14:textId="11BACC65" w:rsidR="00CE3269" w:rsidRDefault="00CE3269" w:rsidP="00CE3269">
      <w:pPr>
        <w:numPr>
          <w:ilvl w:val="2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>e.g., llamas put in camel family (originally sheep)</w:t>
      </w:r>
    </w:p>
    <w:p w14:paraId="463FEBB9" w14:textId="77777777" w:rsidR="00CE3269" w:rsidRPr="00CE3269" w:rsidRDefault="00CE3269" w:rsidP="0059584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</w:p>
    <w:p w14:paraId="2638C2EC" w14:textId="77777777" w:rsidR="00CE3269" w:rsidRPr="00CE3269" w:rsidRDefault="00CE3269" w:rsidP="00CE32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sz w:val="28"/>
          <w:szCs w:val="28"/>
          <w:bdr w:val="none" w:sz="0" w:space="0" w:color="auto"/>
          <w:lang w:eastAsia="zh-CN"/>
        </w:rPr>
      </w:pPr>
      <w:r w:rsidRPr="00CE3269">
        <w:rPr>
          <w:rFonts w:eastAsia="Times New Roman"/>
          <w:b/>
          <w:bCs/>
          <w:color w:val="494949"/>
          <w:sz w:val="28"/>
          <w:szCs w:val="28"/>
          <w:bdr w:val="none" w:sz="0" w:space="0" w:color="auto"/>
          <w:lang w:eastAsia="zh-CN"/>
        </w:rPr>
        <w:t>18.3 Building the Tree of Life</w:t>
      </w:r>
    </w:p>
    <w:p w14:paraId="6A9A9639" w14:textId="77777777" w:rsidR="00CE3269" w:rsidRPr="00CE3269" w:rsidRDefault="00CE3269" w:rsidP="00CE32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b/>
          <w:bCs/>
          <w:color w:val="494949"/>
          <w:bdr w:val="none" w:sz="0" w:space="0" w:color="auto"/>
          <w:lang w:eastAsia="zh-CN"/>
        </w:rPr>
        <w:t>Changing Ideas About Kingdoms</w:t>
      </w:r>
    </w:p>
    <w:p w14:paraId="4781F547" w14:textId="77777777" w:rsidR="00CE3269" w:rsidRPr="00CE3269" w:rsidRDefault="00CE3269" w:rsidP="00CE3269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>1700s: Linnaeus’ original system divided all organisms into plants (</w:t>
      </w:r>
      <w:r w:rsidRPr="00CE3269">
        <w:rPr>
          <w:rFonts w:eastAsia="Times New Roman"/>
          <w:b/>
          <w:bCs/>
          <w:color w:val="494949"/>
          <w:bdr w:val="none" w:sz="0" w:space="0" w:color="auto"/>
          <w:lang w:eastAsia="zh-CN"/>
        </w:rPr>
        <w:t>Plantae</w:t>
      </w:r>
      <w:r w:rsidRPr="00CE3269">
        <w:rPr>
          <w:rFonts w:eastAsia="Times New Roman"/>
          <w:color w:val="494949"/>
          <w:bdr w:val="none" w:sz="0" w:space="0" w:color="auto"/>
          <w:lang w:eastAsia="zh-CN"/>
        </w:rPr>
        <w:t>) and animals (</w:t>
      </w:r>
      <w:r w:rsidRPr="00CE3269">
        <w:rPr>
          <w:rFonts w:eastAsia="Times New Roman"/>
          <w:b/>
          <w:bCs/>
          <w:color w:val="494949"/>
          <w:bdr w:val="none" w:sz="0" w:space="0" w:color="auto"/>
          <w:lang w:eastAsia="zh-CN"/>
        </w:rPr>
        <w:t>Animalia</w:t>
      </w:r>
      <w:r w:rsidRPr="00CE3269">
        <w:rPr>
          <w:rFonts w:eastAsia="Times New Roman"/>
          <w:color w:val="494949"/>
          <w:bdr w:val="none" w:sz="0" w:space="0" w:color="auto"/>
          <w:lang w:eastAsia="zh-CN"/>
        </w:rPr>
        <w:t>)</w:t>
      </w:r>
    </w:p>
    <w:p w14:paraId="5FAB8633" w14:textId="77777777" w:rsidR="00CE3269" w:rsidRPr="00CE3269" w:rsidRDefault="00CE3269" w:rsidP="00CE3269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 xml:space="preserve">Late 1800s: </w:t>
      </w:r>
      <w:r w:rsidRPr="00CE3269">
        <w:rPr>
          <w:rFonts w:eastAsia="Times New Roman"/>
          <w:b/>
          <w:bCs/>
          <w:color w:val="494949"/>
          <w:bdr w:val="none" w:sz="0" w:space="0" w:color="auto"/>
          <w:lang w:eastAsia="zh-CN"/>
        </w:rPr>
        <w:t>Protista</w:t>
      </w:r>
      <w:r w:rsidRPr="00CE3269">
        <w:rPr>
          <w:rFonts w:eastAsia="Times New Roman"/>
          <w:color w:val="494949"/>
          <w:bdr w:val="none" w:sz="0" w:space="0" w:color="auto"/>
          <w:lang w:eastAsia="zh-CN"/>
        </w:rPr>
        <w:t xml:space="preserve"> was added for microorganisms (protists and prokaryotes)</w:t>
      </w:r>
    </w:p>
    <w:p w14:paraId="52483176" w14:textId="77777777" w:rsidR="00CE3269" w:rsidRPr="00CE3269" w:rsidRDefault="00CE3269" w:rsidP="00CE3269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 xml:space="preserve">1950s: </w:t>
      </w:r>
      <w:r w:rsidRPr="00CE3269">
        <w:rPr>
          <w:rFonts w:eastAsia="Times New Roman"/>
          <w:b/>
          <w:bCs/>
          <w:color w:val="494949"/>
          <w:bdr w:val="none" w:sz="0" w:space="0" w:color="auto"/>
          <w:lang w:eastAsia="zh-CN"/>
        </w:rPr>
        <w:t>Monera</w:t>
      </w:r>
      <w:r w:rsidRPr="00CE3269">
        <w:rPr>
          <w:rFonts w:eastAsia="Times New Roman"/>
          <w:color w:val="494949"/>
          <w:bdr w:val="none" w:sz="0" w:space="0" w:color="auto"/>
          <w:lang w:eastAsia="zh-CN"/>
        </w:rPr>
        <w:t xml:space="preserve"> was added for prokaryotes; </w:t>
      </w:r>
      <w:r w:rsidRPr="00CE3269">
        <w:rPr>
          <w:rFonts w:eastAsia="Times New Roman"/>
          <w:b/>
          <w:bCs/>
          <w:color w:val="494949"/>
          <w:bdr w:val="none" w:sz="0" w:space="0" w:color="auto"/>
          <w:lang w:eastAsia="zh-CN"/>
        </w:rPr>
        <w:t>Fungi</w:t>
      </w:r>
      <w:r w:rsidRPr="00CE3269">
        <w:rPr>
          <w:rFonts w:eastAsia="Times New Roman"/>
          <w:color w:val="494949"/>
          <w:bdr w:val="none" w:sz="0" w:space="0" w:color="auto"/>
          <w:lang w:eastAsia="zh-CN"/>
        </w:rPr>
        <w:t xml:space="preserve"> was added</w:t>
      </w:r>
    </w:p>
    <w:p w14:paraId="369E5B07" w14:textId="77777777" w:rsidR="00CE3269" w:rsidRPr="00CE3269" w:rsidRDefault="00CE3269" w:rsidP="00CE3269">
      <w:pPr>
        <w:numPr>
          <w:ilvl w:val="1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b/>
          <w:bCs/>
          <w:color w:val="494949"/>
          <w:bdr w:val="none" w:sz="0" w:space="0" w:color="auto"/>
          <w:lang w:eastAsia="zh-CN"/>
        </w:rPr>
        <w:t>Prokaryotes</w:t>
      </w:r>
      <w:r w:rsidRPr="00CE3269">
        <w:rPr>
          <w:rFonts w:eastAsia="Times New Roman"/>
          <w:color w:val="494949"/>
          <w:bdr w:val="none" w:sz="0" w:space="0" w:color="auto"/>
          <w:lang w:eastAsia="zh-CN"/>
        </w:rPr>
        <w:t>: no membrane-bound organelles, no nucleus</w:t>
      </w:r>
    </w:p>
    <w:p w14:paraId="7416E93E" w14:textId="77777777" w:rsidR="00CE3269" w:rsidRPr="00CE3269" w:rsidRDefault="00CE3269" w:rsidP="00CE3269">
      <w:pPr>
        <w:numPr>
          <w:ilvl w:val="1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b/>
          <w:bCs/>
          <w:color w:val="494949"/>
          <w:bdr w:val="none" w:sz="0" w:space="0" w:color="auto"/>
          <w:lang w:eastAsia="zh-CN"/>
        </w:rPr>
        <w:t>Eukaryotes</w:t>
      </w:r>
      <w:r w:rsidRPr="00CE3269">
        <w:rPr>
          <w:rFonts w:eastAsia="Times New Roman"/>
          <w:color w:val="494949"/>
          <w:bdr w:val="none" w:sz="0" w:space="0" w:color="auto"/>
          <w:lang w:eastAsia="zh-CN"/>
        </w:rPr>
        <w:t>: membrane-bound organelles, nucleus</w:t>
      </w:r>
    </w:p>
    <w:p w14:paraId="2DFED73A" w14:textId="77777777" w:rsidR="00CE3269" w:rsidRPr="00CE3269" w:rsidRDefault="00CE3269" w:rsidP="00CE3269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 xml:space="preserve">1990s: Monera was split into </w:t>
      </w:r>
      <w:r w:rsidRPr="00CE3269">
        <w:rPr>
          <w:rFonts w:eastAsia="Times New Roman"/>
          <w:b/>
          <w:bCs/>
          <w:color w:val="494949"/>
          <w:bdr w:val="none" w:sz="0" w:space="0" w:color="auto"/>
          <w:lang w:eastAsia="zh-CN"/>
        </w:rPr>
        <w:t>Eubacteria</w:t>
      </w:r>
      <w:r w:rsidRPr="00CE3269">
        <w:rPr>
          <w:rFonts w:eastAsia="Times New Roman"/>
          <w:color w:val="494949"/>
          <w:bdr w:val="none" w:sz="0" w:space="0" w:color="auto"/>
          <w:lang w:eastAsia="zh-CN"/>
        </w:rPr>
        <w:t xml:space="preserve"> and </w:t>
      </w:r>
      <w:r w:rsidRPr="00CE3269">
        <w:rPr>
          <w:rFonts w:eastAsia="Times New Roman"/>
          <w:b/>
          <w:bCs/>
          <w:color w:val="494949"/>
          <w:bdr w:val="none" w:sz="0" w:space="0" w:color="auto"/>
          <w:lang w:eastAsia="zh-CN"/>
        </w:rPr>
        <w:t>Archaebacteria</w:t>
      </w:r>
    </w:p>
    <w:p w14:paraId="24938E89" w14:textId="77777777" w:rsidR="00CE3269" w:rsidRPr="00CE3269" w:rsidRDefault="00CE3269" w:rsidP="00CE3269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lastRenderedPageBreak/>
        <w:t>Genomic analysis revealed that eukaryotes and the two prokaryotic groups are more different from each other than previously thought. </w:t>
      </w:r>
    </w:p>
    <w:p w14:paraId="4BCFD5AA" w14:textId="77777777" w:rsidR="00CE3269" w:rsidRPr="00CE3269" w:rsidRDefault="00CE3269" w:rsidP="00CE3269">
      <w:pPr>
        <w:numPr>
          <w:ilvl w:val="1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>New taxonomic category—</w:t>
      </w:r>
      <w:r w:rsidRPr="00CE3269">
        <w:rPr>
          <w:rFonts w:eastAsia="Times New Roman"/>
          <w:b/>
          <w:bCs/>
          <w:color w:val="494949"/>
          <w:bdr w:val="none" w:sz="0" w:space="0" w:color="auto"/>
          <w:lang w:eastAsia="zh-CN"/>
        </w:rPr>
        <w:t>Domain</w:t>
      </w:r>
      <w:r w:rsidRPr="00CE3269">
        <w:rPr>
          <w:rFonts w:eastAsia="Times New Roman"/>
          <w:color w:val="494949"/>
          <w:bdr w:val="none" w:sz="0" w:space="0" w:color="auto"/>
          <w:lang w:eastAsia="zh-CN"/>
        </w:rPr>
        <w:t>: larger, more inclusive category than a kingdom</w:t>
      </w:r>
    </w:p>
    <w:p w14:paraId="7F44C7ED" w14:textId="77777777" w:rsidR="00CE3269" w:rsidRPr="00CE3269" w:rsidRDefault="00CE3269" w:rsidP="00CE3269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>Kingdom “Protista”: paraphyletic group (not a true clade)</w:t>
      </w:r>
    </w:p>
    <w:p w14:paraId="0CB6C1E4" w14:textId="77777777" w:rsidR="00CE3269" w:rsidRPr="00CE3269" w:rsidRDefault="00CE3269" w:rsidP="00CE3269">
      <w:pPr>
        <w:numPr>
          <w:ilvl w:val="1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>Only monophyletic groups are valid under evolutionary classification</w:t>
      </w:r>
    </w:p>
    <w:p w14:paraId="5A3905CB" w14:textId="77777777" w:rsidR="00CE3269" w:rsidRPr="00CE3269" w:rsidRDefault="00CE3269" w:rsidP="00CE32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b/>
          <w:bCs/>
          <w:color w:val="494949"/>
          <w:bdr w:val="none" w:sz="0" w:space="0" w:color="auto"/>
          <w:lang w:eastAsia="zh-CN"/>
        </w:rPr>
        <w:t>The Tree of Life</w:t>
      </w:r>
    </w:p>
    <w:p w14:paraId="58A01EE7" w14:textId="77777777" w:rsidR="00CE3269" w:rsidRPr="00CE3269" w:rsidRDefault="00CE3269" w:rsidP="00CE3269"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>Represents evolutionary relationships among the three domains.</w:t>
      </w:r>
    </w:p>
    <w:p w14:paraId="11CE5BD0" w14:textId="77777777" w:rsidR="00CE3269" w:rsidRPr="00CE3269" w:rsidRDefault="00CE3269" w:rsidP="00CE3269"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>Domain</w:t>
      </w:r>
      <w:r w:rsidRPr="00CE3269">
        <w:rPr>
          <w:rFonts w:eastAsia="Times New Roman"/>
          <w:b/>
          <w:bCs/>
          <w:color w:val="494949"/>
          <w:bdr w:val="none" w:sz="0" w:space="0" w:color="auto"/>
          <w:lang w:eastAsia="zh-CN"/>
        </w:rPr>
        <w:t xml:space="preserve"> Bacteria </w:t>
      </w:r>
      <w:r w:rsidRPr="00CE3269">
        <w:rPr>
          <w:rFonts w:eastAsia="Times New Roman"/>
          <w:color w:val="494949"/>
          <w:bdr w:val="none" w:sz="0" w:space="0" w:color="auto"/>
          <w:lang w:eastAsia="zh-CN"/>
        </w:rPr>
        <w:t>(Kingdom </w:t>
      </w:r>
      <w:r w:rsidRPr="00CE3269">
        <w:rPr>
          <w:rFonts w:eastAsia="Times New Roman"/>
          <w:b/>
          <w:bCs/>
          <w:color w:val="494949"/>
          <w:bdr w:val="none" w:sz="0" w:space="0" w:color="auto"/>
          <w:lang w:eastAsia="zh-CN"/>
        </w:rPr>
        <w:t>Eubacteria</w:t>
      </w:r>
      <w:r w:rsidRPr="00CE3269">
        <w:rPr>
          <w:rFonts w:eastAsia="Times New Roman"/>
          <w:color w:val="494949"/>
          <w:bdr w:val="none" w:sz="0" w:space="0" w:color="auto"/>
          <w:lang w:eastAsia="zh-CN"/>
        </w:rPr>
        <w:t>)</w:t>
      </w:r>
    </w:p>
    <w:p w14:paraId="34A4F083" w14:textId="77777777" w:rsidR="00CE3269" w:rsidRPr="00CE3269" w:rsidRDefault="00CE3269" w:rsidP="00CE3269">
      <w:pPr>
        <w:numPr>
          <w:ilvl w:val="1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>Unicellular and prokaryotic, autotrophic/heterotrophic, cell walls with peptidoglycan</w:t>
      </w:r>
    </w:p>
    <w:p w14:paraId="36ABA30A" w14:textId="77777777" w:rsidR="00CE3269" w:rsidRPr="00CE3269" w:rsidRDefault="00CE3269" w:rsidP="00CE3269">
      <w:pPr>
        <w:numPr>
          <w:ilvl w:val="1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>Ecologically diverse, can be aerobic/anaerobic</w:t>
      </w:r>
    </w:p>
    <w:p w14:paraId="719A7B1D" w14:textId="77777777" w:rsidR="00CE3269" w:rsidRPr="00CE3269" w:rsidRDefault="00CE3269" w:rsidP="00CE3269">
      <w:pPr>
        <w:numPr>
          <w:ilvl w:val="2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>Aerobic: requiring oxygen to survive</w:t>
      </w:r>
    </w:p>
    <w:p w14:paraId="4E72087C" w14:textId="77777777" w:rsidR="00CE3269" w:rsidRPr="00CE3269" w:rsidRDefault="00CE3269" w:rsidP="00CE3269">
      <w:pPr>
        <w:numPr>
          <w:ilvl w:val="2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>Anaerobic: can only survive in the absence of oxygen</w:t>
      </w:r>
    </w:p>
    <w:p w14:paraId="07BC6E1E" w14:textId="77777777" w:rsidR="00CE3269" w:rsidRPr="00CE3269" w:rsidRDefault="00CE3269" w:rsidP="00CE3269">
      <w:pPr>
        <w:numPr>
          <w:ilvl w:val="1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>E.g., E. coli, cyanobacteria</w:t>
      </w:r>
    </w:p>
    <w:p w14:paraId="62D92C0B" w14:textId="77777777" w:rsidR="00CE3269" w:rsidRPr="00CE3269" w:rsidRDefault="00CE3269" w:rsidP="00CE3269"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>Domain</w:t>
      </w:r>
      <w:r w:rsidRPr="00CE3269">
        <w:rPr>
          <w:rFonts w:eastAsia="Times New Roman"/>
          <w:b/>
          <w:bCs/>
          <w:color w:val="494949"/>
          <w:bdr w:val="none" w:sz="0" w:space="0" w:color="auto"/>
          <w:lang w:eastAsia="zh-CN"/>
        </w:rPr>
        <w:t xml:space="preserve"> Archaea </w:t>
      </w:r>
      <w:r w:rsidRPr="00CE3269">
        <w:rPr>
          <w:rFonts w:eastAsia="Times New Roman"/>
          <w:color w:val="494949"/>
          <w:bdr w:val="none" w:sz="0" w:space="0" w:color="auto"/>
          <w:lang w:eastAsia="zh-CN"/>
        </w:rPr>
        <w:t>(Kingdom </w:t>
      </w:r>
      <w:r w:rsidRPr="00CE3269">
        <w:rPr>
          <w:rFonts w:eastAsia="Times New Roman"/>
          <w:b/>
          <w:bCs/>
          <w:color w:val="494949"/>
          <w:bdr w:val="none" w:sz="0" w:space="0" w:color="auto"/>
          <w:lang w:eastAsia="zh-CN"/>
        </w:rPr>
        <w:t>Archaebacteria)</w:t>
      </w:r>
    </w:p>
    <w:p w14:paraId="407B9636" w14:textId="77777777" w:rsidR="00CE3269" w:rsidRPr="00CE3269" w:rsidRDefault="00CE3269" w:rsidP="00CE3269">
      <w:pPr>
        <w:numPr>
          <w:ilvl w:val="1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>Unicellular and prokaryotic, autotrophic/heterotrophic, cell walls lack peptidoglycan, live in some extreme environments</w:t>
      </w:r>
    </w:p>
    <w:p w14:paraId="603E64E4" w14:textId="77777777" w:rsidR="00CE3269" w:rsidRPr="00CE3269" w:rsidRDefault="00CE3269" w:rsidP="00CE3269">
      <w:pPr>
        <w:numPr>
          <w:ilvl w:val="1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>Many are anaerobic</w:t>
      </w:r>
    </w:p>
    <w:p w14:paraId="54B15F69" w14:textId="77777777" w:rsidR="00CE3269" w:rsidRPr="00CE3269" w:rsidRDefault="00CE3269" w:rsidP="00CE3269">
      <w:pPr>
        <w:numPr>
          <w:ilvl w:val="1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>E.g., halophiles</w:t>
      </w:r>
    </w:p>
    <w:p w14:paraId="33A61E28" w14:textId="77777777" w:rsidR="00CE3269" w:rsidRPr="001E27AB" w:rsidRDefault="00CE3269" w:rsidP="00CE3269"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>Domain</w:t>
      </w:r>
      <w:r w:rsidRPr="00CE3269">
        <w:rPr>
          <w:rFonts w:eastAsia="Times New Roman"/>
          <w:b/>
          <w:bCs/>
          <w:color w:val="494949"/>
          <w:bdr w:val="none" w:sz="0" w:space="0" w:color="auto"/>
          <w:lang w:eastAsia="zh-CN"/>
        </w:rPr>
        <w:t xml:space="preserve"> Eukarya</w:t>
      </w:r>
      <w:r w:rsidRPr="00CE3269">
        <w:rPr>
          <w:rFonts w:eastAsia="Times New Roman"/>
          <w:color w:val="494949"/>
          <w:bdr w:val="none" w:sz="0" w:space="0" w:color="auto"/>
          <w:lang w:eastAsia="zh-CN"/>
        </w:rPr>
        <w:t>: eukaryotic</w:t>
      </w:r>
    </w:p>
    <w:p w14:paraId="6F50C65A" w14:textId="2A9013A9" w:rsidR="001E27AB" w:rsidRPr="00CE3269" w:rsidRDefault="001E27AB" w:rsidP="001E27AB">
      <w:pPr>
        <w:numPr>
          <w:ilvl w:val="1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>
        <w:rPr>
          <w:rFonts w:eastAsia="Times New Roman"/>
          <w:color w:val="494949"/>
          <w:bdr w:val="none" w:sz="0" w:space="0" w:color="auto"/>
          <w:lang w:eastAsia="zh-CN"/>
        </w:rPr>
        <w:t>Cells have nucleus (that contains DNA)</w:t>
      </w:r>
    </w:p>
    <w:p w14:paraId="06DFA44D" w14:textId="77777777" w:rsidR="00CE3269" w:rsidRPr="00CE3269" w:rsidRDefault="00CE3269" w:rsidP="00CE3269">
      <w:pPr>
        <w:numPr>
          <w:ilvl w:val="1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 xml:space="preserve">Kingdom </w:t>
      </w:r>
      <w:r w:rsidRPr="00CE3269">
        <w:rPr>
          <w:rFonts w:eastAsia="Times New Roman"/>
          <w:b/>
          <w:bCs/>
          <w:color w:val="494949"/>
          <w:bdr w:val="none" w:sz="0" w:space="0" w:color="auto"/>
          <w:lang w:eastAsia="zh-CN"/>
        </w:rPr>
        <w:t>Protista</w:t>
      </w:r>
    </w:p>
    <w:p w14:paraId="4CAEC130" w14:textId="77777777" w:rsidR="00CE3269" w:rsidRPr="001E27AB" w:rsidRDefault="00CE3269" w:rsidP="00CE3269">
      <w:pPr>
        <w:numPr>
          <w:ilvl w:val="2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>Mostly unicellular, autotrophic/heterotrophic, some have cell walls with cellulose</w:t>
      </w:r>
    </w:p>
    <w:p w14:paraId="159A9812" w14:textId="6AD4A5B7" w:rsidR="001E27AB" w:rsidRPr="001E27AB" w:rsidRDefault="001E27AB" w:rsidP="00CE3269">
      <w:pPr>
        <w:numPr>
          <w:ilvl w:val="2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>
        <w:rPr>
          <w:rFonts w:eastAsia="Times New Roman"/>
          <w:color w:val="494949"/>
          <w:bdr w:val="none" w:sz="0" w:space="0" w:color="auto"/>
          <w:lang w:eastAsia="zh-CN"/>
        </w:rPr>
        <w:t>Some display characters that resemble those of fungi, plants or animals</w:t>
      </w:r>
    </w:p>
    <w:p w14:paraId="723A792E" w14:textId="2D33A066" w:rsidR="001E27AB" w:rsidRPr="00CE3269" w:rsidRDefault="001E27AB" w:rsidP="00CE3269">
      <w:pPr>
        <w:numPr>
          <w:ilvl w:val="2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>
        <w:rPr>
          <w:rFonts w:eastAsia="Times New Roman"/>
          <w:color w:val="494949"/>
          <w:bdr w:val="none" w:sz="0" w:space="0" w:color="auto"/>
          <w:lang w:eastAsia="zh-CN"/>
        </w:rPr>
        <w:t>Not a true clade</w:t>
      </w:r>
    </w:p>
    <w:p w14:paraId="67363683" w14:textId="77777777" w:rsidR="00CE3269" w:rsidRPr="00CE3269" w:rsidRDefault="00CE3269" w:rsidP="00CE3269">
      <w:pPr>
        <w:numPr>
          <w:ilvl w:val="2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>E.g., amoeba, brown algae</w:t>
      </w:r>
    </w:p>
    <w:p w14:paraId="25D624E5" w14:textId="77777777" w:rsidR="00CE3269" w:rsidRPr="00CE3269" w:rsidRDefault="00CE3269" w:rsidP="00CE3269">
      <w:pPr>
        <w:numPr>
          <w:ilvl w:val="1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lastRenderedPageBreak/>
        <w:t xml:space="preserve">Kingdom </w:t>
      </w:r>
      <w:r w:rsidRPr="00CE3269">
        <w:rPr>
          <w:rFonts w:eastAsia="Times New Roman"/>
          <w:b/>
          <w:bCs/>
          <w:color w:val="494949"/>
          <w:bdr w:val="none" w:sz="0" w:space="0" w:color="auto"/>
          <w:lang w:eastAsia="zh-CN"/>
        </w:rPr>
        <w:t>Fungi</w:t>
      </w:r>
    </w:p>
    <w:p w14:paraId="23522ED9" w14:textId="77777777" w:rsidR="00CE3269" w:rsidRPr="00CE3269" w:rsidRDefault="00CE3269" w:rsidP="00CE3269">
      <w:pPr>
        <w:numPr>
          <w:ilvl w:val="2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>Mostly multicellular, heterotrophic, cell walls with chitin</w:t>
      </w:r>
    </w:p>
    <w:p w14:paraId="22DC0384" w14:textId="77777777" w:rsidR="00CE3269" w:rsidRPr="00CE3269" w:rsidRDefault="00CE3269" w:rsidP="00CE3269">
      <w:pPr>
        <w:numPr>
          <w:ilvl w:val="2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>Most feed on dead/decaying organic matter by secreting digestive enzymes</w:t>
      </w:r>
    </w:p>
    <w:p w14:paraId="6D7F99C5" w14:textId="77777777" w:rsidR="00CE3269" w:rsidRPr="00CE3269" w:rsidRDefault="00CE3269" w:rsidP="00CE3269">
      <w:pPr>
        <w:numPr>
          <w:ilvl w:val="2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>E.g., mushrooms, yeasts</w:t>
      </w:r>
    </w:p>
    <w:p w14:paraId="533B0AF5" w14:textId="77777777" w:rsidR="00CE3269" w:rsidRPr="00CE3269" w:rsidRDefault="00CE3269" w:rsidP="00CE3269">
      <w:pPr>
        <w:numPr>
          <w:ilvl w:val="1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 xml:space="preserve">Kingdom </w:t>
      </w:r>
      <w:r w:rsidRPr="00CE3269">
        <w:rPr>
          <w:rFonts w:eastAsia="Times New Roman"/>
          <w:b/>
          <w:bCs/>
          <w:color w:val="494949"/>
          <w:bdr w:val="none" w:sz="0" w:space="0" w:color="auto"/>
          <w:lang w:eastAsia="zh-CN"/>
        </w:rPr>
        <w:t>Plantae</w:t>
      </w:r>
    </w:p>
    <w:p w14:paraId="1B204487" w14:textId="77777777" w:rsidR="00CE3269" w:rsidRPr="00CE3269" w:rsidRDefault="00CE3269" w:rsidP="00CE3269">
      <w:pPr>
        <w:numPr>
          <w:ilvl w:val="2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>Multicellular, autotrophic, cell walls with cellulose</w:t>
      </w:r>
    </w:p>
    <w:p w14:paraId="3FF1BB9F" w14:textId="77777777" w:rsidR="00CE3269" w:rsidRPr="00CE3269" w:rsidRDefault="00CE3269" w:rsidP="00CE3269">
      <w:pPr>
        <w:numPr>
          <w:ilvl w:val="2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>Non-motile</w:t>
      </w:r>
    </w:p>
    <w:p w14:paraId="37B78EAA" w14:textId="77777777" w:rsidR="00CE3269" w:rsidRPr="00CE3269" w:rsidRDefault="00CE3269" w:rsidP="00CE3269">
      <w:pPr>
        <w:numPr>
          <w:ilvl w:val="2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>E.g., mosses, ferns, flowering plants</w:t>
      </w:r>
    </w:p>
    <w:p w14:paraId="17E8E9AD" w14:textId="77777777" w:rsidR="00CE3269" w:rsidRPr="00CE3269" w:rsidRDefault="00CE3269" w:rsidP="00CE3269">
      <w:pPr>
        <w:numPr>
          <w:ilvl w:val="2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>(The textbook says green algae are unicellular plants, but theories are changing)</w:t>
      </w:r>
    </w:p>
    <w:p w14:paraId="5D594420" w14:textId="77777777" w:rsidR="00CE3269" w:rsidRPr="00CE3269" w:rsidRDefault="00CE3269" w:rsidP="00CE3269">
      <w:pPr>
        <w:numPr>
          <w:ilvl w:val="1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 xml:space="preserve">Kingdom </w:t>
      </w:r>
      <w:r w:rsidRPr="00CE3269">
        <w:rPr>
          <w:rFonts w:eastAsia="Times New Roman"/>
          <w:b/>
          <w:bCs/>
          <w:color w:val="494949"/>
          <w:bdr w:val="none" w:sz="0" w:space="0" w:color="auto"/>
          <w:lang w:eastAsia="zh-CN"/>
        </w:rPr>
        <w:t>Animalia</w:t>
      </w:r>
    </w:p>
    <w:p w14:paraId="449754E5" w14:textId="77777777" w:rsidR="00CE3269" w:rsidRPr="00CE3269" w:rsidRDefault="00CE3269" w:rsidP="00CE3269">
      <w:pPr>
        <w:numPr>
          <w:ilvl w:val="2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>Multicellular, heterotrophic, no cell walls</w:t>
      </w:r>
    </w:p>
    <w:p w14:paraId="7CA0A3CA" w14:textId="77777777" w:rsidR="00CE3269" w:rsidRPr="00CE3269" w:rsidRDefault="00CE3269" w:rsidP="00CE3269">
      <w:pPr>
        <w:numPr>
          <w:ilvl w:val="2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>Mostly motile</w:t>
      </w:r>
    </w:p>
    <w:p w14:paraId="2A221255" w14:textId="5244E233" w:rsidR="00CE3269" w:rsidRPr="00CE3269" w:rsidRDefault="00CE3269" w:rsidP="00CE3269">
      <w:pPr>
        <w:numPr>
          <w:ilvl w:val="2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480" w:lineRule="auto"/>
        <w:rPr>
          <w:rFonts w:eastAsia="Times New Roman"/>
          <w:color w:val="494949"/>
          <w:bdr w:val="none" w:sz="0" w:space="0" w:color="auto"/>
          <w:lang w:eastAsia="zh-CN"/>
        </w:rPr>
      </w:pPr>
      <w:r w:rsidRPr="00CE3269">
        <w:rPr>
          <w:rFonts w:eastAsia="Times New Roman"/>
          <w:color w:val="494949"/>
          <w:bdr w:val="none" w:sz="0" w:space="0" w:color="auto"/>
          <w:lang w:eastAsia="zh-CN"/>
        </w:rPr>
        <w:t>E.g., sponges, worms, mammals</w:t>
      </w:r>
    </w:p>
    <w:sectPr w:rsidR="00CE3269" w:rsidRPr="00CE3269"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58A79" w14:textId="77777777" w:rsidR="003D2076" w:rsidRDefault="003D2076">
      <w:r>
        <w:separator/>
      </w:r>
    </w:p>
  </w:endnote>
  <w:endnote w:type="continuationSeparator" w:id="0">
    <w:p w14:paraId="2FFF61CE" w14:textId="77777777" w:rsidR="003D2076" w:rsidRDefault="003D20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Helvetica Neue Medium">
    <w:altName w:val="Sylfaen"/>
    <w:charset w:val="4D"/>
    <w:family w:val="swiss"/>
    <w:pitch w:val="variable"/>
    <w:sig w:usb0="A00002FF" w:usb1="5000205B" w:usb2="00000002" w:usb3="00000000" w:csb0="0000009B" w:csb1="00000000"/>
  </w:font>
  <w:font w:name="PSL Ornanong Pro"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1FB" w14:textId="77777777" w:rsidR="00FB40A5" w:rsidRDefault="00FB40A5">
    <w:pPr>
      <w:pStyle w:val="HeaderFooter"/>
      <w:tabs>
        <w:tab w:val="clear" w:pos="9020"/>
        <w:tab w:val="center" w:pos="4819"/>
        <w:tab w:val="right" w:pos="9638"/>
      </w:tabs>
    </w:pPr>
  </w:p>
  <w:p w14:paraId="078FB3C8" w14:textId="56845F92" w:rsidR="00FB40A5" w:rsidRDefault="00FB40A5">
    <w:pPr>
      <w:pStyle w:val="HeaderFooter"/>
      <w:tabs>
        <w:tab w:val="clear" w:pos="9020"/>
        <w:tab w:val="center" w:pos="4819"/>
        <w:tab w:val="right" w:pos="963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621B9" w14:textId="77777777" w:rsidR="003D2076" w:rsidRDefault="003D2076">
      <w:r>
        <w:separator/>
      </w:r>
    </w:p>
  </w:footnote>
  <w:footnote w:type="continuationSeparator" w:id="0">
    <w:p w14:paraId="2601008B" w14:textId="77777777" w:rsidR="003D2076" w:rsidRDefault="003D20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823DC"/>
    <w:multiLevelType w:val="multilevel"/>
    <w:tmpl w:val="E428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8B33CD"/>
    <w:multiLevelType w:val="multilevel"/>
    <w:tmpl w:val="1854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2F3324"/>
    <w:multiLevelType w:val="multilevel"/>
    <w:tmpl w:val="48CA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5B228B"/>
    <w:multiLevelType w:val="multilevel"/>
    <w:tmpl w:val="BC54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FA2103"/>
    <w:multiLevelType w:val="multilevel"/>
    <w:tmpl w:val="7682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36144">
    <w:abstractNumId w:val="4"/>
  </w:num>
  <w:num w:numId="2" w16cid:durableId="1378972486">
    <w:abstractNumId w:val="1"/>
  </w:num>
  <w:num w:numId="3" w16cid:durableId="66927059">
    <w:abstractNumId w:val="2"/>
  </w:num>
  <w:num w:numId="4" w16cid:durableId="107087019">
    <w:abstractNumId w:val="3"/>
  </w:num>
  <w:num w:numId="5" w16cid:durableId="1250653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0A5"/>
    <w:rsid w:val="001E27AB"/>
    <w:rsid w:val="00220F6A"/>
    <w:rsid w:val="003D2076"/>
    <w:rsid w:val="00533248"/>
    <w:rsid w:val="00595844"/>
    <w:rsid w:val="00640570"/>
    <w:rsid w:val="00664568"/>
    <w:rsid w:val="006D4193"/>
    <w:rsid w:val="0070737F"/>
    <w:rsid w:val="00722875"/>
    <w:rsid w:val="00974671"/>
    <w:rsid w:val="009A0C12"/>
    <w:rsid w:val="00A7464C"/>
    <w:rsid w:val="00AC2913"/>
    <w:rsid w:val="00B76192"/>
    <w:rsid w:val="00C00178"/>
    <w:rsid w:val="00CE3269"/>
    <w:rsid w:val="00D00DFB"/>
    <w:rsid w:val="00D9402B"/>
    <w:rsid w:val="00F11102"/>
    <w:rsid w:val="00F417AA"/>
    <w:rsid w:val="00FB40A5"/>
    <w:rsid w:val="00FE7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A5C6A6"/>
  <w15:docId w15:val="{80DCFFEA-50A8-4720-AA56-3E8AAAD43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1">
    <w:name w:val="Table Normal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Helvetica Neue" w:eastAsia="Helvetica Neue" w:hAnsi="Helvetica Neue" w:cs="Helvetica Neue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LabelDark">
    <w:name w:val="Label Dark"/>
    <w:pPr>
      <w:keepLines/>
      <w:jc w:val="center"/>
    </w:pPr>
    <w:rPr>
      <w:rFonts w:ascii="Helvetica Neue Medium" w:hAnsi="Helvetica Neue Medium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White">
    <w:name w:val="White"/>
    <w:rPr>
      <w:outline w:val="0"/>
      <w:color w:val="FFFFFF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00178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0178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C00178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0178"/>
    <w:rPr>
      <w:sz w:val="24"/>
      <w:szCs w:val="24"/>
      <w:lang w:eastAsia="en-US"/>
    </w:rPr>
  </w:style>
  <w:style w:type="paragraph" w:customStyle="1" w:styleId="ql-direction-ltr">
    <w:name w:val="ql-direction-ltr"/>
    <w:basedOn w:val="Normal"/>
    <w:rsid w:val="00CE326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zh-CN"/>
    </w:rPr>
  </w:style>
  <w:style w:type="character" w:styleId="Strong">
    <w:name w:val="Strong"/>
    <w:basedOn w:val="DefaultParagraphFont"/>
    <w:uiPriority w:val="22"/>
    <w:qFormat/>
    <w:rsid w:val="00CE3269"/>
    <w:rPr>
      <w:b/>
      <w:bCs/>
    </w:rPr>
  </w:style>
  <w:style w:type="character" w:customStyle="1" w:styleId="ql-author-84961904">
    <w:name w:val="ql-author-84961904"/>
    <w:basedOn w:val="DefaultParagraphFont"/>
    <w:rsid w:val="00CE3269"/>
  </w:style>
  <w:style w:type="paragraph" w:styleId="NormalWeb">
    <w:name w:val="Normal (Web)"/>
    <w:basedOn w:val="Normal"/>
    <w:uiPriority w:val="99"/>
    <w:semiHidden/>
    <w:unhideWhenUsed/>
    <w:rsid w:val="00CE326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zh-CN"/>
    </w:rPr>
  </w:style>
  <w:style w:type="character" w:customStyle="1" w:styleId="ql-author-89257459">
    <w:name w:val="ql-author-89257459"/>
    <w:basedOn w:val="DefaultParagraphFont"/>
    <w:rsid w:val="00CE3269"/>
  </w:style>
  <w:style w:type="character" w:customStyle="1" w:styleId="ql-size-11">
    <w:name w:val="ql-size-11"/>
    <w:basedOn w:val="DefaultParagraphFont"/>
    <w:rsid w:val="00CE32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06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9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741</Words>
  <Characters>4493</Characters>
  <Application>Microsoft Office Word</Application>
  <DocSecurity>0</DocSecurity>
  <Lines>112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</dc:creator>
  <cp:lastModifiedBy>Ava D</cp:lastModifiedBy>
  <cp:revision>2</cp:revision>
  <dcterms:created xsi:type="dcterms:W3CDTF">2025-05-16T05:23:00Z</dcterms:created>
  <dcterms:modified xsi:type="dcterms:W3CDTF">2025-05-16T05:23:00Z</dcterms:modified>
</cp:coreProperties>
</file>