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2974" w14:textId="79A75B9D" w:rsidR="0039653E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B66560">
        <w:rPr>
          <w:rFonts w:ascii="Times New Roman" w:hAnsi="Times New Roman" w:cs="Times New Roman"/>
          <w:sz w:val="36"/>
          <w:szCs w:val="36"/>
        </w:rPr>
        <w:t xml:space="preserve">Lista </w:t>
      </w:r>
      <w:r w:rsidR="00E96685">
        <w:rPr>
          <w:rFonts w:ascii="Times New Roman" w:hAnsi="Times New Roman" w:cs="Times New Roman"/>
          <w:sz w:val="36"/>
          <w:szCs w:val="36"/>
        </w:rPr>
        <w:t>8</w:t>
      </w:r>
    </w:p>
    <w:p w14:paraId="6D06BF76" w14:textId="5BAB5B7E" w:rsidR="00B66560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Celso Henrique de Souza Lopes</w:t>
      </w:r>
    </w:p>
    <w:p w14:paraId="6E54FE4C" w14:textId="64C00F5F" w:rsidR="00862560" w:rsidRDefault="00F1549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1)</w:t>
      </w:r>
    </w:p>
    <w:p w14:paraId="371A9AF6" w14:textId="12B794FB" w:rsidR="00F15493" w:rsidRDefault="00F1549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DB0AD8" w14:textId="5697781E" w:rsidR="00F15493" w:rsidRDefault="00383E6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E64">
        <w:rPr>
          <w:rFonts w:ascii="Times New Roman" w:hAnsi="Times New Roman" w:cs="Times New Roman"/>
          <w:sz w:val="24"/>
          <w:szCs w:val="24"/>
        </w:rPr>
        <w:t xml:space="preserve">Sim, pois ao combinar esses modelos pode-se agregar as previsões de cada classificador e predizer a classe que “ganha” a maioria dos votos, no caso do hard </w:t>
      </w:r>
      <w:proofErr w:type="spellStart"/>
      <w:r w:rsidRPr="00383E64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383E64">
        <w:rPr>
          <w:rFonts w:ascii="Times New Roman" w:hAnsi="Times New Roman" w:cs="Times New Roman"/>
          <w:sz w:val="24"/>
          <w:szCs w:val="24"/>
        </w:rPr>
        <w:t>. Essa votação resulta em uma precisão maior do que a do melhor classificador do grupo, considerando que eles são independentes.</w:t>
      </w:r>
    </w:p>
    <w:p w14:paraId="0BE7EA72" w14:textId="5B19DF32" w:rsidR="00383E64" w:rsidRDefault="00383E6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45B75" w14:textId="513B6B03" w:rsidR="00383E64" w:rsidRDefault="00383E6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2)</w:t>
      </w:r>
    </w:p>
    <w:p w14:paraId="6F852C3A" w14:textId="62FE9A9D" w:rsidR="00383E64" w:rsidRDefault="00383E6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E6874" w14:textId="0C036594" w:rsidR="00383E64" w:rsidRDefault="00383E6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E64">
        <w:rPr>
          <w:rFonts w:ascii="Times New Roman" w:hAnsi="Times New Roman" w:cs="Times New Roman"/>
          <w:sz w:val="24"/>
          <w:szCs w:val="24"/>
        </w:rPr>
        <w:t xml:space="preserve">Se todos os classificadores puderem estimar probabilidades das classes, então podemos dizer ao </w:t>
      </w:r>
      <w:proofErr w:type="spellStart"/>
      <w:r w:rsidRPr="00383E64">
        <w:rPr>
          <w:rFonts w:ascii="Times New Roman" w:hAnsi="Times New Roman" w:cs="Times New Roman"/>
          <w:sz w:val="24"/>
          <w:szCs w:val="24"/>
        </w:rPr>
        <w:t>ScikitLearn</w:t>
      </w:r>
      <w:proofErr w:type="spellEnd"/>
      <w:r w:rsidRPr="00383E64">
        <w:rPr>
          <w:rFonts w:ascii="Times New Roman" w:hAnsi="Times New Roman" w:cs="Times New Roman"/>
          <w:sz w:val="24"/>
          <w:szCs w:val="24"/>
        </w:rPr>
        <w:t xml:space="preserve"> para prever a classe com maior probabilidade, com sendo a média de todos os classificadores individuais, isso é conhecido como classificadores de votação suave (soft </w:t>
      </w:r>
      <w:proofErr w:type="spellStart"/>
      <w:r w:rsidRPr="00383E64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383E64">
        <w:rPr>
          <w:rFonts w:ascii="Times New Roman" w:hAnsi="Times New Roman" w:cs="Times New Roman"/>
          <w:sz w:val="24"/>
          <w:szCs w:val="24"/>
        </w:rPr>
        <w:t xml:space="preserve">). Enquanto que classificadores de votação rígida (hard </w:t>
      </w:r>
      <w:proofErr w:type="spellStart"/>
      <w:r w:rsidRPr="00383E64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383E64">
        <w:rPr>
          <w:rFonts w:ascii="Times New Roman" w:hAnsi="Times New Roman" w:cs="Times New Roman"/>
          <w:sz w:val="24"/>
          <w:szCs w:val="24"/>
        </w:rPr>
        <w:t>) agregam as predições e predizem a classes com a maioria dos votos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5C9A08" w14:textId="708E18BE" w:rsidR="00CF78B5" w:rsidRDefault="00CF78B5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82A56" w14:textId="74B72E0B" w:rsidR="00CF78B5" w:rsidRDefault="00CF78B5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3)</w:t>
      </w:r>
    </w:p>
    <w:p w14:paraId="326E518F" w14:textId="4D3BB4A3" w:rsidR="00CF78B5" w:rsidRDefault="00CF78B5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DBB51" w14:textId="03EE6C13" w:rsidR="00CF78B5" w:rsidRPr="00CF78B5" w:rsidRDefault="00CF78B5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8B5">
        <w:rPr>
          <w:rFonts w:ascii="Times New Roman" w:hAnsi="Times New Roman" w:cs="Times New Roman"/>
          <w:sz w:val="24"/>
          <w:szCs w:val="24"/>
        </w:rPr>
        <w:t xml:space="preserve">Sim, pois como as fases de treinamento podem ser feitas de modo independente </w:t>
      </w:r>
      <w:proofErr w:type="spellStart"/>
      <w:r w:rsidRPr="00CF78B5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CF78B5">
        <w:rPr>
          <w:rFonts w:ascii="Times New Roman" w:hAnsi="Times New Roman" w:cs="Times New Roman"/>
          <w:sz w:val="24"/>
          <w:szCs w:val="24"/>
        </w:rPr>
        <w:t xml:space="preserve"> das outras, é possível que sejam executadas em máquinas ou servidores diferentes. Dessa forma, as respectivas saídas são somadas para que se tenha uma saída global de todos os classificadores.</w:t>
      </w:r>
    </w:p>
    <w:p w14:paraId="706EB8F7" w14:textId="6A417CA7" w:rsidR="00383E64" w:rsidRDefault="00383E6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809E0" w14:textId="657FD633" w:rsidR="00CF78B5" w:rsidRDefault="00CF78B5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95E3B" w14:textId="4B6DB2F0" w:rsidR="00CF78B5" w:rsidRDefault="00CF78B5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</w:t>
      </w:r>
      <w:r w:rsidR="004304A6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85E78B" w14:textId="0410A16E" w:rsidR="00CF78B5" w:rsidRDefault="00CF78B5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DBBF3" w14:textId="4A767362" w:rsidR="00CF78B5" w:rsidRDefault="004304A6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4A6">
        <w:rPr>
          <w:rFonts w:ascii="Times New Roman" w:hAnsi="Times New Roman" w:cs="Times New Roman"/>
          <w:sz w:val="24"/>
          <w:szCs w:val="24"/>
        </w:rPr>
        <w:t xml:space="preserve">Dado que um classificador não tem acesso às instâncias </w:t>
      </w:r>
      <w:proofErr w:type="spellStart"/>
      <w:r w:rsidRPr="004304A6">
        <w:rPr>
          <w:rFonts w:ascii="Times New Roman" w:hAnsi="Times New Roman" w:cs="Times New Roman"/>
          <w:sz w:val="24"/>
          <w:szCs w:val="24"/>
        </w:rPr>
        <w:t>oob</w:t>
      </w:r>
      <w:proofErr w:type="spellEnd"/>
      <w:r w:rsidRPr="004304A6">
        <w:rPr>
          <w:rFonts w:ascii="Times New Roman" w:hAnsi="Times New Roman" w:cs="Times New Roman"/>
          <w:sz w:val="24"/>
          <w:szCs w:val="24"/>
        </w:rPr>
        <w:t xml:space="preserve"> durante o treinamento, o modelo pode ser avaliado sobre estas instâncias sem a necessidade de um conjunto de avaliação extra ou </w:t>
      </w:r>
      <w:proofErr w:type="spellStart"/>
      <w:r w:rsidRPr="004304A6">
        <w:rPr>
          <w:rFonts w:ascii="Times New Roman" w:hAnsi="Times New Roman" w:cs="Times New Roman"/>
          <w:sz w:val="24"/>
          <w:szCs w:val="24"/>
        </w:rPr>
        <w:t>cross-validation</w:t>
      </w:r>
      <w:proofErr w:type="spellEnd"/>
      <w:r w:rsidRPr="004304A6">
        <w:rPr>
          <w:rFonts w:ascii="Times New Roman" w:hAnsi="Times New Roman" w:cs="Times New Roman"/>
          <w:sz w:val="24"/>
          <w:szCs w:val="24"/>
        </w:rPr>
        <w:t xml:space="preserve">. O conjunto pode ser avaliado agregando as avaliações </w:t>
      </w:r>
      <w:proofErr w:type="spellStart"/>
      <w:r w:rsidRPr="004304A6">
        <w:rPr>
          <w:rFonts w:ascii="Times New Roman" w:hAnsi="Times New Roman" w:cs="Times New Roman"/>
          <w:sz w:val="24"/>
          <w:szCs w:val="24"/>
        </w:rPr>
        <w:t>oob</w:t>
      </w:r>
      <w:proofErr w:type="spellEnd"/>
      <w:r w:rsidRPr="004304A6">
        <w:rPr>
          <w:rFonts w:ascii="Times New Roman" w:hAnsi="Times New Roman" w:cs="Times New Roman"/>
          <w:sz w:val="24"/>
          <w:szCs w:val="24"/>
        </w:rPr>
        <w:t xml:space="preserve"> de cada classificador.</w:t>
      </w:r>
    </w:p>
    <w:p w14:paraId="3D355A68" w14:textId="42DA1F86" w:rsidR="004304A6" w:rsidRDefault="004304A6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8260E" w14:textId="7ED8C0C6" w:rsidR="004304A6" w:rsidRDefault="004304A6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85607" w14:textId="73A467D8" w:rsidR="004304A6" w:rsidRDefault="004304A6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5)</w:t>
      </w:r>
    </w:p>
    <w:p w14:paraId="0530B2E6" w14:textId="384BC48C" w:rsidR="004304A6" w:rsidRDefault="004304A6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00207" w14:textId="7B2C7436" w:rsidR="004304A6" w:rsidRDefault="004304A6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4A6">
        <w:rPr>
          <w:rFonts w:ascii="Times New Roman" w:hAnsi="Times New Roman" w:cs="Times New Roman"/>
          <w:sz w:val="24"/>
          <w:szCs w:val="24"/>
        </w:rPr>
        <w:t>Quando ramificamos uma árvore em uma Floresta Aleatória cada nó considera para divisão apenas um subconjunto aleatório dos recursos. As árvores-extras (</w:t>
      </w:r>
      <w:proofErr w:type="spellStart"/>
      <w:r w:rsidRPr="004304A6">
        <w:rPr>
          <w:rFonts w:ascii="Times New Roman" w:hAnsi="Times New Roman" w:cs="Times New Roman"/>
          <w:sz w:val="24"/>
          <w:szCs w:val="24"/>
        </w:rPr>
        <w:t>extra-trees</w:t>
      </w:r>
      <w:proofErr w:type="spellEnd"/>
      <w:r w:rsidRPr="004304A6">
        <w:rPr>
          <w:rFonts w:ascii="Times New Roman" w:hAnsi="Times New Roman" w:cs="Times New Roman"/>
          <w:sz w:val="24"/>
          <w:szCs w:val="24"/>
        </w:rPr>
        <w:t>) são mais aleatórias pois utilizam limites aleatórios para cada recurso, em vez de procurar os melhores limites possíveis (como fazem as Árvores de Decisão). Tal aleatoriedade compreende a relação de compromisso de aumentar o viés (bias) para obter uma menor variação. Complementarmente, as árvores-extras (</w:t>
      </w:r>
      <w:proofErr w:type="spellStart"/>
      <w:r w:rsidRPr="004304A6">
        <w:rPr>
          <w:rFonts w:ascii="Times New Roman" w:hAnsi="Times New Roman" w:cs="Times New Roman"/>
          <w:sz w:val="24"/>
          <w:szCs w:val="24"/>
        </w:rPr>
        <w:t>extra-trees</w:t>
      </w:r>
      <w:proofErr w:type="spellEnd"/>
      <w:r w:rsidRPr="004304A6">
        <w:rPr>
          <w:rFonts w:ascii="Times New Roman" w:hAnsi="Times New Roman" w:cs="Times New Roman"/>
          <w:sz w:val="24"/>
          <w:szCs w:val="24"/>
        </w:rPr>
        <w:t>) são muito mais rápidas para treinar do que as florestas aleatórias, visto que encontrar o melhor limite possível para cada recurso em cada nó é uma das tarefas mais demoradas para o crescimento da ramificação de uma árvore.</w:t>
      </w:r>
    </w:p>
    <w:p w14:paraId="737341BC" w14:textId="27ADCEE5" w:rsidR="007A67AF" w:rsidRDefault="007A67AF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6FBEF" w14:textId="255BEA60" w:rsidR="007A67AF" w:rsidRDefault="007A67AF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B2397" w14:textId="58CDFB45" w:rsidR="007A67AF" w:rsidRDefault="007A67AF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D74CF" w14:textId="77777777" w:rsidR="007A67AF" w:rsidRDefault="007A67AF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D2924" w14:textId="1855AF06" w:rsidR="007A67AF" w:rsidRDefault="007A67AF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Exercício 6)</w:t>
      </w:r>
    </w:p>
    <w:p w14:paraId="2A28320D" w14:textId="6314F164" w:rsidR="007A67AF" w:rsidRDefault="007A67AF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D6CE9" w14:textId="27C7E97B" w:rsidR="007A67AF" w:rsidRDefault="007A67AF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4EE6C" w14:textId="77188999" w:rsidR="007A67AF" w:rsidRPr="007A67AF" w:rsidRDefault="007A67AF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A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67A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7A67AF">
        <w:rPr>
          <w:rFonts w:ascii="Times New Roman" w:hAnsi="Times New Roman" w:cs="Times New Roman"/>
          <w:sz w:val="24"/>
          <w:szCs w:val="24"/>
        </w:rPr>
        <w:t>)</w:t>
      </w:r>
      <w:r w:rsidRPr="007A67AF">
        <w:rPr>
          <w:rFonts w:ascii="Times New Roman" w:hAnsi="Times New Roman" w:cs="Times New Roman"/>
          <w:sz w:val="24"/>
          <w:szCs w:val="24"/>
        </w:rPr>
        <w:t xml:space="preserve"> O classificador </w:t>
      </w:r>
      <w:proofErr w:type="spellStart"/>
      <w:r w:rsidRPr="007A67AF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7A67AF">
        <w:rPr>
          <w:rFonts w:ascii="Times New Roman" w:hAnsi="Times New Roman" w:cs="Times New Roman"/>
          <w:sz w:val="24"/>
          <w:szCs w:val="24"/>
        </w:rPr>
        <w:t xml:space="preserve"> ensemble generaliza melhor, pois apresenta uma menor variância, ou seja, apresenta um limiar de decisão menos irregular. Além disso, ao se analisar a curva ROC, percebe-se que o </w:t>
      </w:r>
      <w:proofErr w:type="spellStart"/>
      <w:r w:rsidRPr="007A67AF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7A67AF">
        <w:rPr>
          <w:rFonts w:ascii="Times New Roman" w:hAnsi="Times New Roman" w:cs="Times New Roman"/>
          <w:sz w:val="24"/>
          <w:szCs w:val="24"/>
        </w:rPr>
        <w:t xml:space="preserve"> ensemble tem um desempenho melhor.</w:t>
      </w:r>
    </w:p>
    <w:p w14:paraId="305F402E" w14:textId="77777777" w:rsidR="00CF78B5" w:rsidRDefault="00CF78B5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75E0F" w14:textId="77777777" w:rsidR="00383E64" w:rsidRPr="00383E64" w:rsidRDefault="00383E6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83E64" w:rsidRPr="00383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60"/>
    <w:rsid w:val="000052E0"/>
    <w:rsid w:val="00027DBD"/>
    <w:rsid w:val="0007366C"/>
    <w:rsid w:val="00084D45"/>
    <w:rsid w:val="000A5903"/>
    <w:rsid w:val="000B7189"/>
    <w:rsid w:val="000E5B61"/>
    <w:rsid w:val="0033422F"/>
    <w:rsid w:val="00383E64"/>
    <w:rsid w:val="0039653E"/>
    <w:rsid w:val="004304A6"/>
    <w:rsid w:val="0046075A"/>
    <w:rsid w:val="0062666E"/>
    <w:rsid w:val="00712DD5"/>
    <w:rsid w:val="007A67AF"/>
    <w:rsid w:val="007C5938"/>
    <w:rsid w:val="00862560"/>
    <w:rsid w:val="00876F25"/>
    <w:rsid w:val="00902A23"/>
    <w:rsid w:val="00906921"/>
    <w:rsid w:val="009E4914"/>
    <w:rsid w:val="00A83D0A"/>
    <w:rsid w:val="00B50E73"/>
    <w:rsid w:val="00B66560"/>
    <w:rsid w:val="00B67C41"/>
    <w:rsid w:val="00C148A3"/>
    <w:rsid w:val="00C77C21"/>
    <w:rsid w:val="00C823CA"/>
    <w:rsid w:val="00C8483B"/>
    <w:rsid w:val="00CF78B5"/>
    <w:rsid w:val="00D23E1A"/>
    <w:rsid w:val="00D41404"/>
    <w:rsid w:val="00D74894"/>
    <w:rsid w:val="00DC1427"/>
    <w:rsid w:val="00E96685"/>
    <w:rsid w:val="00EC4204"/>
    <w:rsid w:val="00EE1958"/>
    <w:rsid w:val="00F15493"/>
    <w:rsid w:val="00F67601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CFBF"/>
  <w15:chartTrackingRefBased/>
  <w15:docId w15:val="{202AD148-FBDB-4DBF-B662-D8FD9065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367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Henrique</dc:creator>
  <cp:keywords/>
  <dc:description/>
  <cp:lastModifiedBy>Celso Henrique</cp:lastModifiedBy>
  <cp:revision>13</cp:revision>
  <dcterms:created xsi:type="dcterms:W3CDTF">2020-12-04T03:26:00Z</dcterms:created>
  <dcterms:modified xsi:type="dcterms:W3CDTF">2020-12-04T05:26:00Z</dcterms:modified>
</cp:coreProperties>
</file>