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4"/>
      </w:tblGrid>
      <w:tr w:rsidR="00470568" w:rsidRPr="00097E30" w14:paraId="6E7195B8" w14:textId="77777777" w:rsidTr="003664C5">
        <w:trPr>
          <w:trHeight w:val="417"/>
        </w:trPr>
        <w:tc>
          <w:tcPr>
            <w:tcW w:w="8784" w:type="dxa"/>
          </w:tcPr>
          <w:p w14:paraId="5913FA2E" w14:textId="77777777" w:rsidR="00470568" w:rsidRPr="00097E30" w:rsidRDefault="00470568" w:rsidP="003664C5">
            <w:pPr>
              <w:spacing w:after="0" w:line="360" w:lineRule="auto"/>
              <w:ind w:left="-59"/>
              <w:rPr>
                <w:rFonts w:ascii="Candara" w:hAnsi="Candara"/>
                <w:sz w:val="24"/>
                <w:szCs w:val="24"/>
              </w:rPr>
            </w:pPr>
            <w:r w:rsidRPr="00097E30">
              <w:rPr>
                <w:rFonts w:ascii="Candara" w:hAnsi="Candara"/>
                <w:sz w:val="24"/>
                <w:szCs w:val="24"/>
              </w:rPr>
              <w:t xml:space="preserve">III. </w:t>
            </w:r>
            <w:r w:rsidRPr="00097E30">
              <w:rPr>
                <w:rFonts w:ascii="Candara" w:hAnsi="Candara"/>
                <w:b/>
                <w:sz w:val="24"/>
                <w:szCs w:val="24"/>
              </w:rPr>
              <w:t>Comprensión lectora</w:t>
            </w:r>
          </w:p>
        </w:tc>
      </w:tr>
      <w:tr w:rsidR="00470568" w:rsidRPr="00097E30" w14:paraId="37E4AF1D" w14:textId="77777777" w:rsidTr="00C230AD">
        <w:trPr>
          <w:trHeight w:val="886"/>
        </w:trPr>
        <w:tc>
          <w:tcPr>
            <w:tcW w:w="8784" w:type="dxa"/>
          </w:tcPr>
          <w:p w14:paraId="168999F9" w14:textId="77777777" w:rsidR="00470568" w:rsidRPr="00470568" w:rsidRDefault="00470568" w:rsidP="003664C5">
            <w:pPr>
              <w:spacing w:after="0" w:line="360" w:lineRule="auto"/>
              <w:ind w:left="-59"/>
              <w:rPr>
                <w:rFonts w:ascii="Candara" w:hAnsi="Candara"/>
                <w:sz w:val="24"/>
                <w:szCs w:val="24"/>
                <w:u w:val="single"/>
              </w:rPr>
            </w:pPr>
            <w:r w:rsidRPr="00C230AD">
              <w:rPr>
                <w:rFonts w:ascii="Candara" w:hAnsi="Candara"/>
                <w:b/>
                <w:sz w:val="24"/>
                <w:szCs w:val="24"/>
              </w:rPr>
              <w:t>Objetivo:</w:t>
            </w:r>
            <w:r w:rsidRPr="00470568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097E30">
              <w:rPr>
                <w:rFonts w:ascii="Candara" w:hAnsi="Candara"/>
                <w:sz w:val="24"/>
                <w:szCs w:val="24"/>
              </w:rPr>
              <w:t>Mostrar la importancia de la comprensión de un texto utilizando como ejemplo “Patio de tarde” de Julio Cortázar.</w:t>
            </w:r>
          </w:p>
        </w:tc>
      </w:tr>
      <w:tr w:rsidR="00470568" w:rsidRPr="00EA5A27" w14:paraId="09B6036C" w14:textId="77777777" w:rsidTr="00EA5A27">
        <w:trPr>
          <w:trHeight w:val="699"/>
        </w:trPr>
        <w:tc>
          <w:tcPr>
            <w:tcW w:w="8784" w:type="dxa"/>
          </w:tcPr>
          <w:p w14:paraId="5B1EB437" w14:textId="5CFB3552" w:rsidR="00470568" w:rsidRPr="00C230AD" w:rsidRDefault="00470568" w:rsidP="00EA5A27">
            <w:pPr>
              <w:spacing w:after="0" w:line="240" w:lineRule="auto"/>
              <w:ind w:left="-59"/>
              <w:rPr>
                <w:rFonts w:ascii="Candara" w:hAnsi="Candara"/>
                <w:b/>
                <w:sz w:val="24"/>
                <w:szCs w:val="24"/>
              </w:rPr>
            </w:pPr>
            <w:r w:rsidRPr="00C230AD">
              <w:rPr>
                <w:rFonts w:ascii="Candara" w:hAnsi="Candara"/>
                <w:b/>
                <w:sz w:val="24"/>
                <w:szCs w:val="24"/>
              </w:rPr>
              <w:t>Actividad</w:t>
            </w:r>
            <w:r w:rsidR="00C230AD">
              <w:rPr>
                <w:rFonts w:ascii="Candara" w:hAnsi="Candara"/>
                <w:b/>
                <w:sz w:val="24"/>
                <w:szCs w:val="24"/>
              </w:rPr>
              <w:t>:</w:t>
            </w:r>
          </w:p>
          <w:p w14:paraId="21FD82A2" w14:textId="321F7650" w:rsidR="00C230AD" w:rsidRPr="00C230AD" w:rsidRDefault="00EA5A27" w:rsidP="00C230AD">
            <w:pPr>
              <w:pStyle w:val="Sinespaciado"/>
              <w:numPr>
                <w:ilvl w:val="0"/>
                <w:numId w:val="3"/>
              </w:numPr>
              <w:rPr>
                <w:rFonts w:ascii="Candara" w:hAnsi="Candara"/>
                <w:sz w:val="24"/>
                <w:szCs w:val="24"/>
                <w:lang w:val="es-ES_tradnl" w:eastAsia="es-ES_tradnl"/>
              </w:rPr>
            </w:pPr>
            <w:r w:rsidRPr="00EA5A27">
              <w:rPr>
                <w:rFonts w:ascii="Candara" w:hAnsi="Candara"/>
                <w:sz w:val="24"/>
                <w:szCs w:val="24"/>
              </w:rPr>
              <w:t xml:space="preserve">Compartir la lectura de </w:t>
            </w:r>
            <w:r w:rsidR="00C230AD">
              <w:t xml:space="preserve"> </w:t>
            </w:r>
            <w:r w:rsidR="00C230AD" w:rsidRPr="00C230AD">
              <w:rPr>
                <w:rFonts w:ascii="Candara" w:hAnsi="Candara"/>
                <w:sz w:val="24"/>
                <w:szCs w:val="24"/>
              </w:rPr>
              <w:t xml:space="preserve">Cortázar, J. (2020). </w:t>
            </w:r>
            <w:r w:rsidR="00C230AD" w:rsidRPr="00C230AD">
              <w:rPr>
                <w:rFonts w:ascii="Candara" w:hAnsi="Candara"/>
                <w:i/>
                <w:iCs/>
                <w:sz w:val="24"/>
                <w:szCs w:val="24"/>
              </w:rPr>
              <w:t>Patio de tarde - Julio Cortázar - Ciudad Seva - Luis López Nieves</w:t>
            </w:r>
            <w:r w:rsidR="00C230AD" w:rsidRPr="00C230AD">
              <w:rPr>
                <w:rFonts w:ascii="Candara" w:hAnsi="Candara"/>
                <w:sz w:val="24"/>
                <w:szCs w:val="24"/>
              </w:rPr>
              <w:t xml:space="preserve">. Ciudadceva.com. </w:t>
            </w:r>
            <w:hyperlink r:id="rId7" w:history="1">
              <w:r w:rsidR="00AB34A8" w:rsidRPr="00B81398">
                <w:rPr>
                  <w:rStyle w:val="Hipervnculo"/>
                  <w:rFonts w:ascii="Candara" w:hAnsi="Candara"/>
                  <w:sz w:val="24"/>
                  <w:szCs w:val="24"/>
                </w:rPr>
                <w:t>https://ciudadseva.com/texto/patio-de-tarde/</w:t>
              </w:r>
            </w:hyperlink>
            <w:r w:rsidR="00AB34A8">
              <w:rPr>
                <w:rFonts w:ascii="Candara" w:hAnsi="Candara"/>
                <w:sz w:val="24"/>
                <w:szCs w:val="24"/>
              </w:rPr>
              <w:t xml:space="preserve"> </w:t>
            </w:r>
          </w:p>
          <w:p w14:paraId="62D6580A" w14:textId="55E34769" w:rsidR="00EA5A27" w:rsidRPr="00C230AD" w:rsidRDefault="00EA5A27" w:rsidP="00C230A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C230AD">
              <w:rPr>
                <w:rFonts w:ascii="Candara" w:hAnsi="Candara" w:cstheme="minorHAnsi"/>
                <w:sz w:val="24"/>
                <w:szCs w:val="24"/>
              </w:rPr>
              <w:t xml:space="preserve">Realizar la lectura </w:t>
            </w:r>
            <w:r w:rsidR="00C230AD">
              <w:rPr>
                <w:rFonts w:ascii="Candara" w:hAnsi="Candara" w:cstheme="minorHAnsi"/>
                <w:sz w:val="24"/>
                <w:szCs w:val="24"/>
              </w:rPr>
              <w:t xml:space="preserve">del primer </w:t>
            </w:r>
            <w:r w:rsidR="00C230AD" w:rsidRPr="00C230AD">
              <w:rPr>
                <w:rFonts w:ascii="Candara" w:hAnsi="Candara" w:cstheme="minorHAnsi"/>
                <w:sz w:val="24"/>
                <w:szCs w:val="24"/>
              </w:rPr>
              <w:t xml:space="preserve">párrafo en voz alta </w:t>
            </w:r>
            <w:r w:rsidRPr="00C230AD">
              <w:rPr>
                <w:rFonts w:ascii="Candara" w:hAnsi="Candara" w:cstheme="minorHAnsi"/>
                <w:sz w:val="24"/>
                <w:szCs w:val="24"/>
              </w:rPr>
              <w:t>y preguntar:</w:t>
            </w:r>
          </w:p>
          <w:p w14:paraId="53FC6A92" w14:textId="77777777" w:rsidR="00EA5A27" w:rsidRDefault="00EA5A27" w:rsidP="00EA5A27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ascii="Candara" w:hAnsi="Candara" w:cstheme="minorHAnsi"/>
                <w:sz w:val="24"/>
                <w:szCs w:val="24"/>
              </w:rPr>
            </w:pPr>
            <w:r w:rsidRPr="00EA5A27">
              <w:rPr>
                <w:rFonts w:ascii="Candara" w:hAnsi="Candara" w:cstheme="minorHAnsi"/>
                <w:sz w:val="24"/>
                <w:szCs w:val="24"/>
              </w:rPr>
              <w:t>¿Quién es Toby?</w:t>
            </w:r>
          </w:p>
          <w:p w14:paraId="1591554F" w14:textId="77777777" w:rsidR="00EA5A27" w:rsidRPr="00EA5A27" w:rsidRDefault="00EA5A27" w:rsidP="00EA5A27">
            <w:pPr>
              <w:pStyle w:val="Prrafodelista"/>
              <w:spacing w:after="0" w:line="240" w:lineRule="auto"/>
              <w:ind w:left="1440"/>
              <w:jc w:val="both"/>
              <w:rPr>
                <w:rFonts w:ascii="Candara" w:hAnsi="Candara" w:cstheme="minorHAnsi"/>
                <w:sz w:val="24"/>
                <w:szCs w:val="24"/>
              </w:rPr>
            </w:pPr>
          </w:p>
          <w:p w14:paraId="03826B41" w14:textId="0B375E11" w:rsidR="00EA5A27" w:rsidRDefault="00EA5A27" w:rsidP="00EA5A2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ndara" w:hAnsi="Candara" w:cstheme="minorHAnsi"/>
                <w:sz w:val="24"/>
                <w:szCs w:val="24"/>
              </w:rPr>
            </w:pPr>
            <w:r w:rsidRPr="00EA5A27">
              <w:rPr>
                <w:rFonts w:ascii="Candara" w:hAnsi="Candara" w:cstheme="minorHAnsi"/>
                <w:sz w:val="24"/>
                <w:szCs w:val="24"/>
              </w:rPr>
              <w:t>Concluir el primer párrafo y preguntar</w:t>
            </w:r>
            <w:r w:rsidR="00C230AD">
              <w:rPr>
                <w:rFonts w:ascii="Candara" w:hAnsi="Candara" w:cstheme="minorHAnsi"/>
                <w:sz w:val="24"/>
                <w:szCs w:val="24"/>
              </w:rPr>
              <w:t>:</w:t>
            </w:r>
          </w:p>
          <w:p w14:paraId="3D594EE4" w14:textId="77777777" w:rsidR="00EA5A27" w:rsidRDefault="00EA5A27" w:rsidP="00EA5A27">
            <w:pPr>
              <w:pStyle w:val="Prrafodelista"/>
              <w:spacing w:after="0" w:line="240" w:lineRule="auto"/>
              <w:jc w:val="both"/>
              <w:rPr>
                <w:rFonts w:ascii="Candara" w:hAnsi="Candara" w:cstheme="minorHAnsi"/>
                <w:sz w:val="24"/>
                <w:szCs w:val="24"/>
              </w:rPr>
            </w:pPr>
          </w:p>
          <w:p w14:paraId="26345619" w14:textId="02339D00" w:rsidR="00EA5A27" w:rsidRDefault="00EA5A27" w:rsidP="00C230A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rFonts w:ascii="Candara" w:hAnsi="Candara" w:cstheme="minorHAnsi"/>
                <w:sz w:val="24"/>
                <w:szCs w:val="24"/>
              </w:rPr>
            </w:pPr>
            <w:r w:rsidRPr="00EA5A27">
              <w:rPr>
                <w:rFonts w:ascii="Candara" w:hAnsi="Candara" w:cstheme="minorHAnsi"/>
                <w:sz w:val="24"/>
                <w:szCs w:val="24"/>
              </w:rPr>
              <w:t>¿Qué es una baldosa?</w:t>
            </w:r>
          </w:p>
          <w:p w14:paraId="40D7CBAF" w14:textId="77777777" w:rsidR="00EA5A27" w:rsidRPr="00EA5A27" w:rsidRDefault="00EA5A27" w:rsidP="00EA5A27">
            <w:pPr>
              <w:spacing w:after="0" w:line="240" w:lineRule="auto"/>
              <w:rPr>
                <w:rFonts w:ascii="Candara" w:hAnsi="Candara" w:cstheme="minorHAnsi"/>
                <w:sz w:val="24"/>
                <w:szCs w:val="24"/>
              </w:rPr>
            </w:pPr>
          </w:p>
          <w:p w14:paraId="31ADC0CE" w14:textId="77777777" w:rsidR="00EA5A27" w:rsidRPr="00EA5A27" w:rsidRDefault="00EA5A27" w:rsidP="00EA5A2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ndara" w:hAnsi="Candara" w:cstheme="minorHAnsi"/>
                <w:sz w:val="24"/>
                <w:szCs w:val="24"/>
              </w:rPr>
            </w:pPr>
            <w:r w:rsidRPr="00EA5A27">
              <w:rPr>
                <w:rFonts w:ascii="Candara" w:hAnsi="Candara" w:cstheme="minorHAnsi"/>
                <w:sz w:val="24"/>
                <w:szCs w:val="24"/>
              </w:rPr>
              <w:t xml:space="preserve">Después de leer la </w:t>
            </w:r>
            <w:r>
              <w:rPr>
                <w:rFonts w:ascii="Candara" w:hAnsi="Candara" w:cstheme="minorHAnsi"/>
                <w:sz w:val="24"/>
                <w:szCs w:val="24"/>
              </w:rPr>
              <w:t xml:space="preserve">frase: </w:t>
            </w:r>
            <w:r w:rsidRPr="00EA5A27">
              <w:rPr>
                <w:rFonts w:ascii="Candara" w:hAnsi="Candara" w:cstheme="minorHAnsi"/>
                <w:sz w:val="24"/>
                <w:szCs w:val="24"/>
              </w:rPr>
              <w:t>En la habitación….</w:t>
            </w:r>
          </w:p>
          <w:p w14:paraId="71CA7C92" w14:textId="111AC89E" w:rsidR="00EA5A27" w:rsidRPr="00EA5A27" w:rsidRDefault="00EA5A27" w:rsidP="00EA5A27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rFonts w:ascii="Candara" w:hAnsi="Candara" w:cstheme="minorHAnsi"/>
                <w:sz w:val="24"/>
                <w:szCs w:val="24"/>
              </w:rPr>
            </w:pPr>
            <w:r w:rsidRPr="00EA5A27">
              <w:rPr>
                <w:rFonts w:ascii="Candara" w:hAnsi="Candara" w:cstheme="minorHAnsi"/>
                <w:sz w:val="24"/>
                <w:szCs w:val="24"/>
              </w:rPr>
              <w:t>es la muchacha rubia, preguntar</w:t>
            </w:r>
            <w:r w:rsidR="00C230AD">
              <w:rPr>
                <w:rFonts w:ascii="Candara" w:hAnsi="Candara" w:cstheme="minorHAnsi"/>
                <w:sz w:val="24"/>
                <w:szCs w:val="24"/>
              </w:rPr>
              <w:t>:</w:t>
            </w:r>
          </w:p>
          <w:p w14:paraId="0019CFCC" w14:textId="77777777" w:rsidR="00EA5A27" w:rsidRDefault="00EA5A27" w:rsidP="00EA5A27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rFonts w:ascii="Candara" w:hAnsi="Candara" w:cstheme="minorHAnsi"/>
                <w:sz w:val="24"/>
                <w:szCs w:val="24"/>
              </w:rPr>
            </w:pPr>
            <w:r w:rsidRPr="00EA5A27">
              <w:rPr>
                <w:rFonts w:ascii="Candara" w:hAnsi="Candara" w:cstheme="minorHAnsi"/>
                <w:sz w:val="24"/>
                <w:szCs w:val="24"/>
              </w:rPr>
              <w:t>¿Quién es Toby?</w:t>
            </w:r>
          </w:p>
          <w:p w14:paraId="7945882B" w14:textId="77777777" w:rsidR="00EA5A27" w:rsidRPr="00EA5A27" w:rsidRDefault="00EA5A27" w:rsidP="00EA5A27">
            <w:pPr>
              <w:pStyle w:val="Prrafodelista"/>
              <w:spacing w:after="0" w:line="240" w:lineRule="auto"/>
              <w:ind w:left="1440"/>
              <w:rPr>
                <w:rFonts w:ascii="Candara" w:hAnsi="Candara" w:cstheme="minorHAnsi"/>
                <w:sz w:val="24"/>
                <w:szCs w:val="24"/>
              </w:rPr>
            </w:pPr>
          </w:p>
          <w:p w14:paraId="7B85C943" w14:textId="4B8F110B" w:rsidR="00EA5A27" w:rsidRPr="00EA5A27" w:rsidRDefault="00EA5A27" w:rsidP="00EA5A2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ndara" w:hAnsi="Candara" w:cstheme="minorHAnsi"/>
                <w:sz w:val="24"/>
                <w:szCs w:val="24"/>
              </w:rPr>
            </w:pPr>
            <w:r w:rsidRPr="00EA5A27">
              <w:rPr>
                <w:rFonts w:ascii="Candara" w:hAnsi="Candara" w:cstheme="minorHAnsi"/>
                <w:sz w:val="24"/>
                <w:szCs w:val="24"/>
              </w:rPr>
              <w:t>Continuar con la lectura hasta concluir el segundo párrafo. Preguntar</w:t>
            </w:r>
            <w:r w:rsidR="00C230AD">
              <w:rPr>
                <w:rFonts w:ascii="Candara" w:hAnsi="Candara" w:cstheme="minorHAnsi"/>
                <w:sz w:val="24"/>
                <w:szCs w:val="24"/>
              </w:rPr>
              <w:t>:</w:t>
            </w:r>
          </w:p>
          <w:p w14:paraId="56870FB1" w14:textId="77777777" w:rsidR="00EA5A27" w:rsidRPr="00EA5A27" w:rsidRDefault="00EA5A27" w:rsidP="00EA5A27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rFonts w:ascii="Candara" w:hAnsi="Candara" w:cstheme="minorHAnsi"/>
                <w:sz w:val="24"/>
                <w:szCs w:val="24"/>
              </w:rPr>
            </w:pPr>
            <w:r w:rsidRPr="00EA5A27">
              <w:rPr>
                <w:rFonts w:ascii="Candara" w:hAnsi="Candara" w:cstheme="minorHAnsi"/>
                <w:sz w:val="24"/>
                <w:szCs w:val="24"/>
              </w:rPr>
              <w:t>¿Qué hora será en este cuento?</w:t>
            </w:r>
          </w:p>
          <w:p w14:paraId="1671D8FD" w14:textId="77777777" w:rsidR="00EA5A27" w:rsidRDefault="00EA5A27" w:rsidP="00EA5A27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rFonts w:ascii="Candara" w:hAnsi="Candara" w:cstheme="minorHAnsi"/>
                <w:sz w:val="24"/>
                <w:szCs w:val="24"/>
              </w:rPr>
            </w:pPr>
            <w:r w:rsidRPr="00EA5A27">
              <w:rPr>
                <w:rFonts w:ascii="Candara" w:hAnsi="Candara" w:cstheme="minorHAnsi"/>
                <w:sz w:val="24"/>
                <w:szCs w:val="24"/>
              </w:rPr>
              <w:t>¿Por qué la muchacha rubia es la excepción?</w:t>
            </w:r>
          </w:p>
          <w:p w14:paraId="289E13AA" w14:textId="77777777" w:rsidR="00EA5A27" w:rsidRPr="00EA5A27" w:rsidRDefault="00EA5A27" w:rsidP="00EA5A27">
            <w:pPr>
              <w:pStyle w:val="Prrafodelista"/>
              <w:spacing w:after="0" w:line="240" w:lineRule="auto"/>
              <w:ind w:left="1440"/>
              <w:rPr>
                <w:rFonts w:ascii="Candara" w:hAnsi="Candara" w:cstheme="minorHAnsi"/>
                <w:sz w:val="24"/>
                <w:szCs w:val="24"/>
              </w:rPr>
            </w:pPr>
          </w:p>
          <w:p w14:paraId="53652B9C" w14:textId="77777777" w:rsidR="00EA5A27" w:rsidRDefault="00EA5A27" w:rsidP="00EA5A2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ndara" w:hAnsi="Candara" w:cstheme="minorHAnsi"/>
                <w:sz w:val="24"/>
                <w:szCs w:val="24"/>
              </w:rPr>
            </w:pPr>
            <w:r w:rsidRPr="00EA5A27">
              <w:rPr>
                <w:rFonts w:ascii="Candara" w:hAnsi="Candara" w:cstheme="minorHAnsi"/>
                <w:sz w:val="24"/>
                <w:szCs w:val="24"/>
              </w:rPr>
              <w:t>No leer el final e iniciar nuevamente la lectura del texto hasta concluir.  Alentar la discusión sobre el significado de la lectura.</w:t>
            </w:r>
          </w:p>
          <w:p w14:paraId="6B46EB1E" w14:textId="77777777" w:rsidR="00EA5A27" w:rsidRPr="00EA5A27" w:rsidRDefault="00EA5A27" w:rsidP="00EA5A27">
            <w:pPr>
              <w:pStyle w:val="Prrafodelista"/>
              <w:spacing w:after="0" w:line="240" w:lineRule="auto"/>
              <w:jc w:val="both"/>
              <w:rPr>
                <w:rFonts w:ascii="Candara" w:hAnsi="Candara" w:cstheme="minorHAnsi"/>
                <w:sz w:val="24"/>
                <w:szCs w:val="24"/>
              </w:rPr>
            </w:pPr>
          </w:p>
          <w:p w14:paraId="1AB6C9DF" w14:textId="77777777" w:rsidR="00EA5A27" w:rsidRDefault="00EA5A27" w:rsidP="00EA5A2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ndara" w:hAnsi="Candara" w:cstheme="minorHAnsi"/>
                <w:sz w:val="24"/>
                <w:szCs w:val="24"/>
              </w:rPr>
            </w:pPr>
            <w:r w:rsidRPr="00EA5A27">
              <w:rPr>
                <w:rFonts w:ascii="Candara" w:hAnsi="Candara" w:cstheme="minorHAnsi"/>
                <w:sz w:val="24"/>
                <w:szCs w:val="24"/>
              </w:rPr>
              <w:t xml:space="preserve">Mostrar lo aprendido para realizar la lectura de comprensión. </w:t>
            </w:r>
          </w:p>
          <w:p w14:paraId="716B401B" w14:textId="77777777" w:rsidR="00EA5A27" w:rsidRPr="00EA5A27" w:rsidRDefault="00EA5A27" w:rsidP="00EA5A27">
            <w:pPr>
              <w:pStyle w:val="Prrafodelista"/>
              <w:spacing w:after="0" w:line="240" w:lineRule="auto"/>
              <w:jc w:val="both"/>
              <w:rPr>
                <w:rFonts w:ascii="Candara" w:hAnsi="Candara" w:cstheme="minorHAnsi"/>
                <w:sz w:val="24"/>
                <w:szCs w:val="24"/>
              </w:rPr>
            </w:pPr>
          </w:p>
          <w:p w14:paraId="3A8752AE" w14:textId="1AD8F33C" w:rsidR="00EA5A27" w:rsidRDefault="00EA5A27" w:rsidP="00EA5A27">
            <w:pPr>
              <w:spacing w:after="0" w:line="240" w:lineRule="auto"/>
              <w:jc w:val="both"/>
              <w:rPr>
                <w:rFonts w:ascii="Candara" w:hAnsi="Candara"/>
                <w:sz w:val="24"/>
                <w:szCs w:val="24"/>
              </w:rPr>
            </w:pPr>
            <w:r w:rsidRPr="00EA5A27">
              <w:rPr>
                <w:rFonts w:ascii="Candara" w:hAnsi="Candara"/>
                <w:sz w:val="24"/>
                <w:szCs w:val="24"/>
              </w:rPr>
              <w:t xml:space="preserve">Idea original: Gaete, C. (2001, octubre). </w:t>
            </w:r>
            <w:r w:rsidRPr="00EA5A27">
              <w:rPr>
                <w:rFonts w:ascii="Candara" w:hAnsi="Candara"/>
                <w:i/>
                <w:sz w:val="24"/>
                <w:szCs w:val="24"/>
              </w:rPr>
              <w:t>Patio de tarde</w:t>
            </w:r>
            <w:r w:rsidRPr="00EA5A27">
              <w:rPr>
                <w:rFonts w:ascii="Candara" w:hAnsi="Candara"/>
                <w:sz w:val="24"/>
                <w:szCs w:val="24"/>
              </w:rPr>
              <w:t xml:space="preserve"> en 1er. Módulo de capacitación para Coordinadores de Salas de Lectura. CONACULTA, Instituto Vera</w:t>
            </w:r>
            <w:r w:rsidR="00C230AD">
              <w:rPr>
                <w:rFonts w:ascii="Candara" w:hAnsi="Candara"/>
                <w:sz w:val="24"/>
                <w:szCs w:val="24"/>
              </w:rPr>
              <w:t>cruzano de la Cultura, Veracruz.</w:t>
            </w:r>
            <w:r w:rsidRPr="00EA5A27">
              <w:rPr>
                <w:rFonts w:ascii="Candara" w:hAnsi="Candara"/>
                <w:sz w:val="24"/>
                <w:szCs w:val="24"/>
              </w:rPr>
              <w:t xml:space="preserve"> Adaptación: Jarvio, O. y Zamora Barragán, E. (2001, noviembre).  Xalap</w:t>
            </w:r>
            <w:r w:rsidR="00C230AD">
              <w:rPr>
                <w:rFonts w:ascii="Candara" w:hAnsi="Candara"/>
                <w:sz w:val="24"/>
                <w:szCs w:val="24"/>
              </w:rPr>
              <w:t>a, Veracruz.</w:t>
            </w:r>
          </w:p>
          <w:p w14:paraId="747BB540" w14:textId="77777777" w:rsidR="00EA5A27" w:rsidRPr="00EA5A27" w:rsidRDefault="00EA5A27" w:rsidP="00EA5A27">
            <w:pPr>
              <w:spacing w:after="0" w:line="240" w:lineRule="auto"/>
              <w:jc w:val="both"/>
              <w:rPr>
                <w:rFonts w:ascii="Candara" w:hAnsi="Candara" w:cstheme="minorHAnsi"/>
                <w:sz w:val="24"/>
                <w:szCs w:val="24"/>
              </w:rPr>
            </w:pPr>
          </w:p>
          <w:p w14:paraId="48E54280" w14:textId="77777777" w:rsidR="00EA5A27" w:rsidRPr="00EA5A27" w:rsidRDefault="00EA5A27" w:rsidP="00EA5A27">
            <w:pPr>
              <w:spacing w:after="0" w:line="240" w:lineRule="auto"/>
              <w:jc w:val="both"/>
              <w:rPr>
                <w:rFonts w:ascii="Candara" w:hAnsi="Candara" w:cstheme="minorHAnsi"/>
                <w:b/>
                <w:sz w:val="24"/>
                <w:szCs w:val="24"/>
              </w:rPr>
            </w:pPr>
            <w:r w:rsidRPr="00EA5A27">
              <w:rPr>
                <w:rFonts w:ascii="Candara" w:hAnsi="Candara" w:cstheme="minorHAnsi"/>
                <w:b/>
                <w:sz w:val="24"/>
                <w:szCs w:val="24"/>
              </w:rPr>
              <w:t>Lecturas sugeridas:</w:t>
            </w:r>
          </w:p>
          <w:p w14:paraId="1E34F1DB" w14:textId="77777777" w:rsidR="00EA5A27" w:rsidRPr="00EA5A27" w:rsidRDefault="00EA5A27" w:rsidP="00EA5A2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ndara" w:hAnsi="Candara" w:cstheme="minorHAnsi"/>
                <w:sz w:val="24"/>
                <w:szCs w:val="24"/>
              </w:rPr>
            </w:pPr>
            <w:r w:rsidRPr="00EA5A27">
              <w:rPr>
                <w:rFonts w:ascii="Candara" w:hAnsi="Candara" w:cstheme="minorHAnsi"/>
                <w:sz w:val="24"/>
                <w:szCs w:val="24"/>
              </w:rPr>
              <w:t xml:space="preserve">Cassany, D. (2006). </w:t>
            </w:r>
            <w:r w:rsidRPr="00EA5A27">
              <w:rPr>
                <w:rFonts w:ascii="Candara" w:hAnsi="Candara" w:cstheme="minorHAnsi"/>
                <w:i/>
                <w:sz w:val="24"/>
                <w:szCs w:val="24"/>
              </w:rPr>
              <w:t>Tras las líneas. Sobre la lectura contemporánea</w:t>
            </w:r>
            <w:r w:rsidRPr="00EA5A27">
              <w:rPr>
                <w:rFonts w:ascii="Candara" w:hAnsi="Candara" w:cstheme="minorHAnsi"/>
                <w:sz w:val="24"/>
                <w:szCs w:val="24"/>
              </w:rPr>
              <w:t>. Anagrama.</w:t>
            </w:r>
          </w:p>
          <w:p w14:paraId="7C459E4D" w14:textId="77777777" w:rsidR="00C230AD" w:rsidRDefault="00EA5A27" w:rsidP="00C230A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ndara" w:hAnsi="Candara" w:cstheme="minorHAnsi"/>
                <w:sz w:val="24"/>
                <w:szCs w:val="24"/>
              </w:rPr>
            </w:pPr>
            <w:r w:rsidRPr="00EA5A27">
              <w:rPr>
                <w:rFonts w:ascii="Candara" w:hAnsi="Candara" w:cstheme="minorHAnsi"/>
                <w:sz w:val="24"/>
                <w:szCs w:val="24"/>
              </w:rPr>
              <w:t xml:space="preserve">Cortázar, J. Patio de tarde. En Cortázar, J. (2016). </w:t>
            </w:r>
            <w:r w:rsidRPr="00EA5A27">
              <w:rPr>
                <w:rFonts w:ascii="Candara" w:hAnsi="Candara" w:cstheme="minorHAnsi"/>
                <w:i/>
                <w:sz w:val="24"/>
                <w:szCs w:val="24"/>
              </w:rPr>
              <w:t>Último round</w:t>
            </w:r>
            <w:r w:rsidRPr="00EA5A27">
              <w:rPr>
                <w:rFonts w:ascii="Candara" w:hAnsi="Candara" w:cstheme="minorHAnsi"/>
                <w:sz w:val="24"/>
                <w:szCs w:val="24"/>
              </w:rPr>
              <w:t>. Siglo XXI Editores.</w:t>
            </w:r>
          </w:p>
          <w:p w14:paraId="5D939E3C" w14:textId="70898B5A" w:rsidR="00EA5A27" w:rsidRPr="00C230AD" w:rsidRDefault="00C230AD" w:rsidP="00C230A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Style w:val="Hipervnculo"/>
                <w:color w:val="auto"/>
                <w:u w:val="none"/>
              </w:rPr>
            </w:pPr>
            <w:r w:rsidRPr="00C230AD">
              <w:rPr>
                <w:rFonts w:ascii="Candara" w:hAnsi="Candara"/>
                <w:sz w:val="24"/>
                <w:szCs w:val="24"/>
              </w:rPr>
              <w:t xml:space="preserve">Red Internacional de Universidades Lectoras. (2020). </w:t>
            </w:r>
            <w:r w:rsidRPr="00C230AD">
              <w:rPr>
                <w:rFonts w:ascii="Candara" w:hAnsi="Candara"/>
                <w:i/>
                <w:iCs/>
                <w:sz w:val="24"/>
                <w:szCs w:val="24"/>
              </w:rPr>
              <w:t>Diccionario nuevas formas de lectura y escritura | Red Internacional de Universidades Lectoras</w:t>
            </w:r>
            <w:r w:rsidRPr="00C230AD">
              <w:rPr>
                <w:rFonts w:ascii="Candara" w:hAnsi="Candara"/>
                <w:sz w:val="24"/>
                <w:szCs w:val="24"/>
              </w:rPr>
              <w:t>. universid</w:t>
            </w:r>
            <w:r>
              <w:rPr>
                <w:rFonts w:ascii="Candara" w:hAnsi="Candara"/>
                <w:sz w:val="24"/>
                <w:szCs w:val="24"/>
              </w:rPr>
              <w:t xml:space="preserve">adeslectoras.es. </w:t>
            </w:r>
            <w:hyperlink r:id="rId8" w:history="1">
              <w:r w:rsidR="00EA5A27" w:rsidRPr="00C230AD">
                <w:rPr>
                  <w:rStyle w:val="Hipervnculo"/>
                  <w:rFonts w:ascii="Candara" w:hAnsi="Candara" w:cstheme="minorHAnsi"/>
                  <w:sz w:val="24"/>
                  <w:szCs w:val="24"/>
                </w:rPr>
                <w:t>http://universidadeslectoras.es/proyectos/Diccionario-de-lectura-RIUL/195</w:t>
              </w:r>
            </w:hyperlink>
            <w:bookmarkStart w:id="0" w:name="_GoBack"/>
            <w:bookmarkEnd w:id="0"/>
          </w:p>
          <w:p w14:paraId="032A52C5" w14:textId="67B3E75D" w:rsidR="00470568" w:rsidRPr="00EA5A27" w:rsidRDefault="00EA5A27" w:rsidP="00EA5A2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ndara" w:hAnsi="Candara" w:cstheme="minorHAnsi"/>
                <w:sz w:val="24"/>
                <w:szCs w:val="24"/>
              </w:rPr>
            </w:pPr>
            <w:r w:rsidRPr="00EA5A27">
              <w:rPr>
                <w:rFonts w:ascii="Candara" w:eastAsia="Calibri" w:hAnsi="Candara" w:cstheme="minorHAnsi"/>
                <w:sz w:val="24"/>
                <w:szCs w:val="24"/>
                <w:lang w:val="es-ES"/>
              </w:rPr>
              <w:lastRenderedPageBreak/>
              <w:t xml:space="preserve">Garrido, F. (2012). </w:t>
            </w:r>
            <w:r w:rsidRPr="00EA5A27">
              <w:rPr>
                <w:rFonts w:ascii="Candara" w:eastAsia="Calibri" w:hAnsi="Candara" w:cstheme="minorHAnsi"/>
                <w:i/>
                <w:sz w:val="24"/>
                <w:szCs w:val="24"/>
                <w:lang w:val="es-ES"/>
              </w:rPr>
              <w:t>Manual del buen promotor. Una guía para promover la lectura y la escritura.</w:t>
            </w:r>
            <w:r w:rsidRPr="00EA5A27">
              <w:rPr>
                <w:rFonts w:ascii="Candara" w:eastAsia="Calibri" w:hAnsi="Candara" w:cstheme="minorHAnsi"/>
                <w:sz w:val="24"/>
                <w:szCs w:val="24"/>
                <w:lang w:val="es-ES"/>
              </w:rPr>
              <w:t xml:space="preserve">  Alas y raíces/ CONACULTA</w:t>
            </w:r>
            <w:r w:rsidR="00C230AD">
              <w:rPr>
                <w:rFonts w:ascii="Candara" w:eastAsia="Calibri" w:hAnsi="Candara" w:cstheme="minorHAnsi"/>
                <w:sz w:val="24"/>
                <w:szCs w:val="24"/>
                <w:lang w:val="es-ES"/>
              </w:rPr>
              <w:t>.</w:t>
            </w:r>
          </w:p>
        </w:tc>
      </w:tr>
    </w:tbl>
    <w:p w14:paraId="26ADEE07" w14:textId="77777777" w:rsidR="000639C4" w:rsidRDefault="000639C4"/>
    <w:sectPr w:rsidR="000639C4" w:rsidSect="00462DA3">
      <w:headerReference w:type="default" r:id="rId9"/>
      <w:pgSz w:w="12240" w:h="15840"/>
      <w:pgMar w:top="18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E1680" w14:textId="77777777" w:rsidR="00845E17" w:rsidRDefault="00845E17" w:rsidP="000639C4">
      <w:pPr>
        <w:spacing w:after="0" w:line="240" w:lineRule="auto"/>
      </w:pPr>
      <w:r>
        <w:separator/>
      </w:r>
    </w:p>
  </w:endnote>
  <w:endnote w:type="continuationSeparator" w:id="0">
    <w:p w14:paraId="07D8D65D" w14:textId="77777777" w:rsidR="00845E17" w:rsidRDefault="00845E17" w:rsidP="00063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CEE3E" w14:textId="77777777" w:rsidR="00845E17" w:rsidRDefault="00845E17" w:rsidP="000639C4">
      <w:pPr>
        <w:spacing w:after="0" w:line="240" w:lineRule="auto"/>
      </w:pPr>
      <w:r>
        <w:separator/>
      </w:r>
    </w:p>
  </w:footnote>
  <w:footnote w:type="continuationSeparator" w:id="0">
    <w:p w14:paraId="415BC105" w14:textId="77777777" w:rsidR="00845E17" w:rsidRDefault="00845E17" w:rsidP="00063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4015D" w14:textId="77777777" w:rsidR="000639C4" w:rsidRDefault="000639C4" w:rsidP="000639C4">
    <w:pPr>
      <w:pStyle w:val="Encabezado"/>
      <w:tabs>
        <w:tab w:val="left" w:pos="7803"/>
      </w:tabs>
      <w:jc w:val="center"/>
      <w:rPr>
        <w:rFonts w:ascii="Candara" w:hAnsi="Candara" w:cs="Arial"/>
        <w:b/>
        <w:sz w:val="24"/>
        <w:szCs w:val="24"/>
      </w:rPr>
    </w:pPr>
    <w:r w:rsidRPr="00086B04">
      <w:rPr>
        <w:b/>
        <w:noProof/>
        <w:lang w:eastAsia="es-MX"/>
      </w:rPr>
      <w:drawing>
        <wp:anchor distT="0" distB="0" distL="114300" distR="114300" simplePos="0" relativeHeight="251658240" behindDoc="0" locked="0" layoutInCell="1" allowOverlap="1" wp14:anchorId="786F6C3C" wp14:editId="6598410A">
          <wp:simplePos x="0" y="0"/>
          <wp:positionH relativeFrom="leftMargin">
            <wp:align>right</wp:align>
          </wp:positionH>
          <wp:positionV relativeFrom="paragraph">
            <wp:posOffset>-130766</wp:posOffset>
          </wp:positionV>
          <wp:extent cx="690880" cy="595630"/>
          <wp:effectExtent l="0" t="0" r="0" b="0"/>
          <wp:wrapSquare wrapText="bothSides"/>
          <wp:docPr id="6" name="Imagen 6" descr="Logosimbolo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imbolo_col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880" cy="59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ndara" w:hAnsi="Candara" w:cs="Arial"/>
        <w:b/>
        <w:sz w:val="24"/>
        <w:szCs w:val="24"/>
      </w:rPr>
      <w:t>Área de formación de elección libre</w:t>
    </w:r>
  </w:p>
  <w:p w14:paraId="00B5147F" w14:textId="77777777" w:rsidR="000639C4" w:rsidRDefault="000639C4" w:rsidP="000639C4">
    <w:pPr>
      <w:pStyle w:val="Encabezado"/>
      <w:tabs>
        <w:tab w:val="left" w:pos="7803"/>
      </w:tabs>
      <w:jc w:val="center"/>
      <w:rPr>
        <w:rFonts w:ascii="Candara" w:hAnsi="Candara" w:cs="Arial"/>
        <w:b/>
        <w:sz w:val="24"/>
        <w:szCs w:val="24"/>
      </w:rPr>
    </w:pPr>
    <w:r>
      <w:rPr>
        <w:rFonts w:ascii="Candara" w:hAnsi="Candara" w:cs="Arial"/>
        <w:b/>
        <w:sz w:val="24"/>
        <w:szCs w:val="24"/>
      </w:rPr>
      <w:t xml:space="preserve">Experiencia educativa: </w:t>
    </w:r>
    <w:r>
      <w:rPr>
        <w:rFonts w:ascii="Candara" w:hAnsi="Candara" w:cs="Arial"/>
        <w:b/>
        <w:i/>
        <w:sz w:val="24"/>
        <w:szCs w:val="24"/>
      </w:rPr>
      <w:t>Taller para promotores de lectura</w:t>
    </w:r>
  </w:p>
  <w:p w14:paraId="3DDFF918" w14:textId="77777777" w:rsidR="000639C4" w:rsidRPr="000639C4" w:rsidRDefault="000639C4" w:rsidP="000639C4">
    <w:pPr>
      <w:pStyle w:val="Encabezado"/>
      <w:tabs>
        <w:tab w:val="left" w:pos="7803"/>
      </w:tabs>
      <w:jc w:val="center"/>
      <w:rPr>
        <w:sz w:val="24"/>
        <w:szCs w:val="24"/>
      </w:rPr>
    </w:pPr>
    <w:r w:rsidRPr="000639C4">
      <w:rPr>
        <w:rFonts w:ascii="Candara" w:hAnsi="Candara" w:cs="Arial"/>
        <w:b/>
        <w:sz w:val="24"/>
        <w:szCs w:val="24"/>
      </w:rPr>
      <w:t>Estrategias para la promoción de lectura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51AF7"/>
    <w:multiLevelType w:val="hybridMultilevel"/>
    <w:tmpl w:val="621439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F5007"/>
    <w:multiLevelType w:val="hybridMultilevel"/>
    <w:tmpl w:val="D22A2AA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24F3C"/>
    <w:multiLevelType w:val="hybridMultilevel"/>
    <w:tmpl w:val="3D4024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C4"/>
    <w:rsid w:val="000639C4"/>
    <w:rsid w:val="00097E30"/>
    <w:rsid w:val="001B04F7"/>
    <w:rsid w:val="00282E55"/>
    <w:rsid w:val="00390317"/>
    <w:rsid w:val="00462DA3"/>
    <w:rsid w:val="00470568"/>
    <w:rsid w:val="004E0D8B"/>
    <w:rsid w:val="00712FBC"/>
    <w:rsid w:val="00805997"/>
    <w:rsid w:val="00845E17"/>
    <w:rsid w:val="008B0BA0"/>
    <w:rsid w:val="00A81BD4"/>
    <w:rsid w:val="00AB34A8"/>
    <w:rsid w:val="00B41509"/>
    <w:rsid w:val="00C230AD"/>
    <w:rsid w:val="00C573A2"/>
    <w:rsid w:val="00EA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9D878"/>
  <w15:chartTrackingRefBased/>
  <w15:docId w15:val="{14643F4C-6848-402A-AD70-6E721497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39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39C4"/>
  </w:style>
  <w:style w:type="paragraph" w:styleId="Piedepgina">
    <w:name w:val="footer"/>
    <w:basedOn w:val="Normal"/>
    <w:link w:val="PiedepginaCar"/>
    <w:uiPriority w:val="99"/>
    <w:unhideWhenUsed/>
    <w:rsid w:val="000639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39C4"/>
  </w:style>
  <w:style w:type="paragraph" w:styleId="Prrafodelista">
    <w:name w:val="List Paragraph"/>
    <w:basedOn w:val="Normal"/>
    <w:link w:val="PrrafodelistaCar"/>
    <w:uiPriority w:val="34"/>
    <w:qFormat/>
    <w:rsid w:val="00097E3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97E30"/>
    <w:rPr>
      <w:color w:val="0000FF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97E30"/>
  </w:style>
  <w:style w:type="character" w:styleId="Refdecomentario">
    <w:name w:val="annotation reference"/>
    <w:basedOn w:val="Fuentedeprrafopredeter"/>
    <w:uiPriority w:val="99"/>
    <w:semiHidden/>
    <w:unhideWhenUsed/>
    <w:rsid w:val="00712F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12F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12F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12F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12FB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2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2FBC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C230A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230A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Sinespaciado">
    <w:name w:val="No Spacing"/>
    <w:uiPriority w:val="1"/>
    <w:qFormat/>
    <w:rsid w:val="00C230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5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iversidadeslectoras.es/proyectos/Diccionario-de-lectura-RIUL/1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iudadseva.com/texto/patio-de-tar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Hernandez Luz Mariela</dc:creator>
  <cp:keywords/>
  <dc:description/>
  <cp:lastModifiedBy>Cabrera Hernandez Luz Mariela</cp:lastModifiedBy>
  <cp:revision>2</cp:revision>
  <dcterms:created xsi:type="dcterms:W3CDTF">2020-12-18T01:59:00Z</dcterms:created>
  <dcterms:modified xsi:type="dcterms:W3CDTF">2020-12-18T01:59:00Z</dcterms:modified>
</cp:coreProperties>
</file>