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0F7AF" w14:textId="77777777" w:rsidR="009B7E2F" w:rsidRPr="009B7E2F" w:rsidRDefault="000812D7" w:rsidP="0020240E">
      <w:pPr>
        <w:shd w:val="clear" w:color="auto" w:fill="FFFFFF"/>
        <w:jc w:val="center"/>
        <w:rPr>
          <w:rFonts w:ascii="Candara" w:eastAsia="Candara" w:hAnsi="Candara" w:cs="Candara"/>
          <w:b/>
          <w:bCs/>
          <w:lang w:val="es-ES"/>
        </w:rPr>
      </w:pPr>
      <w:bookmarkStart w:id="0" w:name="_GoBack"/>
      <w:bookmarkEnd w:id="0"/>
      <w:r>
        <w:rPr>
          <w:rFonts w:ascii="Candara" w:eastAsia="Candara" w:hAnsi="Candara" w:cs="Candara"/>
          <w:b/>
          <w:bCs/>
          <w:lang w:val="es-ES"/>
        </w:rPr>
        <w:t>GUÍ</w:t>
      </w:r>
      <w:r w:rsidR="009B7E2F" w:rsidRPr="009B7E2F">
        <w:rPr>
          <w:rFonts w:ascii="Candara" w:eastAsia="Candara" w:hAnsi="Candara" w:cs="Candara"/>
          <w:b/>
          <w:bCs/>
          <w:lang w:val="es-ES"/>
        </w:rPr>
        <w:t>A PARA LA CONFORMACIÓN DE UN TALLER DE LECTURA</w:t>
      </w:r>
    </w:p>
    <w:p w14:paraId="13DAA50E" w14:textId="77777777" w:rsidR="009B7E2F" w:rsidRPr="009B7E2F" w:rsidRDefault="009B7E2F" w:rsidP="0020240E">
      <w:pPr>
        <w:shd w:val="clear" w:color="auto" w:fill="FFFFFF"/>
        <w:jc w:val="both"/>
        <w:rPr>
          <w:rFonts w:ascii="Candara" w:hAnsi="Candara" w:cs="Calibri"/>
        </w:rPr>
      </w:pPr>
    </w:p>
    <w:p w14:paraId="45FAD191" w14:textId="77777777" w:rsidR="009B7E2F" w:rsidRDefault="000812D7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hAnsi="Candara" w:cs="Calibri"/>
        </w:rPr>
      </w:pPr>
      <w:r>
        <w:rPr>
          <w:rFonts w:ascii="Candara" w:hAnsi="Candara" w:cs="Calibri"/>
        </w:rPr>
        <w:t>NOMBRE DEL TALLER</w:t>
      </w:r>
    </w:p>
    <w:p w14:paraId="42468C74" w14:textId="77777777" w:rsidR="0020240E" w:rsidRPr="0020240E" w:rsidRDefault="0020240E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</w:p>
    <w:p w14:paraId="278723BF" w14:textId="77777777" w:rsidR="009B7E2F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hAnsi="Candara" w:cs="Calibri"/>
        </w:rPr>
      </w:pPr>
      <w:r w:rsidRPr="0020240E">
        <w:rPr>
          <w:rFonts w:ascii="Candara" w:hAnsi="Candara" w:cs="Calibri"/>
        </w:rPr>
        <w:t>AUTOR DE LA PROPUESTA</w:t>
      </w:r>
    </w:p>
    <w:p w14:paraId="0673158E" w14:textId="77777777" w:rsidR="0020240E" w:rsidRDefault="0020240E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</w:p>
    <w:p w14:paraId="080EA0C9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hAnsi="Candara" w:cs="Calibri"/>
        </w:rPr>
      </w:pPr>
      <w:r w:rsidRPr="0020240E">
        <w:rPr>
          <w:rFonts w:ascii="Candara" w:hAnsi="Candara" w:cs="Calibri"/>
        </w:rPr>
        <w:t>INTRODUCCION</w:t>
      </w:r>
    </w:p>
    <w:p w14:paraId="343AFB56" w14:textId="77777777" w:rsidR="009B7E2F" w:rsidRPr="0020240E" w:rsidRDefault="009B7E2F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  <w:r w:rsidRPr="0020240E">
        <w:rPr>
          <w:rFonts w:ascii="Candara" w:hAnsi="Candara" w:cs="Calibri"/>
        </w:rPr>
        <w:t>¿Cómo surgió el interés por promover la lectura?</w:t>
      </w:r>
    </w:p>
    <w:p w14:paraId="55C8F48C" w14:textId="77777777" w:rsidR="009B7E2F" w:rsidRPr="0020240E" w:rsidRDefault="009B7E2F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  <w:r w:rsidRPr="0020240E">
        <w:rPr>
          <w:rFonts w:ascii="Candara" w:hAnsi="Candara" w:cs="Calibri"/>
        </w:rPr>
        <w:t>¿Qué determinó la elección del grupo?</w:t>
      </w:r>
    </w:p>
    <w:p w14:paraId="195A84B1" w14:textId="77777777" w:rsidR="009B7E2F" w:rsidRDefault="009B7E2F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  <w:r w:rsidRPr="0020240E">
        <w:rPr>
          <w:rFonts w:ascii="Candara" w:hAnsi="Candara" w:cs="Calibri"/>
        </w:rPr>
        <w:t>¿Cuál es el propósito general?</w:t>
      </w:r>
    </w:p>
    <w:p w14:paraId="40A12802" w14:textId="77777777" w:rsidR="0020240E" w:rsidRPr="0020240E" w:rsidRDefault="0020240E" w:rsidP="0020240E">
      <w:pPr>
        <w:pStyle w:val="Prrafodelista"/>
        <w:shd w:val="clear" w:color="auto" w:fill="FFFFFF"/>
        <w:jc w:val="both"/>
        <w:rPr>
          <w:rFonts w:ascii="Candara" w:hAnsi="Candara" w:cs="Calibri"/>
        </w:rPr>
      </w:pPr>
    </w:p>
    <w:p w14:paraId="0188A6ED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ANTECEDENTES Y PROBLEMÁTICA</w:t>
      </w:r>
    </w:p>
    <w:p w14:paraId="72788F89" w14:textId="77777777" w:rsidR="009B7E2F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Características generales del grupo: número, antecedentes lectores, gustos. Problemática que justifica la realización del taller.</w:t>
      </w:r>
    </w:p>
    <w:p w14:paraId="162778E1" w14:textId="77777777" w:rsidR="0020240E" w:rsidRPr="0020240E" w:rsidRDefault="0020240E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</w:p>
    <w:p w14:paraId="0355035E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OBJETIVOS</w:t>
      </w:r>
    </w:p>
    <w:p w14:paraId="6F6EE664" w14:textId="77777777" w:rsidR="009B7E2F" w:rsidRPr="0020240E" w:rsidRDefault="009B7E2F" w:rsidP="0020240E">
      <w:pPr>
        <w:pStyle w:val="Prrafodelista"/>
        <w:numPr>
          <w:ilvl w:val="1"/>
          <w:numId w:val="11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GENERAL: Propiciar el acercamiento de los participantes a prácticas de lectura lúdicas que incidan en el gusto por esta actividad.</w:t>
      </w:r>
    </w:p>
    <w:p w14:paraId="0C8981D8" w14:textId="77777777" w:rsidR="009B7E2F" w:rsidRPr="0020240E" w:rsidRDefault="009B7E2F" w:rsidP="0020240E">
      <w:pPr>
        <w:pStyle w:val="Prrafodelista"/>
        <w:numPr>
          <w:ilvl w:val="1"/>
          <w:numId w:val="11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PARTICULARES:</w:t>
      </w:r>
    </w:p>
    <w:p w14:paraId="1246FB16" w14:textId="77777777" w:rsidR="009B7E2F" w:rsidRPr="0020240E" w:rsidRDefault="009B7E2F" w:rsidP="0020240E">
      <w:pPr>
        <w:pStyle w:val="Prrafodelista"/>
        <w:numPr>
          <w:ilvl w:val="1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Incrementar el conocimiento de  autores y obras  de literatura.</w:t>
      </w:r>
    </w:p>
    <w:p w14:paraId="481B36A3" w14:textId="77777777" w:rsidR="009B7E2F" w:rsidRPr="0020240E" w:rsidRDefault="009B7E2F" w:rsidP="0020240E">
      <w:pPr>
        <w:pStyle w:val="Prrafodelista"/>
        <w:numPr>
          <w:ilvl w:val="1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Propiciar el uso de distintos formatos para leer.</w:t>
      </w:r>
    </w:p>
    <w:p w14:paraId="570BD52B" w14:textId="77777777" w:rsidR="009B7E2F" w:rsidRPr="0020240E" w:rsidRDefault="009B7E2F" w:rsidP="0020240E">
      <w:pPr>
        <w:pStyle w:val="Prrafodelista"/>
        <w:numPr>
          <w:ilvl w:val="1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Desarrollar  habilidades para leer.</w:t>
      </w:r>
    </w:p>
    <w:p w14:paraId="7BFDB72C" w14:textId="77777777" w:rsidR="009B7E2F" w:rsidRPr="0020240E" w:rsidRDefault="009B7E2F" w:rsidP="0020240E">
      <w:pPr>
        <w:pStyle w:val="Prrafodelista"/>
        <w:numPr>
          <w:ilvl w:val="1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Motivar nuevas lecturas y estrategias para compartirlas.</w:t>
      </w:r>
    </w:p>
    <w:p w14:paraId="4F690A0B" w14:textId="77777777" w:rsidR="009B7E2F" w:rsidRDefault="009B7E2F" w:rsidP="0020240E">
      <w:pPr>
        <w:pStyle w:val="Prrafodelista"/>
        <w:numPr>
          <w:ilvl w:val="1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Promover el gusto por escribir.</w:t>
      </w:r>
    </w:p>
    <w:p w14:paraId="0BB339F7" w14:textId="77777777" w:rsidR="0020240E" w:rsidRPr="0020240E" w:rsidRDefault="0020240E" w:rsidP="0020240E">
      <w:pPr>
        <w:pStyle w:val="Prrafodelista"/>
        <w:shd w:val="clear" w:color="auto" w:fill="FFFFFF"/>
        <w:ind w:left="1440"/>
        <w:jc w:val="both"/>
        <w:rPr>
          <w:rFonts w:ascii="Candara" w:eastAsia="Times New Roman" w:hAnsi="Candara" w:cs="Tahoma"/>
          <w:lang w:eastAsia="es-MX"/>
        </w:rPr>
      </w:pPr>
    </w:p>
    <w:p w14:paraId="75C376C5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CARTOGRAFÍA LECTORA</w:t>
      </w:r>
    </w:p>
    <w:p w14:paraId="66B04CB0" w14:textId="77777777" w:rsidR="009B7E2F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 xml:space="preserve">La cartografía lectora es la selección </w:t>
      </w:r>
      <w:r w:rsidR="000812D7">
        <w:rPr>
          <w:rFonts w:ascii="Candara" w:eastAsia="Times New Roman" w:hAnsi="Candara" w:cs="Tahoma"/>
          <w:lang w:eastAsia="es-MX"/>
        </w:rPr>
        <w:t xml:space="preserve">de </w:t>
      </w:r>
      <w:r w:rsidRPr="0020240E">
        <w:rPr>
          <w:rFonts w:ascii="Candara" w:eastAsia="Times New Roman" w:hAnsi="Candara" w:cs="Tahoma"/>
          <w:lang w:eastAsia="es-MX"/>
        </w:rPr>
        <w:t>textos que se utilizarán en el taller d</w:t>
      </w:r>
      <w:r w:rsidR="000812D7">
        <w:rPr>
          <w:rFonts w:ascii="Candara" w:eastAsia="Times New Roman" w:hAnsi="Candara" w:cs="Tahoma"/>
          <w:lang w:eastAsia="es-MX"/>
        </w:rPr>
        <w:t xml:space="preserve">e lectura.  Se debe considerar </w:t>
      </w:r>
      <w:r w:rsidRPr="0020240E">
        <w:rPr>
          <w:rFonts w:ascii="Candara" w:eastAsia="Times New Roman" w:hAnsi="Candara" w:cs="Tahoma"/>
          <w:lang w:eastAsia="es-MX"/>
        </w:rPr>
        <w:t>el contexto, intereses, aficiones</w:t>
      </w:r>
      <w:r w:rsidR="000812D7">
        <w:rPr>
          <w:rFonts w:ascii="Candara" w:eastAsia="Times New Roman" w:hAnsi="Candara" w:cs="Tahoma"/>
          <w:lang w:eastAsia="es-MX"/>
        </w:rPr>
        <w:t>,</w:t>
      </w:r>
      <w:r w:rsidRPr="0020240E">
        <w:rPr>
          <w:rFonts w:ascii="Candara" w:eastAsia="Times New Roman" w:hAnsi="Candara" w:cs="Tahoma"/>
          <w:lang w:eastAsia="es-MX"/>
        </w:rPr>
        <w:t xml:space="preserve"> así como el desarrollo lector de los participantes. Se debe realizar una búsqueda y lectura de obras en bibliotecas, librerías o acervos particulares.</w:t>
      </w:r>
    </w:p>
    <w:p w14:paraId="147AF626" w14:textId="77777777" w:rsidR="0020240E" w:rsidRPr="0020240E" w:rsidRDefault="0020240E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</w:p>
    <w:p w14:paraId="4C41CD18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 xml:space="preserve">METODOLOGÍA </w:t>
      </w:r>
    </w:p>
    <w:p w14:paraId="136601E4" w14:textId="77777777" w:rsidR="009B7E2F" w:rsidRPr="0020240E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Lugar, horario y periodo que abarcará el taller.</w:t>
      </w:r>
    </w:p>
    <w:p w14:paraId="4B633815" w14:textId="77777777" w:rsidR="009B7E2F" w:rsidRPr="0020240E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Número de sesiones a realizar.</w:t>
      </w:r>
    </w:p>
    <w:p w14:paraId="386B5692" w14:textId="77777777" w:rsidR="009B7E2F" w:rsidRPr="0020240E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Descripción de actividades y lecturas en cada sesión.</w:t>
      </w:r>
    </w:p>
    <w:p w14:paraId="08E4E9D2" w14:textId="77777777" w:rsidR="009B7E2F" w:rsidRDefault="009B7E2F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Describir cómo se evaluarán los resultados.</w:t>
      </w:r>
    </w:p>
    <w:p w14:paraId="50EADB67" w14:textId="77777777" w:rsidR="0020240E" w:rsidRPr="0020240E" w:rsidRDefault="0020240E" w:rsidP="0020240E">
      <w:pPr>
        <w:pStyle w:val="Prrafodelista"/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</w:p>
    <w:p w14:paraId="5CEFEE82" w14:textId="77777777" w:rsidR="009B7E2F" w:rsidRPr="0020240E" w:rsidRDefault="009B7E2F" w:rsidP="0020240E">
      <w:pPr>
        <w:pStyle w:val="Prrafodelista"/>
        <w:numPr>
          <w:ilvl w:val="0"/>
          <w:numId w:val="10"/>
        </w:numPr>
        <w:shd w:val="clear" w:color="auto" w:fill="FFFFFF"/>
        <w:jc w:val="both"/>
        <w:rPr>
          <w:rFonts w:ascii="Candara" w:eastAsia="Times New Roman" w:hAnsi="Candara" w:cs="Tahoma"/>
          <w:lang w:eastAsia="es-MX"/>
        </w:rPr>
      </w:pPr>
      <w:r w:rsidRPr="0020240E">
        <w:rPr>
          <w:rFonts w:ascii="Candara" w:eastAsia="Times New Roman" w:hAnsi="Candara" w:cs="Tahoma"/>
          <w:lang w:eastAsia="es-MX"/>
        </w:rPr>
        <w:t>CONCLUSIONES Y COMENTARIOS PERSONALES.</w:t>
      </w:r>
    </w:p>
    <w:p w14:paraId="7B9DE73C" w14:textId="77777777" w:rsidR="000639C4" w:rsidRPr="009B7E2F" w:rsidRDefault="000639C4" w:rsidP="0020240E">
      <w:pPr>
        <w:tabs>
          <w:tab w:val="left" w:pos="1305"/>
        </w:tabs>
        <w:jc w:val="both"/>
        <w:rPr>
          <w:rFonts w:ascii="Candara" w:hAnsi="Candara"/>
        </w:rPr>
      </w:pPr>
    </w:p>
    <w:sectPr w:rsidR="000639C4" w:rsidRPr="009B7E2F" w:rsidSect="009B7E2F">
      <w:headerReference w:type="default" r:id="rId7"/>
      <w:pgSz w:w="12240" w:h="15840"/>
      <w:pgMar w:top="17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E7383" w14:textId="77777777" w:rsidR="000E4557" w:rsidRDefault="000E4557" w:rsidP="000639C4">
      <w:r>
        <w:separator/>
      </w:r>
    </w:p>
  </w:endnote>
  <w:endnote w:type="continuationSeparator" w:id="0">
    <w:p w14:paraId="6F13543C" w14:textId="77777777" w:rsidR="000E4557" w:rsidRDefault="000E4557" w:rsidP="0006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E22C3" w14:textId="77777777" w:rsidR="000E4557" w:rsidRDefault="000E4557" w:rsidP="000639C4">
      <w:r>
        <w:separator/>
      </w:r>
    </w:p>
  </w:footnote>
  <w:footnote w:type="continuationSeparator" w:id="0">
    <w:p w14:paraId="4EC6DB73" w14:textId="77777777" w:rsidR="000E4557" w:rsidRDefault="000E4557" w:rsidP="00063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8EAB7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 w:rsidRPr="00086B04">
      <w:rPr>
        <w:b/>
        <w:noProof/>
        <w:lang w:eastAsia="es-MX"/>
      </w:rPr>
      <w:drawing>
        <wp:anchor distT="0" distB="0" distL="114300" distR="114300" simplePos="0" relativeHeight="251658240" behindDoc="0" locked="0" layoutInCell="1" allowOverlap="1" wp14:anchorId="7B795D29" wp14:editId="79F7F969">
          <wp:simplePos x="0" y="0"/>
          <wp:positionH relativeFrom="leftMargin">
            <wp:align>right</wp:align>
          </wp:positionH>
          <wp:positionV relativeFrom="paragraph">
            <wp:posOffset>-130766</wp:posOffset>
          </wp:positionV>
          <wp:extent cx="690880" cy="595630"/>
          <wp:effectExtent l="0" t="0" r="0" b="0"/>
          <wp:wrapSquare wrapText="bothSides"/>
          <wp:docPr id="13" name="Imagen 13" descr="Logosimbolo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imbolo_col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24"/>
        <w:szCs w:val="24"/>
      </w:rPr>
      <w:t>Área de formación de elección libre</w:t>
    </w:r>
  </w:p>
  <w:p w14:paraId="74012DB8" w14:textId="77777777" w:rsidR="000639C4" w:rsidRDefault="000639C4" w:rsidP="000639C4">
    <w:pPr>
      <w:pStyle w:val="Encabezado"/>
      <w:tabs>
        <w:tab w:val="left" w:pos="7803"/>
      </w:tabs>
      <w:jc w:val="center"/>
      <w:rPr>
        <w:rFonts w:ascii="Candara" w:hAnsi="Candara" w:cs="Arial"/>
        <w:b/>
        <w:sz w:val="24"/>
        <w:szCs w:val="24"/>
      </w:rPr>
    </w:pPr>
    <w:r>
      <w:rPr>
        <w:rFonts w:ascii="Candara" w:hAnsi="Candara" w:cs="Arial"/>
        <w:b/>
        <w:sz w:val="24"/>
        <w:szCs w:val="24"/>
      </w:rPr>
      <w:t xml:space="preserve">Experiencia educativa: </w:t>
    </w:r>
    <w:r>
      <w:rPr>
        <w:rFonts w:ascii="Candara" w:hAnsi="Candara" w:cs="Arial"/>
        <w:b/>
        <w:i/>
        <w:sz w:val="24"/>
        <w:szCs w:val="24"/>
      </w:rPr>
      <w:t>Taller para promotores de lectura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C7D"/>
    <w:multiLevelType w:val="hybridMultilevel"/>
    <w:tmpl w:val="A2A40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74156"/>
    <w:multiLevelType w:val="hybridMultilevel"/>
    <w:tmpl w:val="71EAA206"/>
    <w:lvl w:ilvl="0" w:tplc="63AC3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C44D0"/>
    <w:multiLevelType w:val="hybridMultilevel"/>
    <w:tmpl w:val="2E48F6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7056D"/>
    <w:multiLevelType w:val="hybridMultilevel"/>
    <w:tmpl w:val="CCCC394A"/>
    <w:lvl w:ilvl="0" w:tplc="080A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 w15:restartNumberingAfterBreak="0">
    <w:nsid w:val="276C06C4"/>
    <w:multiLevelType w:val="hybridMultilevel"/>
    <w:tmpl w:val="96081E3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A579F"/>
    <w:multiLevelType w:val="hybridMultilevel"/>
    <w:tmpl w:val="51BAE2D6"/>
    <w:lvl w:ilvl="0" w:tplc="080A0003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6" w15:restartNumberingAfterBreak="0">
    <w:nsid w:val="484A0B32"/>
    <w:multiLevelType w:val="multilevel"/>
    <w:tmpl w:val="51BE5C4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5634F0F"/>
    <w:multiLevelType w:val="hybridMultilevel"/>
    <w:tmpl w:val="7F3EE91C"/>
    <w:lvl w:ilvl="0" w:tplc="080A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6FBA7386"/>
    <w:multiLevelType w:val="hybridMultilevel"/>
    <w:tmpl w:val="0A28F1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72E69A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F5007"/>
    <w:multiLevelType w:val="hybridMultilevel"/>
    <w:tmpl w:val="D22A2AA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24F3C"/>
    <w:multiLevelType w:val="hybridMultilevel"/>
    <w:tmpl w:val="A99C4C22"/>
    <w:lvl w:ilvl="0" w:tplc="3E7ED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C4"/>
    <w:rsid w:val="000639C4"/>
    <w:rsid w:val="000812D7"/>
    <w:rsid w:val="000E4557"/>
    <w:rsid w:val="001B04F7"/>
    <w:rsid w:val="0020240E"/>
    <w:rsid w:val="003C5F67"/>
    <w:rsid w:val="004E0D8B"/>
    <w:rsid w:val="005C5EB3"/>
    <w:rsid w:val="006122DB"/>
    <w:rsid w:val="00802B28"/>
    <w:rsid w:val="008B0BA0"/>
    <w:rsid w:val="0098774D"/>
    <w:rsid w:val="009B7E2F"/>
    <w:rsid w:val="00A81BD4"/>
    <w:rsid w:val="00C5328E"/>
    <w:rsid w:val="00CC0C16"/>
    <w:rsid w:val="00D57395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11527"/>
  <w15:chartTrackingRefBased/>
  <w15:docId w15:val="{14643F4C-6848-402A-AD70-6E72149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E2F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39C4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639C4"/>
  </w:style>
  <w:style w:type="paragraph" w:styleId="Piedepgina">
    <w:name w:val="footer"/>
    <w:basedOn w:val="Normal"/>
    <w:link w:val="PiedepginaCar"/>
    <w:uiPriority w:val="99"/>
    <w:unhideWhenUsed/>
    <w:rsid w:val="000639C4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9C4"/>
  </w:style>
  <w:style w:type="paragraph" w:styleId="Prrafodelista">
    <w:name w:val="List Paragraph"/>
    <w:basedOn w:val="Normal"/>
    <w:link w:val="PrrafodelistaCar"/>
    <w:uiPriority w:val="34"/>
    <w:qFormat/>
    <w:rsid w:val="0098774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98774D"/>
    <w:rPr>
      <w:color w:val="0000FF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98774D"/>
  </w:style>
  <w:style w:type="paragraph" w:styleId="NormalWeb">
    <w:name w:val="Normal (Web)"/>
    <w:basedOn w:val="Normal"/>
    <w:uiPriority w:val="99"/>
    <w:unhideWhenUsed/>
    <w:rsid w:val="00C5328E"/>
    <w:pPr>
      <w:spacing w:before="100" w:beforeAutospacing="1" w:after="100" w:afterAutospacing="1"/>
    </w:pPr>
    <w:rPr>
      <w:rFonts w:eastAsia="Times New Roman"/>
      <w:lang w:val="es-MX"/>
    </w:rPr>
  </w:style>
  <w:style w:type="character" w:customStyle="1" w:styleId="apple-converted-space">
    <w:name w:val="apple-converted-space"/>
    <w:basedOn w:val="Fuentedeprrafopredeter"/>
    <w:rsid w:val="00C5328E"/>
  </w:style>
  <w:style w:type="character" w:styleId="Refdecomentario">
    <w:name w:val="annotation reference"/>
    <w:basedOn w:val="Fuentedeprrafopredeter"/>
    <w:uiPriority w:val="99"/>
    <w:semiHidden/>
    <w:unhideWhenUsed/>
    <w:rsid w:val="009B7E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B7E2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B7E2F"/>
    <w:rPr>
      <w:rFonts w:ascii="Times New Roman" w:hAnsi="Times New Roman" w:cs="Times New Roman"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7E2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E2F"/>
    <w:rPr>
      <w:rFonts w:ascii="Segoe UI" w:hAnsi="Segoe UI" w:cs="Segoe UI"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Hernandez Luz Mariela</dc:creator>
  <cp:keywords/>
  <dc:description/>
  <cp:lastModifiedBy>Cabrera Hernandez Luz Mariela</cp:lastModifiedBy>
  <cp:revision>2</cp:revision>
  <dcterms:created xsi:type="dcterms:W3CDTF">2020-12-18T02:08:00Z</dcterms:created>
  <dcterms:modified xsi:type="dcterms:W3CDTF">2020-12-18T02:08:00Z</dcterms:modified>
</cp:coreProperties>
</file>