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Reports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Project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https://secondhand.binaracademy.org/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0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Blank Text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[Home page] [left navbar]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find there is no text visually on the left navbar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 Go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See left navbar and users find no text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https://drive.google.com/file/d/1Qj2d9IV_uu4jrLISGbrt4mkxJn_E8hi7/view?usp=sharing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opens the website and finds the text in the left navigation bar on the homepage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does not find text on the left navbar</w:t>
            </w:r>
          </w:p>
        </w:tc>
      </w:tr>
    </w:tbl>
    <w:p w:rsidR="00000000" w:rsidDel="00000000" w:rsidP="00000000" w:rsidRDefault="00000000" w:rsidRPr="00000000" w14:paraId="0000001E">
      <w:pPr>
        <w:rPr/>
        <w:sectPr>
          <w:headerReference r:id="rId9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630" w:tblpY="24.074707031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Forgot Password button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[Home page] [Log in page]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1,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find there is no text visually on the left navbar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Go to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Click Log in Menu in navbar/ Click Masuk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Users Can’t find forgot password button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https://drive.google.com/file/d/1QfM9RifDT_mRkD4OlhhcsNv5V23jsMAM/view?usp=sharing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find the forgot password button on the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does not find forgot password button on the login page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49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Sellings item at a minus price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[Product] [Add Product]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sell items at minus prices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Go to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Log in Menu in navbar/ Click Masuk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Input Invalid Email and Password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Move to top right navbar and click icon product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Add Product and fill out product price with over minus prices 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https://drive.google.com/file/d/1q252cIIkh5r8tRJwBWY5m0taNe-Kn3nV/view?usp=sharing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sell items at minimal prices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sell items at minus prices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70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Product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[Product] [Add Product]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error occurs after the user clicks on a product that does not have an image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to Reproduce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Go to 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Log in Menu in navbar/ Click Masuk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Input Invalid Email and Password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on products that don't have images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finds a transition error on the page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https://drive.google.com/file/d/1h5qPW30VDzIr76laUtPOLdI1nNSn7Fx_/view?usp=sharing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 buy any product posted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cannot buy products that do not have images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735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page not responsive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[Notification page]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Notification page not responsive in android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6Step to Reproduce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using android phone and Go to </w:t>
            </w: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Log in Menu in navbar/ Click Masuk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Input Invalid Email and Password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click hamburger icon and then click notification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finds notification page not responsive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6"/>
              </w:numPr>
              <w:spacing w:line="240" w:lineRule="auto"/>
              <w:ind w:left="900" w:hanging="54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https://drive.google.com/file/d/197VWbdCzYpBKZrwLMEISq4HFA6SK-xxM/view?usp=sharing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users feel responsive on the notification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users do not feel responsive on the notification page</w:t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75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6765"/>
        <w:tblGridChange w:id="0">
          <w:tblGrid>
            <w:gridCol w:w="2595"/>
            <w:gridCol w:w="67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Bug Title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 not responsive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Path Area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[Login page]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Major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Assigned to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Dev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By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QA Celvin Arman Saibi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 On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Nov 2, 2023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page not responsive in android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6Step to Reproduce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using android phone and Go to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https://secondhand.binaracademy.org/</w:t>
              </w:r>
            </w:hyperlink>
            <w:r w:rsidDel="00000000" w:rsidR="00000000" w:rsidRPr="00000000">
              <w:rPr>
                <w:rtl w:val="0"/>
              </w:rPr>
              <w:t xml:space="preserve"> Users Click Log in Menu in navbar/ Click Masuk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Input Invalid Email and Password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Users find Login page is not responsive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Also see the attached screenshot.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Attachments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https://drive.google.com/file/d/1-mL89wfqUqF27WB17DLFYRqoU45Upqcl/view?usp=sharing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users feel responsive on the Login page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Android users do not feel responsive on the Login page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6.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QfM9RifDT_mRkD4OlhhcsNv5V23jsMAM/view?usp=sharing" TargetMode="External"/><Relationship Id="rId10" Type="http://schemas.openxmlformats.org/officeDocument/2006/relationships/hyperlink" Target="https://secondhand.binaracademy.org/" TargetMode="External"/><Relationship Id="rId13" Type="http://schemas.openxmlformats.org/officeDocument/2006/relationships/hyperlink" Target="https://drive.google.com/file/d/1q252cIIkh5r8tRJwBWY5m0taNe-Kn3nV/view?usp=sharing" TargetMode="External"/><Relationship Id="rId12" Type="http://schemas.openxmlformats.org/officeDocument/2006/relationships/hyperlink" Target="https://secondhand.binaracademy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5" Type="http://schemas.openxmlformats.org/officeDocument/2006/relationships/hyperlink" Target="https://drive.google.com/file/d/1h5qPW30VDzIr76laUtPOLdI1nNSn7Fx_/view?usp=sharing" TargetMode="External"/><Relationship Id="rId14" Type="http://schemas.openxmlformats.org/officeDocument/2006/relationships/hyperlink" Target="https://secondhand.binaracademy.org/" TargetMode="External"/><Relationship Id="rId17" Type="http://schemas.openxmlformats.org/officeDocument/2006/relationships/hyperlink" Target="https://drive.google.com/file/d/197VWbdCzYpBKZrwLMEISq4HFA6SK-xxM/view?usp=sharing" TargetMode="External"/><Relationship Id="rId16" Type="http://schemas.openxmlformats.org/officeDocument/2006/relationships/hyperlink" Target="https://secondhand.binaracademy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-mL89wfqUqF27WB17DLFYRqoU45Upqcl/view?usp=sharing" TargetMode="External"/><Relationship Id="rId6" Type="http://schemas.openxmlformats.org/officeDocument/2006/relationships/hyperlink" Target="https://secondhand.binaracademy.org/" TargetMode="External"/><Relationship Id="rId18" Type="http://schemas.openxmlformats.org/officeDocument/2006/relationships/hyperlink" Target="https://secondhand.binaracademy.org/" TargetMode="External"/><Relationship Id="rId7" Type="http://schemas.openxmlformats.org/officeDocument/2006/relationships/hyperlink" Target="https://secondhand.binaracademy.org/" TargetMode="External"/><Relationship Id="rId8" Type="http://schemas.openxmlformats.org/officeDocument/2006/relationships/hyperlink" Target="https://drive.google.com/file/d/1Qj2d9IV_uu4jrLISGbrt4mkxJn_E8hi7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