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690B" w14:textId="4C62DCAF" w:rsidR="001C32F9" w:rsidRPr="00296B99" w:rsidRDefault="003B2E47" w:rsidP="00D17EA9">
      <w:pPr>
        <w:pStyle w:val="Titre"/>
        <w:rPr>
          <w:sz w:val="40"/>
        </w:rPr>
      </w:pPr>
      <w:r>
        <w:rPr>
          <w:sz w:val="40"/>
        </w:rPr>
        <w:t xml:space="preserve">Travail pratique </w:t>
      </w:r>
      <w:r w:rsidR="009A1638">
        <w:rPr>
          <w:sz w:val="40"/>
        </w:rPr>
        <w:t>1</w:t>
      </w:r>
      <w:r w:rsidR="001C32F9" w:rsidRPr="00296B99">
        <w:rPr>
          <w:sz w:val="40"/>
        </w:rPr>
        <w:t xml:space="preserve"> : </w:t>
      </w:r>
      <w:r w:rsidR="00996169">
        <w:rPr>
          <w:sz w:val="40"/>
        </w:rPr>
        <w:t>Annexe 1</w:t>
      </w:r>
    </w:p>
    <w:p w14:paraId="332EBBEA" w14:textId="77777777" w:rsidR="001C32F9" w:rsidRPr="00296B99" w:rsidRDefault="001C32F9" w:rsidP="001C32F9"/>
    <w:p w14:paraId="22EBCF95" w14:textId="42EA35DA" w:rsidR="00556AF4" w:rsidRPr="00296B99" w:rsidRDefault="00996169" w:rsidP="001C32F9">
      <w:pPr>
        <w:jc w:val="left"/>
      </w:pPr>
      <w:r w:rsidRPr="00996169">
        <w:rPr>
          <w:rStyle w:val="Titre2Car"/>
        </w:rPr>
        <w:t>Éléments</w:t>
      </w:r>
      <w:r>
        <w:t xml:space="preserve"> </w:t>
      </w:r>
      <w:r w:rsidR="00636829" w:rsidRPr="00636829">
        <w:rPr>
          <w:rStyle w:val="Titre2Car"/>
        </w:rPr>
        <w:t>pour se préparer au TP</w:t>
      </w:r>
      <w:r w:rsidR="001C32F9" w:rsidRPr="00636829">
        <w:rPr>
          <w:rStyle w:val="Titre2Car"/>
        </w:rPr>
        <w:t xml:space="preserve"> </w:t>
      </w:r>
      <w:r w:rsidR="001C32F9" w:rsidRPr="00296B99">
        <w:t xml:space="preserve">: </w:t>
      </w:r>
    </w:p>
    <w:p w14:paraId="4B875D39" w14:textId="4FF09409" w:rsidR="001C32F9" w:rsidRPr="00996169" w:rsidRDefault="00996169" w:rsidP="001C32F9">
      <w:pPr>
        <w:pStyle w:val="Paragraphedeliste"/>
        <w:numPr>
          <w:ilvl w:val="0"/>
          <w:numId w:val="1"/>
        </w:numPr>
        <w:jc w:val="left"/>
        <w:rPr>
          <w:sz w:val="24"/>
        </w:rPr>
      </w:pPr>
      <w:r w:rsidRPr="00996169">
        <w:rPr>
          <w:sz w:val="24"/>
        </w:rPr>
        <w:t xml:space="preserve">Classe </w:t>
      </w:r>
      <w:r w:rsidRPr="00996169">
        <w:rPr>
          <w:rFonts w:ascii="Courier New" w:hAnsi="Courier New" w:cs="Courier New"/>
          <w:sz w:val="24"/>
        </w:rPr>
        <w:t>Path</w:t>
      </w:r>
      <w:r w:rsidRPr="00996169">
        <w:rPr>
          <w:sz w:val="24"/>
        </w:rPr>
        <w:t> : pour réaliser des traits / courbes</w:t>
      </w:r>
    </w:p>
    <w:p w14:paraId="2310223C" w14:textId="39ED0651" w:rsidR="001C32F9" w:rsidRDefault="00996169" w:rsidP="001C32F9">
      <w:pPr>
        <w:pStyle w:val="Paragraphedeliste"/>
        <w:numPr>
          <w:ilvl w:val="0"/>
          <w:numId w:val="1"/>
        </w:numPr>
        <w:jc w:val="left"/>
      </w:pPr>
      <w:r w:rsidRPr="00996169">
        <w:rPr>
          <w:sz w:val="24"/>
        </w:rPr>
        <w:t xml:space="preserve">Classe </w:t>
      </w:r>
      <w:proofErr w:type="spellStart"/>
      <w:r w:rsidRPr="00996169">
        <w:rPr>
          <w:rFonts w:ascii="Courier New" w:hAnsi="Courier New" w:cs="Courier New"/>
          <w:sz w:val="24"/>
        </w:rPr>
        <w:t>AlertDialog</w:t>
      </w:r>
      <w:proofErr w:type="spellEnd"/>
      <w:r w:rsidRPr="00996169">
        <w:rPr>
          <w:sz w:val="24"/>
        </w:rPr>
        <w:t> : pour faire des fenêtres de dialogue</w:t>
      </w:r>
    </w:p>
    <w:p w14:paraId="3CFE190F" w14:textId="5518324F" w:rsidR="001C32F9" w:rsidRDefault="001C32F9" w:rsidP="00996169">
      <w:pPr>
        <w:jc w:val="left"/>
      </w:pPr>
    </w:p>
    <w:p w14:paraId="5C9D08FF" w14:textId="77777777" w:rsidR="00996169" w:rsidRDefault="00996169" w:rsidP="00996169">
      <w:pPr>
        <w:jc w:val="left"/>
      </w:pPr>
    </w:p>
    <w:p w14:paraId="0F6F1029" w14:textId="166ED52D" w:rsidR="00996169" w:rsidRDefault="00996169" w:rsidP="00996169">
      <w:pPr>
        <w:pStyle w:val="Titre2"/>
      </w:pPr>
      <w:r>
        <w:t xml:space="preserve">Classe </w:t>
      </w:r>
      <w:r w:rsidRPr="00996169">
        <w:rPr>
          <w:rFonts w:ascii="Courier New" w:hAnsi="Courier New" w:cs="Courier New"/>
        </w:rPr>
        <w:t>Path</w:t>
      </w:r>
      <w:r w:rsidR="00311E3A">
        <w:rPr>
          <w:rFonts w:ascii="Courier New" w:hAnsi="Courier New" w:cs="Courier New"/>
        </w:rPr>
        <w:t xml:space="preserve"> ( </w:t>
      </w:r>
      <w:proofErr w:type="spellStart"/>
      <w:r w:rsidR="00311E3A">
        <w:rPr>
          <w:rFonts w:ascii="Courier New" w:hAnsi="Courier New" w:cs="Courier New"/>
        </w:rPr>
        <w:t>android.graphics</w:t>
      </w:r>
      <w:proofErr w:type="spellEnd"/>
      <w:r w:rsidR="00311E3A">
        <w:rPr>
          <w:rFonts w:ascii="Courier New" w:hAnsi="Courier New" w:cs="Courier New"/>
        </w:rPr>
        <w:t xml:space="preserve"> )</w:t>
      </w:r>
      <w:r>
        <w:t xml:space="preserve"> </w:t>
      </w:r>
    </w:p>
    <w:p w14:paraId="484C1269" w14:textId="77777777" w:rsidR="00996169" w:rsidRDefault="00996169" w:rsidP="00996169"/>
    <w:p w14:paraId="296B16C5" w14:textId="2824C7CC" w:rsidR="00996169" w:rsidRDefault="00A63449" w:rsidP="00996169">
      <w:pPr>
        <w:jc w:val="both"/>
        <w:rPr>
          <w:sz w:val="24"/>
        </w:rPr>
      </w:pPr>
      <w:r>
        <w:rPr>
          <w:sz w:val="24"/>
        </w:rPr>
        <w:t>On pourrait décider</w:t>
      </w:r>
      <w:r w:rsidR="00996169" w:rsidRPr="00996169">
        <w:rPr>
          <w:sz w:val="24"/>
        </w:rPr>
        <w:t xml:space="preserve"> de </w:t>
      </w:r>
      <w:r w:rsidR="00501428">
        <w:rPr>
          <w:sz w:val="24"/>
        </w:rPr>
        <w:t xml:space="preserve">considérer un </w:t>
      </w:r>
      <w:proofErr w:type="spellStart"/>
      <w:r w:rsidR="00501428">
        <w:rPr>
          <w:sz w:val="24"/>
        </w:rPr>
        <w:t>Vector</w:t>
      </w:r>
      <w:proofErr w:type="spellEnd"/>
      <w:r w:rsidR="003824BD">
        <w:rPr>
          <w:sz w:val="24"/>
        </w:rPr>
        <w:t>/</w:t>
      </w:r>
      <w:proofErr w:type="spellStart"/>
      <w:r w:rsidR="003824BD">
        <w:rPr>
          <w:sz w:val="24"/>
        </w:rPr>
        <w:t>ArrayList</w:t>
      </w:r>
      <w:proofErr w:type="spellEnd"/>
      <w:r w:rsidR="00501428">
        <w:rPr>
          <w:sz w:val="24"/>
        </w:rPr>
        <w:t xml:space="preserve"> de Points comme variable d’instance de certaines classes-modèle. Ensuite, on pourrait</w:t>
      </w:r>
      <w:r w:rsidR="00DE7824">
        <w:rPr>
          <w:sz w:val="24"/>
        </w:rPr>
        <w:t xml:space="preserve"> </w:t>
      </w:r>
      <w:r w:rsidR="00996169" w:rsidRPr="00996169">
        <w:rPr>
          <w:sz w:val="24"/>
        </w:rPr>
        <w:t xml:space="preserve">relier les points recueillis </w:t>
      </w:r>
      <w:r w:rsidR="00996169">
        <w:rPr>
          <w:sz w:val="24"/>
        </w:rPr>
        <w:t xml:space="preserve">à l’aide la méthode </w:t>
      </w:r>
      <w:proofErr w:type="spellStart"/>
      <w:r w:rsidR="00996169">
        <w:rPr>
          <w:sz w:val="24"/>
        </w:rPr>
        <w:t>drawLine</w:t>
      </w:r>
      <w:proofErr w:type="spellEnd"/>
      <w:r w:rsidR="00996169">
        <w:rPr>
          <w:sz w:val="24"/>
        </w:rPr>
        <w:t>…ça fonctionne jusqu’à un certain point. En effet, si on élargit le segment ( la taille du trait ), le rectangle dans lequel le segment est dessiné est également agrandi et, étant donné le nombre élevé de points et leur changement de direction, on obtient un résultat plus ou moins satisfaisant :</w:t>
      </w:r>
    </w:p>
    <w:p w14:paraId="6CF64336" w14:textId="77777777" w:rsidR="00996169" w:rsidRDefault="00996169" w:rsidP="00996169">
      <w:pPr>
        <w:jc w:val="both"/>
        <w:rPr>
          <w:sz w:val="24"/>
        </w:rPr>
      </w:pPr>
    </w:p>
    <w:p w14:paraId="7206CBD6" w14:textId="77777777" w:rsidR="00B64053" w:rsidRDefault="00B64053" w:rsidP="00996169">
      <w:pPr>
        <w:jc w:val="both"/>
        <w:rPr>
          <w:sz w:val="24"/>
        </w:rPr>
      </w:pPr>
    </w:p>
    <w:p w14:paraId="09C6CC14" w14:textId="52E84C13" w:rsidR="00B64053" w:rsidRDefault="00B64053" w:rsidP="00B64053">
      <w:pPr>
        <w:rPr>
          <w:sz w:val="24"/>
        </w:rPr>
      </w:pPr>
      <w:r>
        <w:rPr>
          <w:noProof/>
          <w:lang w:eastAsia="fr-CA"/>
        </w:rPr>
        <w:drawing>
          <wp:inline distT="0" distB="0" distL="0" distR="0" wp14:anchorId="34BB4B4C" wp14:editId="322A44D6">
            <wp:extent cx="2125297" cy="3676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54" t="8572" r="11040" b="14404"/>
                    <a:stretch/>
                  </pic:blipFill>
                  <pic:spPr bwMode="auto">
                    <a:xfrm>
                      <a:off x="0" y="0"/>
                      <a:ext cx="2134000" cy="3691706"/>
                    </a:xfrm>
                    <a:prstGeom prst="rect">
                      <a:avLst/>
                    </a:prstGeom>
                    <a:ln>
                      <a:noFill/>
                    </a:ln>
                    <a:extLst>
                      <a:ext uri="{53640926-AAD7-44D8-BBD7-CCE9431645EC}">
                        <a14:shadowObscured xmlns:a14="http://schemas.microsoft.com/office/drawing/2010/main"/>
                      </a:ext>
                    </a:extLst>
                  </pic:spPr>
                </pic:pic>
              </a:graphicData>
            </a:graphic>
          </wp:inline>
        </w:drawing>
      </w:r>
    </w:p>
    <w:p w14:paraId="2A8FCE25" w14:textId="77777777" w:rsidR="00B64053" w:rsidRDefault="00B64053" w:rsidP="00996169">
      <w:pPr>
        <w:jc w:val="both"/>
        <w:rPr>
          <w:sz w:val="24"/>
        </w:rPr>
      </w:pPr>
    </w:p>
    <w:p w14:paraId="69E421BA" w14:textId="77777777" w:rsidR="00B64053" w:rsidRDefault="00B64053" w:rsidP="00996169">
      <w:pPr>
        <w:jc w:val="both"/>
        <w:rPr>
          <w:sz w:val="24"/>
        </w:rPr>
      </w:pPr>
    </w:p>
    <w:p w14:paraId="6FEED6ED" w14:textId="2D0B5D9C" w:rsidR="00B64053" w:rsidRDefault="00B64053" w:rsidP="00996169">
      <w:pPr>
        <w:jc w:val="both"/>
        <w:rPr>
          <w:sz w:val="24"/>
        </w:rPr>
      </w:pPr>
      <w:r>
        <w:rPr>
          <w:sz w:val="24"/>
        </w:rPr>
        <w:t xml:space="preserve">Solution : Utiliser un objet </w:t>
      </w:r>
      <w:r w:rsidRPr="00B64053">
        <w:rPr>
          <w:rFonts w:ascii="Courier New" w:hAnsi="Courier New" w:cs="Courier New"/>
          <w:sz w:val="24"/>
        </w:rPr>
        <w:t>Path</w:t>
      </w:r>
      <w:r>
        <w:rPr>
          <w:sz w:val="24"/>
        </w:rPr>
        <w:t xml:space="preserve"> </w:t>
      </w:r>
    </w:p>
    <w:p w14:paraId="23E89791" w14:textId="77777777" w:rsidR="00B64053" w:rsidRDefault="00B64053" w:rsidP="00996169">
      <w:pPr>
        <w:jc w:val="both"/>
        <w:rPr>
          <w:sz w:val="24"/>
        </w:rPr>
      </w:pPr>
    </w:p>
    <w:p w14:paraId="2812EB89" w14:textId="55F284C1" w:rsidR="00B64053" w:rsidRDefault="00B64053" w:rsidP="00B64053">
      <w:pPr>
        <w:pStyle w:val="Paragraphedeliste"/>
        <w:numPr>
          <w:ilvl w:val="0"/>
          <w:numId w:val="5"/>
        </w:numPr>
        <w:jc w:val="both"/>
        <w:rPr>
          <w:sz w:val="24"/>
        </w:rPr>
      </w:pPr>
      <w:r>
        <w:rPr>
          <w:sz w:val="24"/>
        </w:rPr>
        <w:t xml:space="preserve">Créer un objet </w:t>
      </w:r>
      <w:r w:rsidRPr="00B64053">
        <w:rPr>
          <w:rFonts w:ascii="Courier New" w:hAnsi="Courier New" w:cs="Courier New"/>
          <w:sz w:val="24"/>
        </w:rPr>
        <w:t>Path</w:t>
      </w:r>
      <w:r>
        <w:rPr>
          <w:sz w:val="24"/>
        </w:rPr>
        <w:t xml:space="preserve"> </w:t>
      </w:r>
    </w:p>
    <w:p w14:paraId="6EE157CF" w14:textId="16DDC82D" w:rsidR="00B64053" w:rsidRDefault="00B64053" w:rsidP="00B64053">
      <w:pPr>
        <w:pStyle w:val="Paragraphedeliste"/>
        <w:numPr>
          <w:ilvl w:val="0"/>
          <w:numId w:val="5"/>
        </w:numPr>
        <w:jc w:val="both"/>
        <w:rPr>
          <w:sz w:val="24"/>
        </w:rPr>
      </w:pPr>
      <w:r>
        <w:rPr>
          <w:sz w:val="24"/>
        </w:rPr>
        <w:t xml:space="preserve">Début du tracé : méthode </w:t>
      </w:r>
      <w:proofErr w:type="spellStart"/>
      <w:r w:rsidRPr="00B64053">
        <w:rPr>
          <w:rFonts w:ascii="Courier New" w:hAnsi="Courier New" w:cs="Courier New"/>
          <w:sz w:val="24"/>
        </w:rPr>
        <w:t>moveTo</w:t>
      </w:r>
      <w:proofErr w:type="spellEnd"/>
    </w:p>
    <w:p w14:paraId="555521EA" w14:textId="7C005C68" w:rsidR="00B64053" w:rsidRDefault="00B64053" w:rsidP="00B64053">
      <w:pPr>
        <w:pStyle w:val="Paragraphedeliste"/>
        <w:numPr>
          <w:ilvl w:val="0"/>
          <w:numId w:val="5"/>
        </w:numPr>
        <w:jc w:val="both"/>
        <w:rPr>
          <w:sz w:val="24"/>
        </w:rPr>
      </w:pPr>
      <w:r>
        <w:rPr>
          <w:sz w:val="24"/>
        </w:rPr>
        <w:t xml:space="preserve">Relier des points : méthode </w:t>
      </w:r>
      <w:proofErr w:type="spellStart"/>
      <w:r w:rsidRPr="00B64053">
        <w:rPr>
          <w:rFonts w:ascii="Courier New" w:hAnsi="Courier New" w:cs="Courier New"/>
          <w:sz w:val="24"/>
        </w:rPr>
        <w:t>lineTo</w:t>
      </w:r>
      <w:proofErr w:type="spellEnd"/>
    </w:p>
    <w:p w14:paraId="34E5FC4A" w14:textId="70011366" w:rsidR="00B64053" w:rsidRDefault="00B64053" w:rsidP="00B64053">
      <w:pPr>
        <w:pStyle w:val="Paragraphedeliste"/>
        <w:numPr>
          <w:ilvl w:val="0"/>
          <w:numId w:val="5"/>
        </w:numPr>
        <w:jc w:val="both"/>
        <w:rPr>
          <w:sz w:val="24"/>
        </w:rPr>
      </w:pPr>
      <w:r>
        <w:rPr>
          <w:sz w:val="24"/>
        </w:rPr>
        <w:t xml:space="preserve">Dessiner l’objet : </w:t>
      </w:r>
      <w:proofErr w:type="spellStart"/>
      <w:r w:rsidRPr="00B64053">
        <w:rPr>
          <w:rFonts w:ascii="Courier New" w:hAnsi="Courier New" w:cs="Courier New"/>
          <w:sz w:val="24"/>
        </w:rPr>
        <w:t>canvas.drawPath</w:t>
      </w:r>
      <w:proofErr w:type="spellEnd"/>
      <w:r>
        <w:rPr>
          <w:sz w:val="24"/>
        </w:rPr>
        <w:t xml:space="preserve"> ( objet </w:t>
      </w:r>
      <w:r w:rsidRPr="00B64053">
        <w:rPr>
          <w:rFonts w:ascii="Courier New" w:hAnsi="Courier New" w:cs="Courier New"/>
          <w:sz w:val="24"/>
        </w:rPr>
        <w:t>Path</w:t>
      </w:r>
      <w:r>
        <w:rPr>
          <w:sz w:val="24"/>
        </w:rPr>
        <w:t xml:space="preserve">, objet </w:t>
      </w:r>
      <w:r w:rsidRPr="00B64053">
        <w:rPr>
          <w:rFonts w:ascii="Courier New" w:hAnsi="Courier New" w:cs="Courier New"/>
          <w:sz w:val="24"/>
        </w:rPr>
        <w:t>Paint</w:t>
      </w:r>
      <w:r>
        <w:rPr>
          <w:sz w:val="24"/>
        </w:rPr>
        <w:t xml:space="preserve"> ) </w:t>
      </w:r>
    </w:p>
    <w:p w14:paraId="6E909C9C" w14:textId="77777777" w:rsidR="00B64053" w:rsidRPr="00B64053" w:rsidRDefault="00B64053" w:rsidP="00B64053"/>
    <w:p w14:paraId="74521CFF" w14:textId="27EFBE25" w:rsidR="00B64053" w:rsidRDefault="00B64053" w:rsidP="00B64053">
      <w:r>
        <w:rPr>
          <w:noProof/>
          <w:lang w:eastAsia="fr-CA"/>
        </w:rPr>
        <w:drawing>
          <wp:inline distT="0" distB="0" distL="0" distR="0" wp14:anchorId="335E4704" wp14:editId="00225F82">
            <wp:extent cx="2409825" cy="444189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28" t="8333" r="10616" b="10476"/>
                    <a:stretch/>
                  </pic:blipFill>
                  <pic:spPr bwMode="auto">
                    <a:xfrm>
                      <a:off x="0" y="0"/>
                      <a:ext cx="2413345" cy="4448382"/>
                    </a:xfrm>
                    <a:prstGeom prst="rect">
                      <a:avLst/>
                    </a:prstGeom>
                    <a:ln>
                      <a:noFill/>
                    </a:ln>
                    <a:extLst>
                      <a:ext uri="{53640926-AAD7-44D8-BBD7-CCE9431645EC}">
                        <a14:shadowObscured xmlns:a14="http://schemas.microsoft.com/office/drawing/2010/main"/>
                      </a:ext>
                    </a:extLst>
                  </pic:spPr>
                </pic:pic>
              </a:graphicData>
            </a:graphic>
          </wp:inline>
        </w:drawing>
      </w:r>
    </w:p>
    <w:p w14:paraId="4F7F1732" w14:textId="1AFD8DBA" w:rsidR="00B64053" w:rsidRDefault="00B64053" w:rsidP="00B64053"/>
    <w:p w14:paraId="0C32DCC2" w14:textId="164BBD32" w:rsidR="00501428" w:rsidRDefault="00501428" w:rsidP="00B64053"/>
    <w:p w14:paraId="72A5DBE9" w14:textId="570E666D" w:rsidR="00501428" w:rsidRDefault="00501428" w:rsidP="00B9104E">
      <w:pPr>
        <w:pStyle w:val="Titre2"/>
      </w:pPr>
      <w:r>
        <w:t>Ex</w:t>
      </w:r>
      <w:r w:rsidR="00B9104E">
        <w:t>ercice</w:t>
      </w:r>
      <w:r>
        <w:t>:</w:t>
      </w:r>
    </w:p>
    <w:p w14:paraId="1D279137" w14:textId="11FAA01C" w:rsidR="00501428" w:rsidRDefault="00501428" w:rsidP="00501428">
      <w:pPr>
        <w:jc w:val="both"/>
      </w:pPr>
    </w:p>
    <w:p w14:paraId="56DCFD54" w14:textId="7C7C1322" w:rsidR="00501428" w:rsidRDefault="00501428" w:rsidP="00501428">
      <w:pPr>
        <w:jc w:val="both"/>
      </w:pPr>
      <w:r>
        <w:t>Dans un nouveau projet</w:t>
      </w:r>
      <w:r w:rsidR="005825DA">
        <w:t xml:space="preserve"> ayant un </w:t>
      </w:r>
      <w:proofErr w:type="spellStart"/>
      <w:r w:rsidR="005825DA" w:rsidRPr="005825DA">
        <w:rPr>
          <w:rFonts w:ascii="Courier New" w:hAnsi="Courier New" w:cs="Courier New"/>
        </w:rPr>
        <w:t>LinearLayout</w:t>
      </w:r>
      <w:proofErr w:type="spellEnd"/>
      <w:r w:rsidR="005825DA">
        <w:t xml:space="preserve"> comme conteneur principal</w:t>
      </w:r>
      <w:r>
        <w:t xml:space="preserve">, ajoutez à la fois une surface de dessin occupant les </w:t>
      </w:r>
      <w:r w:rsidR="00B9104E">
        <w:t>quatre cinquièmes</w:t>
      </w:r>
      <w:r>
        <w:t xml:space="preserve"> de la hauteur de l’activité ainsi qu’une zone regroupant des contrôles :</w:t>
      </w:r>
    </w:p>
    <w:p w14:paraId="750FAC2D" w14:textId="754D22CB" w:rsidR="00501428" w:rsidRDefault="00501428" w:rsidP="00501428">
      <w:pPr>
        <w:jc w:val="both"/>
      </w:pPr>
    </w:p>
    <w:p w14:paraId="2B3CCE0B" w14:textId="42448A32" w:rsidR="00501428" w:rsidRDefault="00122242" w:rsidP="00122242">
      <w:r>
        <w:rPr>
          <w:noProof/>
          <w:lang w:eastAsia="fr-CA"/>
        </w:rPr>
        <w:lastRenderedPageBreak/>
        <w:drawing>
          <wp:inline distT="0" distB="0" distL="0" distR="0" wp14:anchorId="5A7665FF" wp14:editId="6EE10444">
            <wp:extent cx="2272271" cy="47333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82" r="7722"/>
                    <a:stretch/>
                  </pic:blipFill>
                  <pic:spPr bwMode="auto">
                    <a:xfrm>
                      <a:off x="0" y="0"/>
                      <a:ext cx="2283818" cy="4757419"/>
                    </a:xfrm>
                    <a:prstGeom prst="rect">
                      <a:avLst/>
                    </a:prstGeom>
                    <a:ln>
                      <a:noFill/>
                    </a:ln>
                    <a:extLst>
                      <a:ext uri="{53640926-AAD7-44D8-BBD7-CCE9431645EC}">
                        <a14:shadowObscured xmlns:a14="http://schemas.microsoft.com/office/drawing/2010/main"/>
                      </a:ext>
                    </a:extLst>
                  </pic:spPr>
                </pic:pic>
              </a:graphicData>
            </a:graphic>
          </wp:inline>
        </w:drawing>
      </w:r>
    </w:p>
    <w:p w14:paraId="1BB4EBBB" w14:textId="06C43124" w:rsidR="00501428" w:rsidRDefault="00501428" w:rsidP="00501428">
      <w:pPr>
        <w:jc w:val="both"/>
      </w:pPr>
    </w:p>
    <w:p w14:paraId="2F9DDB24" w14:textId="1FFCCA37" w:rsidR="00501428" w:rsidRDefault="00501428" w:rsidP="00501428">
      <w:pPr>
        <w:jc w:val="both"/>
      </w:pPr>
      <w:r>
        <w:t>Faites la gestion sur le bouton « </w:t>
      </w:r>
      <w:r w:rsidR="00B9104E">
        <w:t>entrée</w:t>
      </w:r>
      <w:r>
        <w:t> » de manière à ce qu’un objet Path, créé initialement, se compose peu à peu à partir des points dont les coordonnées sont entrées dans les champs texte </w:t>
      </w:r>
    </w:p>
    <w:p w14:paraId="5819CAEB" w14:textId="77777777" w:rsidR="00122242" w:rsidRDefault="00122242" w:rsidP="00B64053">
      <w:pPr>
        <w:pStyle w:val="Titre2"/>
      </w:pPr>
    </w:p>
    <w:p w14:paraId="0A89AF42" w14:textId="77777777" w:rsidR="00122242" w:rsidRDefault="00122242" w:rsidP="00B64053">
      <w:pPr>
        <w:pStyle w:val="Titre2"/>
      </w:pPr>
    </w:p>
    <w:p w14:paraId="58861CA7" w14:textId="2C061A5F" w:rsidR="00122242" w:rsidRDefault="00122242" w:rsidP="00B64053">
      <w:pPr>
        <w:pStyle w:val="Titre2"/>
      </w:pPr>
    </w:p>
    <w:p w14:paraId="012E70FA" w14:textId="6DB0DEB7" w:rsidR="00122242" w:rsidRDefault="00122242" w:rsidP="00122242"/>
    <w:p w14:paraId="355CFFA7" w14:textId="4BC881B5" w:rsidR="00122242" w:rsidRDefault="00122242" w:rsidP="00122242"/>
    <w:p w14:paraId="6624E700" w14:textId="30BEDA92" w:rsidR="00122242" w:rsidRDefault="00122242" w:rsidP="00122242"/>
    <w:p w14:paraId="24D3D846" w14:textId="6E1CC8F9" w:rsidR="00122242" w:rsidRDefault="00122242" w:rsidP="00122242"/>
    <w:p w14:paraId="6156E69A" w14:textId="5DD97C62" w:rsidR="00122242" w:rsidRDefault="00122242" w:rsidP="00122242"/>
    <w:p w14:paraId="7B859EA7" w14:textId="502471D1" w:rsidR="00122242" w:rsidRDefault="00122242" w:rsidP="00122242"/>
    <w:p w14:paraId="212F303A" w14:textId="2A59D79F" w:rsidR="00122242" w:rsidRDefault="00122242" w:rsidP="00122242"/>
    <w:p w14:paraId="53B1AB3A" w14:textId="77777777" w:rsidR="00122242" w:rsidRPr="00122242" w:rsidRDefault="00122242" w:rsidP="00122242"/>
    <w:p w14:paraId="5D7EA7F5" w14:textId="0EB53385" w:rsidR="00B64053" w:rsidRDefault="00B64053" w:rsidP="00B64053">
      <w:pPr>
        <w:pStyle w:val="Titre2"/>
      </w:pPr>
      <w:r>
        <w:lastRenderedPageBreak/>
        <w:t xml:space="preserve">Classe </w:t>
      </w:r>
      <w:proofErr w:type="spellStart"/>
      <w:r w:rsidRPr="00B64053">
        <w:rPr>
          <w:rFonts w:ascii="Courier New" w:hAnsi="Courier New" w:cs="Courier New"/>
        </w:rPr>
        <w:t>AlertDialog</w:t>
      </w:r>
      <w:proofErr w:type="spellEnd"/>
      <w:r>
        <w:t xml:space="preserve"> </w:t>
      </w:r>
    </w:p>
    <w:p w14:paraId="09962A87" w14:textId="77777777" w:rsidR="00D042A6" w:rsidRDefault="00D042A6" w:rsidP="00D042A6"/>
    <w:p w14:paraId="60EA2581" w14:textId="0FD9A3AE" w:rsidR="00D042A6" w:rsidRDefault="00D042A6" w:rsidP="00D042A6">
      <w:pPr>
        <w:jc w:val="both"/>
      </w:pPr>
      <w:r>
        <w:t>On veut pouvoir faire en sorte qu’une boîte de dialogue apparaisse lorsqu’on clique sur le bouton/</w:t>
      </w:r>
      <w:proofErr w:type="spellStart"/>
      <w:r>
        <w:t>ImageView</w:t>
      </w:r>
      <w:proofErr w:type="spellEnd"/>
      <w:r>
        <w:t xml:space="preserve"> pour les largeurs de trait :</w:t>
      </w:r>
    </w:p>
    <w:p w14:paraId="2B68FFA3" w14:textId="77777777" w:rsidR="00D042A6" w:rsidRDefault="00D042A6" w:rsidP="00D042A6">
      <w:pPr>
        <w:jc w:val="both"/>
      </w:pPr>
    </w:p>
    <w:p w14:paraId="7623D73E" w14:textId="77777777" w:rsidR="00D042A6" w:rsidRDefault="00D042A6" w:rsidP="00D042A6">
      <w:pPr>
        <w:jc w:val="both"/>
      </w:pPr>
    </w:p>
    <w:p w14:paraId="58056D38" w14:textId="5829B522" w:rsidR="00D042A6" w:rsidRDefault="00FA4092" w:rsidP="00D042A6">
      <w:r>
        <w:rPr>
          <w:noProof/>
          <w:lang w:eastAsia="fr-CA"/>
        </w:rPr>
        <w:drawing>
          <wp:inline distT="0" distB="0" distL="0" distR="0" wp14:anchorId="5316B331" wp14:editId="3CC9BA4F">
            <wp:extent cx="2292276" cy="4716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01" r="6145"/>
                    <a:stretch/>
                  </pic:blipFill>
                  <pic:spPr bwMode="auto">
                    <a:xfrm>
                      <a:off x="0" y="0"/>
                      <a:ext cx="2297743" cy="4728029"/>
                    </a:xfrm>
                    <a:prstGeom prst="rect">
                      <a:avLst/>
                    </a:prstGeom>
                    <a:ln>
                      <a:noFill/>
                    </a:ln>
                    <a:extLst>
                      <a:ext uri="{53640926-AAD7-44D8-BBD7-CCE9431645EC}">
                        <a14:shadowObscured xmlns:a14="http://schemas.microsoft.com/office/drawing/2010/main"/>
                      </a:ext>
                    </a:extLst>
                  </pic:spPr>
                </pic:pic>
              </a:graphicData>
            </a:graphic>
          </wp:inline>
        </w:drawing>
      </w:r>
    </w:p>
    <w:p w14:paraId="3544B237" w14:textId="77777777" w:rsidR="000A075A" w:rsidRDefault="000A075A" w:rsidP="00D042A6"/>
    <w:p w14:paraId="2775B7B5" w14:textId="7A350C49" w:rsidR="000A075A" w:rsidRDefault="000A075A" w:rsidP="000A075A">
      <w:pPr>
        <w:jc w:val="both"/>
        <w:rPr>
          <w:sz w:val="24"/>
        </w:rPr>
      </w:pPr>
      <w:r w:rsidRPr="000A075A">
        <w:rPr>
          <w:sz w:val="24"/>
        </w:rPr>
        <w:t xml:space="preserve">Et idéalement qu’on puisse récupérer cette valeur </w:t>
      </w:r>
      <w:r>
        <w:rPr>
          <w:sz w:val="24"/>
        </w:rPr>
        <w:t xml:space="preserve">dans notre activité. Le processus est légèrement complexe mais heureusement </w:t>
      </w:r>
      <w:proofErr w:type="spellStart"/>
      <w:r>
        <w:rPr>
          <w:sz w:val="24"/>
        </w:rPr>
        <w:t>AndroidStudio</w:t>
      </w:r>
      <w:proofErr w:type="spellEnd"/>
      <w:r>
        <w:rPr>
          <w:sz w:val="24"/>
        </w:rPr>
        <w:t xml:space="preserve"> peut nous aider ( et moi aussi ! ) Voici une marche à suivre.</w:t>
      </w:r>
    </w:p>
    <w:p w14:paraId="51350607" w14:textId="77777777" w:rsidR="000A075A" w:rsidRDefault="000A075A" w:rsidP="000A075A">
      <w:pPr>
        <w:jc w:val="both"/>
        <w:rPr>
          <w:sz w:val="24"/>
        </w:rPr>
      </w:pPr>
    </w:p>
    <w:p w14:paraId="257AE756" w14:textId="525B1B11" w:rsidR="00FA0C2D" w:rsidRDefault="00FA0C2D" w:rsidP="00FA0C2D">
      <w:pPr>
        <w:pStyle w:val="Paragraphedeliste"/>
        <w:numPr>
          <w:ilvl w:val="0"/>
          <w:numId w:val="6"/>
        </w:numPr>
        <w:jc w:val="both"/>
        <w:rPr>
          <w:sz w:val="24"/>
        </w:rPr>
      </w:pPr>
      <w:r>
        <w:rPr>
          <w:sz w:val="24"/>
        </w:rPr>
        <w:t xml:space="preserve">On </w:t>
      </w:r>
      <w:r w:rsidR="005456CF">
        <w:rPr>
          <w:sz w:val="24"/>
        </w:rPr>
        <w:t>crée</w:t>
      </w:r>
      <w:r>
        <w:rPr>
          <w:sz w:val="24"/>
        </w:rPr>
        <w:t xml:space="preserve"> une </w:t>
      </w:r>
      <w:r w:rsidR="005456CF">
        <w:rPr>
          <w:sz w:val="24"/>
        </w:rPr>
        <w:t>Activity comme à l’habitude</w:t>
      </w:r>
      <w:r>
        <w:rPr>
          <w:sz w:val="24"/>
        </w:rPr>
        <w:t xml:space="preserve"> qui </w:t>
      </w:r>
      <w:r w:rsidR="005456CF">
        <w:rPr>
          <w:sz w:val="24"/>
        </w:rPr>
        <w:t>représentera</w:t>
      </w:r>
      <w:r>
        <w:rPr>
          <w:sz w:val="24"/>
        </w:rPr>
        <w:t xml:space="preserve"> notre boîte de dialogue. On peut le créer en faisant sur le nom du package ( New </w:t>
      </w:r>
      <w:r w:rsidRPr="00FA0C2D">
        <w:rPr>
          <w:sz w:val="24"/>
        </w:rPr>
        <w:sym w:font="Wingdings" w:char="F0E0"/>
      </w:r>
      <w:r>
        <w:rPr>
          <w:sz w:val="24"/>
        </w:rPr>
        <w:t xml:space="preserve"> </w:t>
      </w:r>
      <w:r w:rsidR="005456CF">
        <w:rPr>
          <w:sz w:val="24"/>
        </w:rPr>
        <w:t>Activity</w:t>
      </w:r>
      <w:r>
        <w:rPr>
          <w:sz w:val="24"/>
        </w:rPr>
        <w:t xml:space="preserve"> </w:t>
      </w:r>
      <w:r w:rsidRPr="00FA0C2D">
        <w:rPr>
          <w:sz w:val="24"/>
        </w:rPr>
        <w:sym w:font="Wingdings" w:char="F0E0"/>
      </w:r>
      <w:r>
        <w:rPr>
          <w:sz w:val="24"/>
        </w:rPr>
        <w:t xml:space="preserve"> </w:t>
      </w:r>
      <w:proofErr w:type="spellStart"/>
      <w:r w:rsidR="005456CF">
        <w:rPr>
          <w:sz w:val="24"/>
        </w:rPr>
        <w:t>Empty</w:t>
      </w:r>
      <w:proofErr w:type="spellEnd"/>
      <w:r w:rsidR="005456CF">
        <w:rPr>
          <w:sz w:val="24"/>
        </w:rPr>
        <w:t xml:space="preserve"> Activity</w:t>
      </w:r>
      <w:r>
        <w:rPr>
          <w:sz w:val="24"/>
        </w:rPr>
        <w:t xml:space="preserve"> </w:t>
      </w:r>
      <w:r w:rsidR="005456CF">
        <w:rPr>
          <w:sz w:val="24"/>
        </w:rPr>
        <w:t xml:space="preserve"> )</w:t>
      </w:r>
    </w:p>
    <w:p w14:paraId="76F82CE0" w14:textId="77777777" w:rsidR="00460174" w:rsidRDefault="00460174" w:rsidP="00460174">
      <w:pPr>
        <w:pStyle w:val="Paragraphedeliste"/>
        <w:jc w:val="both"/>
        <w:rPr>
          <w:sz w:val="24"/>
        </w:rPr>
      </w:pPr>
    </w:p>
    <w:p w14:paraId="6D63D95C" w14:textId="2A96970F" w:rsidR="00CB274B" w:rsidRDefault="00CB274B" w:rsidP="00460174">
      <w:pPr>
        <w:pStyle w:val="Paragraphedeliste"/>
        <w:jc w:val="both"/>
        <w:rPr>
          <w:sz w:val="24"/>
        </w:rPr>
      </w:pPr>
    </w:p>
    <w:p w14:paraId="6E2DDF02" w14:textId="2540F375" w:rsidR="00CB274B" w:rsidRDefault="00CB274B" w:rsidP="00460174">
      <w:pPr>
        <w:pStyle w:val="Paragraphedeliste"/>
        <w:jc w:val="both"/>
        <w:rPr>
          <w:rFonts w:ascii="Courier New" w:hAnsi="Courier New" w:cs="Courier New"/>
          <w:color w:val="FF0000"/>
          <w:sz w:val="24"/>
        </w:rPr>
      </w:pPr>
      <w:r w:rsidRPr="00CB274B">
        <w:rPr>
          <w:color w:val="FF0000"/>
          <w:sz w:val="24"/>
        </w:rPr>
        <w:lastRenderedPageBreak/>
        <w:t xml:space="preserve">Renommez la superclasse </w:t>
      </w:r>
      <w:proofErr w:type="spellStart"/>
      <w:r w:rsidRPr="00CB274B">
        <w:rPr>
          <w:rFonts w:ascii="Courier New" w:hAnsi="Courier New" w:cs="Courier New"/>
          <w:color w:val="FF0000"/>
          <w:sz w:val="24"/>
        </w:rPr>
        <w:t>Dialog</w:t>
      </w:r>
      <w:proofErr w:type="spellEnd"/>
      <w:r w:rsidRPr="00CB274B">
        <w:rPr>
          <w:color w:val="FF0000"/>
          <w:sz w:val="24"/>
        </w:rPr>
        <w:t xml:space="preserve"> plutôt que </w:t>
      </w:r>
      <w:proofErr w:type="spellStart"/>
      <w:r w:rsidR="005456CF">
        <w:rPr>
          <w:rFonts w:ascii="Courier New" w:hAnsi="Courier New" w:cs="Courier New"/>
          <w:color w:val="FF0000"/>
          <w:sz w:val="24"/>
        </w:rPr>
        <w:t>AppCompatActivity</w:t>
      </w:r>
      <w:proofErr w:type="spellEnd"/>
      <w:r w:rsidR="005456CF">
        <w:rPr>
          <w:rFonts w:ascii="Courier New" w:hAnsi="Courier New" w:cs="Courier New"/>
          <w:color w:val="FF0000"/>
          <w:sz w:val="24"/>
        </w:rPr>
        <w:t xml:space="preserve">. </w:t>
      </w:r>
      <w:r w:rsidR="005456CF" w:rsidRPr="00A853A3">
        <w:rPr>
          <w:rFonts w:cs="Courier New"/>
          <w:color w:val="FF0000"/>
          <w:sz w:val="24"/>
        </w:rPr>
        <w:t>On vous demandera alors de générer un constructeur ce que vous devez faire avec  la suggestion</w:t>
      </w:r>
      <w:r w:rsidR="00A853A3" w:rsidRPr="00A853A3">
        <w:rPr>
          <w:rFonts w:cs="Courier New"/>
          <w:color w:val="FF0000"/>
          <w:sz w:val="24"/>
        </w:rPr>
        <w:t>.</w:t>
      </w:r>
      <w:r w:rsidR="00A853A3">
        <w:rPr>
          <w:rFonts w:ascii="Courier New" w:hAnsi="Courier New" w:cs="Courier New"/>
          <w:color w:val="FF0000"/>
          <w:sz w:val="24"/>
        </w:rPr>
        <w:t xml:space="preserve"> </w:t>
      </w:r>
    </w:p>
    <w:p w14:paraId="47C89D34" w14:textId="77777777" w:rsidR="00A853A3" w:rsidRPr="00A853A3" w:rsidRDefault="00A853A3" w:rsidP="00A853A3">
      <w:pPr>
        <w:jc w:val="both"/>
        <w:rPr>
          <w:color w:val="FF0000"/>
          <w:sz w:val="24"/>
        </w:rPr>
      </w:pPr>
    </w:p>
    <w:p w14:paraId="04AF0702" w14:textId="2DB1F8D3" w:rsidR="005456CF" w:rsidRDefault="005456CF" w:rsidP="005456CF">
      <w:pPr>
        <w:pStyle w:val="Paragraphedeliste"/>
        <w:numPr>
          <w:ilvl w:val="0"/>
          <w:numId w:val="6"/>
        </w:numPr>
        <w:jc w:val="both"/>
        <w:rPr>
          <w:sz w:val="24"/>
        </w:rPr>
      </w:pPr>
      <w:r>
        <w:rPr>
          <w:sz w:val="24"/>
        </w:rPr>
        <w:t>Dessinez le fichier de positionnement xml représentant l’apparence de votre boîte de dialogue :</w:t>
      </w:r>
    </w:p>
    <w:p w14:paraId="49AC8F19" w14:textId="77777777" w:rsidR="005456CF" w:rsidRDefault="005456CF" w:rsidP="005456CF">
      <w:pPr>
        <w:pStyle w:val="Paragraphedeliste"/>
        <w:jc w:val="both"/>
        <w:rPr>
          <w:sz w:val="24"/>
        </w:rPr>
      </w:pPr>
    </w:p>
    <w:p w14:paraId="7BFA94D6" w14:textId="77777777" w:rsidR="005456CF" w:rsidRDefault="005456CF" w:rsidP="005456CF">
      <w:pPr>
        <w:pStyle w:val="Paragraphedeliste"/>
        <w:rPr>
          <w:sz w:val="24"/>
        </w:rPr>
      </w:pPr>
    </w:p>
    <w:p w14:paraId="572CBF04" w14:textId="77777777" w:rsidR="005456CF" w:rsidRDefault="005456CF" w:rsidP="005456CF">
      <w:pPr>
        <w:pStyle w:val="Paragraphedeliste"/>
        <w:rPr>
          <w:sz w:val="24"/>
        </w:rPr>
      </w:pPr>
    </w:p>
    <w:p w14:paraId="6AA8DE3B" w14:textId="77777777" w:rsidR="005456CF" w:rsidRDefault="005456CF" w:rsidP="005456CF">
      <w:pPr>
        <w:pStyle w:val="Paragraphedeliste"/>
        <w:jc w:val="both"/>
        <w:rPr>
          <w:sz w:val="24"/>
        </w:rPr>
      </w:pPr>
      <w:r>
        <w:rPr>
          <w:sz w:val="24"/>
        </w:rPr>
        <w:t xml:space="preserve">Assurez-vous que votre </w:t>
      </w:r>
      <w:proofErr w:type="spellStart"/>
      <w:r>
        <w:rPr>
          <w:sz w:val="24"/>
        </w:rPr>
        <w:t>layout</w:t>
      </w:r>
      <w:proofErr w:type="spellEnd"/>
      <w:r>
        <w:rPr>
          <w:sz w:val="24"/>
        </w:rPr>
        <w:t xml:space="preserve"> conteneur aie des constantes « </w:t>
      </w:r>
      <w:proofErr w:type="spellStart"/>
      <w:r>
        <w:rPr>
          <w:sz w:val="24"/>
        </w:rPr>
        <w:t>wrap_content</w:t>
      </w:r>
      <w:proofErr w:type="spellEnd"/>
      <w:r>
        <w:rPr>
          <w:sz w:val="24"/>
        </w:rPr>
        <w:t> » comme dimension et non pas « </w:t>
      </w:r>
      <w:proofErr w:type="spellStart"/>
      <w:r>
        <w:rPr>
          <w:sz w:val="24"/>
        </w:rPr>
        <w:t>match_parent</w:t>
      </w:r>
      <w:proofErr w:type="spellEnd"/>
      <w:r>
        <w:rPr>
          <w:sz w:val="24"/>
        </w:rPr>
        <w:t> »</w:t>
      </w:r>
    </w:p>
    <w:p w14:paraId="6B627F35" w14:textId="77777777" w:rsidR="005456CF" w:rsidRDefault="005456CF" w:rsidP="005456CF">
      <w:pPr>
        <w:pStyle w:val="Paragraphedeliste"/>
        <w:rPr>
          <w:sz w:val="24"/>
        </w:rPr>
      </w:pPr>
      <w:r>
        <w:rPr>
          <w:noProof/>
          <w:lang w:eastAsia="fr-CA"/>
        </w:rPr>
        <w:drawing>
          <wp:inline distT="0" distB="0" distL="0" distR="0" wp14:anchorId="3CB7052C" wp14:editId="544E38A2">
            <wp:extent cx="2965450" cy="4115840"/>
            <wp:effectExtent l="0" t="0" r="0" b="0"/>
            <wp:docPr id="8" name="Image 8" descr="Une image contenant texte, ordinateur,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ordinateur, capture d’écran, intérieur&#10;&#10;Description générée automatiquement"/>
                    <pic:cNvPicPr/>
                  </pic:nvPicPr>
                  <pic:blipFill rotWithShape="1">
                    <a:blip r:embed="rId11"/>
                    <a:srcRect l="31944" r="54630" b="50309"/>
                    <a:stretch/>
                  </pic:blipFill>
                  <pic:spPr bwMode="auto">
                    <a:xfrm>
                      <a:off x="0" y="0"/>
                      <a:ext cx="2969304" cy="4121189"/>
                    </a:xfrm>
                    <a:prstGeom prst="rect">
                      <a:avLst/>
                    </a:prstGeom>
                    <a:ln>
                      <a:noFill/>
                    </a:ln>
                    <a:extLst>
                      <a:ext uri="{53640926-AAD7-44D8-BBD7-CCE9431645EC}">
                        <a14:shadowObscured xmlns:a14="http://schemas.microsoft.com/office/drawing/2010/main"/>
                      </a:ext>
                    </a:extLst>
                  </pic:spPr>
                </pic:pic>
              </a:graphicData>
            </a:graphic>
          </wp:inline>
        </w:drawing>
      </w:r>
    </w:p>
    <w:p w14:paraId="0F1D8409" w14:textId="77777777" w:rsidR="00E453E9" w:rsidRDefault="00E453E9" w:rsidP="00E453E9">
      <w:pPr>
        <w:jc w:val="both"/>
        <w:rPr>
          <w:sz w:val="24"/>
        </w:rPr>
      </w:pPr>
    </w:p>
    <w:p w14:paraId="466A0C24" w14:textId="72E5C904" w:rsidR="00E453E9" w:rsidRDefault="005456CF" w:rsidP="00E453E9">
      <w:pPr>
        <w:pStyle w:val="Paragraphedeliste"/>
        <w:numPr>
          <w:ilvl w:val="0"/>
          <w:numId w:val="6"/>
        </w:numPr>
        <w:jc w:val="both"/>
        <w:rPr>
          <w:sz w:val="24"/>
        </w:rPr>
      </w:pPr>
      <w:r>
        <w:rPr>
          <w:sz w:val="24"/>
        </w:rPr>
        <w:t>Codez le</w:t>
      </w:r>
      <w:r w:rsidR="00E453E9">
        <w:rPr>
          <w:sz w:val="24"/>
        </w:rPr>
        <w:t xml:space="preserve"> </w:t>
      </w:r>
      <w:proofErr w:type="spellStart"/>
      <w:r w:rsidR="00E453E9" w:rsidRPr="00CB274B">
        <w:rPr>
          <w:rFonts w:ascii="Courier New" w:hAnsi="Courier New" w:cs="Courier New"/>
          <w:sz w:val="24"/>
        </w:rPr>
        <w:t>onCreate</w:t>
      </w:r>
      <w:proofErr w:type="spellEnd"/>
      <w:r w:rsidR="00E453E9">
        <w:rPr>
          <w:sz w:val="24"/>
        </w:rPr>
        <w:t xml:space="preserve"> habituel, donc vous pouvez y initialiser vos composantes, initialiser votre écouteur.</w:t>
      </w:r>
      <w:r w:rsidR="00CB274B">
        <w:rPr>
          <w:sz w:val="24"/>
        </w:rPr>
        <w:t xml:space="preserve"> </w:t>
      </w:r>
    </w:p>
    <w:p w14:paraId="0A105BF9" w14:textId="77777777" w:rsidR="00E453E9" w:rsidRDefault="00E453E9" w:rsidP="00E453E9">
      <w:pPr>
        <w:pStyle w:val="Paragraphedeliste"/>
        <w:jc w:val="both"/>
        <w:rPr>
          <w:sz w:val="24"/>
        </w:rPr>
      </w:pPr>
    </w:p>
    <w:p w14:paraId="4572C7EA" w14:textId="3FAF5E83" w:rsidR="00E453E9" w:rsidRDefault="00E453E9" w:rsidP="00E453E9">
      <w:pPr>
        <w:pStyle w:val="Paragraphedeliste"/>
        <w:jc w:val="both"/>
        <w:rPr>
          <w:sz w:val="24"/>
        </w:rPr>
      </w:pPr>
      <w:r>
        <w:rPr>
          <w:sz w:val="24"/>
        </w:rPr>
        <w:t xml:space="preserve">Dans cette classe, vous pouvez faire la gestion d’événement propre à votre </w:t>
      </w:r>
      <w:proofErr w:type="spellStart"/>
      <w:r>
        <w:rPr>
          <w:sz w:val="24"/>
        </w:rPr>
        <w:t>seekBar</w:t>
      </w:r>
      <w:proofErr w:type="spellEnd"/>
      <w:r>
        <w:rPr>
          <w:sz w:val="24"/>
        </w:rPr>
        <w:t xml:space="preserve"> </w:t>
      </w:r>
      <w:r w:rsidR="00A853A3">
        <w:rPr>
          <w:sz w:val="24"/>
        </w:rPr>
        <w:t>et au bouton</w:t>
      </w:r>
      <w:r>
        <w:rPr>
          <w:sz w:val="24"/>
        </w:rPr>
        <w:t>.</w:t>
      </w:r>
    </w:p>
    <w:p w14:paraId="2A707FE4" w14:textId="77777777" w:rsidR="00E453E9" w:rsidRDefault="00E453E9" w:rsidP="00E453E9">
      <w:pPr>
        <w:jc w:val="both"/>
        <w:rPr>
          <w:sz w:val="24"/>
        </w:rPr>
      </w:pPr>
    </w:p>
    <w:p w14:paraId="4F9DE51A" w14:textId="77777777" w:rsidR="00E453E9" w:rsidRDefault="00E453E9" w:rsidP="00E453E9">
      <w:pPr>
        <w:jc w:val="both"/>
        <w:rPr>
          <w:sz w:val="24"/>
        </w:rPr>
      </w:pPr>
    </w:p>
    <w:p w14:paraId="776AEA96" w14:textId="24BBE185" w:rsidR="00E453E9" w:rsidRDefault="00E453E9" w:rsidP="00E453E9">
      <w:pPr>
        <w:pStyle w:val="Paragraphedeliste"/>
        <w:numPr>
          <w:ilvl w:val="0"/>
          <w:numId w:val="6"/>
        </w:numPr>
        <w:jc w:val="both"/>
        <w:rPr>
          <w:sz w:val="24"/>
        </w:rPr>
      </w:pPr>
      <w:r>
        <w:rPr>
          <w:sz w:val="24"/>
        </w:rPr>
        <w:t xml:space="preserve">Finalement, de retour dans votre Activité, on instancie la boîte de dialogue et on l’affiche avec la méthode </w:t>
      </w:r>
      <w:r w:rsidRPr="00CB274B">
        <w:rPr>
          <w:rFonts w:ascii="Courier New" w:hAnsi="Courier New" w:cs="Courier New"/>
          <w:sz w:val="24"/>
        </w:rPr>
        <w:t>show</w:t>
      </w:r>
      <w:r w:rsidR="00A853A3">
        <w:rPr>
          <w:sz w:val="24"/>
        </w:rPr>
        <w:t xml:space="preserve">. Pensez comment vous pouvez référer à l’activité </w:t>
      </w:r>
      <w:r w:rsidR="00A853A3">
        <w:rPr>
          <w:sz w:val="24"/>
        </w:rPr>
        <w:lastRenderedPageBreak/>
        <w:t>parent à partir de votre boîte de dialogue afin de passer la valeur choisie comme largeur de trait</w:t>
      </w:r>
    </w:p>
    <w:p w14:paraId="53130B9B" w14:textId="77777777" w:rsidR="00E453E9" w:rsidRDefault="00E453E9" w:rsidP="00E453E9">
      <w:pPr>
        <w:jc w:val="both"/>
        <w:rPr>
          <w:sz w:val="24"/>
        </w:rPr>
      </w:pPr>
    </w:p>
    <w:p w14:paraId="0C487680" w14:textId="77777777" w:rsidR="00E453E9" w:rsidRPr="00E453E9" w:rsidRDefault="00E453E9" w:rsidP="00E453E9">
      <w:pPr>
        <w:jc w:val="both"/>
        <w:rPr>
          <w:sz w:val="24"/>
        </w:rPr>
      </w:pPr>
    </w:p>
    <w:sectPr w:rsidR="00E453E9" w:rsidRPr="00E453E9" w:rsidSect="001C32F9">
      <w:headerReference w:type="default" r:id="rId12"/>
      <w:footerReference w:type="default" r:id="rId13"/>
      <w:pgSz w:w="12240" w:h="15840"/>
      <w:pgMar w:top="1440" w:right="1800" w:bottom="1440" w:left="1800" w:header="708" w:footer="708"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D5C3E" w14:textId="77777777" w:rsidR="00762D19" w:rsidRDefault="00762D19" w:rsidP="00382BBB">
      <w:pPr>
        <w:spacing w:line="240" w:lineRule="auto"/>
      </w:pPr>
      <w:r>
        <w:separator/>
      </w:r>
    </w:p>
  </w:endnote>
  <w:endnote w:type="continuationSeparator" w:id="0">
    <w:p w14:paraId="74F66550" w14:textId="77777777" w:rsidR="00762D19" w:rsidRDefault="00762D19" w:rsidP="00382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Bell Gothic Std Black">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943DA" w14:textId="77777777" w:rsidR="00382BBB" w:rsidRPr="00382BBB" w:rsidRDefault="00382BBB">
    <w:pPr>
      <w:pStyle w:val="Pieddepage"/>
      <w:rPr>
        <w:rFonts w:asciiTheme="majorHAnsi" w:hAnsiTheme="majorHAnsi"/>
        <w:i/>
        <w:sz w:val="20"/>
      </w:rPr>
    </w:pPr>
    <w:r w:rsidRPr="00382BBB">
      <w:rPr>
        <w:rFonts w:asciiTheme="majorHAnsi" w:hAnsiTheme="majorHAnsi"/>
        <w:i/>
        <w:sz w:val="20"/>
      </w:rPr>
      <w:t>© Éric Labonté, Cégep du Vieux Montréal</w:t>
    </w:r>
    <w:r w:rsidRPr="00382BBB">
      <w:rPr>
        <w:rFonts w:asciiTheme="majorHAnsi" w:hAnsiTheme="majorHAnsi"/>
        <w:i/>
        <w:sz w:val="20"/>
      </w:rPr>
      <w:ptab w:relativeTo="margin" w:alignment="center" w:leader="none"/>
    </w:r>
    <w:r w:rsidRPr="00382BBB">
      <w:rPr>
        <w:rFonts w:asciiTheme="majorHAnsi" w:hAnsiTheme="majorHAnsi"/>
        <w:i/>
        <w:sz w:val="2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82C5A" w14:textId="77777777" w:rsidR="00762D19" w:rsidRDefault="00762D19" w:rsidP="00382BBB">
      <w:pPr>
        <w:spacing w:line="240" w:lineRule="auto"/>
      </w:pPr>
      <w:r>
        <w:separator/>
      </w:r>
    </w:p>
  </w:footnote>
  <w:footnote w:type="continuationSeparator" w:id="0">
    <w:p w14:paraId="4376BBD0" w14:textId="77777777" w:rsidR="00762D19" w:rsidRDefault="00762D19" w:rsidP="00382B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936671"/>
      <w:docPartObj>
        <w:docPartGallery w:val="Page Numbers (Top of Page)"/>
        <w:docPartUnique/>
      </w:docPartObj>
    </w:sdtPr>
    <w:sdtContent>
      <w:p w14:paraId="70910254" w14:textId="77777777" w:rsidR="00382BBB" w:rsidRDefault="00000000">
        <w:pPr>
          <w:pStyle w:val="En-tte"/>
        </w:pPr>
        <w:r>
          <w:pict w14:anchorId="03BC4795">
            <v:oval id="Oval 12" o:spid="_x0000_s1025"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KhifVi1AgAAAAYAAA4A&#10;AAAAAAAAAAAAAAAALgIAAGRycy9lMm9Eb2MueG1sUEsBAi0AFAAGAAgAAAAhAIVz/0LaAAAAAwEA&#10;AA8AAAAAAAAAAAAAAAAADwUAAGRycy9kb3ducmV2LnhtbFBLBQYAAAAABAAEAPMAAAAWBgAAAAA=&#10;" o:allowincell="f" fillcolor="#40618b" stroked="f">
              <v:textbox style="mso-next-textbox:#Oval 12">
                <w:txbxContent>
                  <w:p w14:paraId="6144AFA9" w14:textId="554C6A74" w:rsidR="00382BBB" w:rsidRDefault="00382BBB">
                    <w:pPr>
                      <w:pStyle w:val="Pieddepage"/>
                      <w:rPr>
                        <w:b/>
                        <w:bCs/>
                        <w:color w:val="FFFFFF" w:themeColor="background1"/>
                        <w:sz w:val="32"/>
                        <w:szCs w:val="32"/>
                      </w:rPr>
                    </w:pPr>
                    <w:r>
                      <w:fldChar w:fldCharType="begin"/>
                    </w:r>
                    <w:r>
                      <w:instrText>PAGE    \* MERGEFORMAT</w:instrText>
                    </w:r>
                    <w:r>
                      <w:fldChar w:fldCharType="separate"/>
                    </w:r>
                    <w:r w:rsidR="00643E6C" w:rsidRPr="00643E6C">
                      <w:rPr>
                        <w:b/>
                        <w:bCs/>
                        <w:noProof/>
                        <w:color w:val="FFFFFF" w:themeColor="background1"/>
                        <w:sz w:val="32"/>
                        <w:szCs w:val="32"/>
                        <w:lang w:val="fr-FR"/>
                      </w:rPr>
                      <w:t>1</w:t>
                    </w:r>
                    <w:r>
                      <w:rPr>
                        <w:b/>
                        <w:bCs/>
                        <w:color w:val="FFFFFF" w:themeColor="background1"/>
                        <w:sz w:val="32"/>
                        <w:szCs w:val="32"/>
                      </w:rPr>
                      <w:fldChar w:fldCharType="end"/>
                    </w:r>
                  </w:p>
                </w:txbxContent>
              </v:textbox>
              <w10:wrap anchorx="margin" anchory="margin"/>
            </v:oval>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51480"/>
    <w:multiLevelType w:val="hybridMultilevel"/>
    <w:tmpl w:val="4ADE9F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6AB5419"/>
    <w:multiLevelType w:val="hybridMultilevel"/>
    <w:tmpl w:val="AE8EEF1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46DD4376"/>
    <w:multiLevelType w:val="hybridMultilevel"/>
    <w:tmpl w:val="86FCF3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8FB7ECB"/>
    <w:multiLevelType w:val="hybridMultilevel"/>
    <w:tmpl w:val="E5C2FB12"/>
    <w:lvl w:ilvl="0" w:tplc="0C0C0001">
      <w:start w:val="1"/>
      <w:numFmt w:val="bullet"/>
      <w:lvlText w:val=""/>
      <w:lvlJc w:val="left"/>
      <w:pPr>
        <w:ind w:left="780" w:hanging="360"/>
      </w:pPr>
      <w:rPr>
        <w:rFonts w:ascii="Symbol" w:hAnsi="Symbol" w:hint="default"/>
      </w:rPr>
    </w:lvl>
    <w:lvl w:ilvl="1" w:tplc="0C0C0003">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4" w15:restartNumberingAfterBreak="0">
    <w:nsid w:val="66F0551A"/>
    <w:multiLevelType w:val="hybridMultilevel"/>
    <w:tmpl w:val="0FAEFE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78E12C12"/>
    <w:multiLevelType w:val="hybridMultilevel"/>
    <w:tmpl w:val="C5BC5E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460029388">
    <w:abstractNumId w:val="4"/>
  </w:num>
  <w:num w:numId="2" w16cid:durableId="483156934">
    <w:abstractNumId w:val="2"/>
  </w:num>
  <w:num w:numId="3" w16cid:durableId="686441939">
    <w:abstractNumId w:val="0"/>
  </w:num>
  <w:num w:numId="4" w16cid:durableId="574514664">
    <w:abstractNumId w:val="3"/>
  </w:num>
  <w:num w:numId="5" w16cid:durableId="541866195">
    <w:abstractNumId w:val="5"/>
  </w:num>
  <w:num w:numId="6" w16cid:durableId="2080975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7EA9"/>
    <w:rsid w:val="00002810"/>
    <w:rsid w:val="0005167C"/>
    <w:rsid w:val="00061F55"/>
    <w:rsid w:val="00080D87"/>
    <w:rsid w:val="00090379"/>
    <w:rsid w:val="000A075A"/>
    <w:rsid w:val="000A4994"/>
    <w:rsid w:val="000B1CEF"/>
    <w:rsid w:val="000D4514"/>
    <w:rsid w:val="000E21BB"/>
    <w:rsid w:val="000F66BB"/>
    <w:rsid w:val="000F7780"/>
    <w:rsid w:val="001072CD"/>
    <w:rsid w:val="0011283E"/>
    <w:rsid w:val="00115EFB"/>
    <w:rsid w:val="00122242"/>
    <w:rsid w:val="0014156D"/>
    <w:rsid w:val="00151075"/>
    <w:rsid w:val="001C0BFF"/>
    <w:rsid w:val="001C32F9"/>
    <w:rsid w:val="001D4EF7"/>
    <w:rsid w:val="001E0A3D"/>
    <w:rsid w:val="001F1D3C"/>
    <w:rsid w:val="001F40C6"/>
    <w:rsid w:val="00214B92"/>
    <w:rsid w:val="00267BB9"/>
    <w:rsid w:val="00294AF4"/>
    <w:rsid w:val="00296B99"/>
    <w:rsid w:val="002C2B8A"/>
    <w:rsid w:val="002D6F94"/>
    <w:rsid w:val="00311E3A"/>
    <w:rsid w:val="00316B62"/>
    <w:rsid w:val="00320AEB"/>
    <w:rsid w:val="0032695C"/>
    <w:rsid w:val="003824BD"/>
    <w:rsid w:val="00382BBB"/>
    <w:rsid w:val="003B2E47"/>
    <w:rsid w:val="003D3F3E"/>
    <w:rsid w:val="003D76BA"/>
    <w:rsid w:val="003E03B0"/>
    <w:rsid w:val="003F1521"/>
    <w:rsid w:val="003F70FD"/>
    <w:rsid w:val="0041471E"/>
    <w:rsid w:val="00421116"/>
    <w:rsid w:val="00460174"/>
    <w:rsid w:val="00473928"/>
    <w:rsid w:val="00497965"/>
    <w:rsid w:val="004C4574"/>
    <w:rsid w:val="004C5692"/>
    <w:rsid w:val="004E2F98"/>
    <w:rsid w:val="00501428"/>
    <w:rsid w:val="00536ABA"/>
    <w:rsid w:val="00537DBA"/>
    <w:rsid w:val="00543ED6"/>
    <w:rsid w:val="005456CF"/>
    <w:rsid w:val="00550736"/>
    <w:rsid w:val="00556AF4"/>
    <w:rsid w:val="005825DA"/>
    <w:rsid w:val="00584367"/>
    <w:rsid w:val="005865B4"/>
    <w:rsid w:val="005A5CB6"/>
    <w:rsid w:val="005C4A99"/>
    <w:rsid w:val="005D20C1"/>
    <w:rsid w:val="00636829"/>
    <w:rsid w:val="00643E6C"/>
    <w:rsid w:val="00647E40"/>
    <w:rsid w:val="00656F37"/>
    <w:rsid w:val="00684BF8"/>
    <w:rsid w:val="00691096"/>
    <w:rsid w:val="006B60DB"/>
    <w:rsid w:val="006E1891"/>
    <w:rsid w:val="00750708"/>
    <w:rsid w:val="00762D19"/>
    <w:rsid w:val="00783AB6"/>
    <w:rsid w:val="007941E8"/>
    <w:rsid w:val="007B565A"/>
    <w:rsid w:val="007C00DB"/>
    <w:rsid w:val="007D7F93"/>
    <w:rsid w:val="007E2411"/>
    <w:rsid w:val="007E795F"/>
    <w:rsid w:val="00831509"/>
    <w:rsid w:val="00835234"/>
    <w:rsid w:val="00842210"/>
    <w:rsid w:val="008912EE"/>
    <w:rsid w:val="009722FB"/>
    <w:rsid w:val="00983703"/>
    <w:rsid w:val="00996169"/>
    <w:rsid w:val="009A1638"/>
    <w:rsid w:val="009A4A4F"/>
    <w:rsid w:val="009D3441"/>
    <w:rsid w:val="00A078BA"/>
    <w:rsid w:val="00A14C62"/>
    <w:rsid w:val="00A44C5B"/>
    <w:rsid w:val="00A51337"/>
    <w:rsid w:val="00A63449"/>
    <w:rsid w:val="00A73A0D"/>
    <w:rsid w:val="00A77C7C"/>
    <w:rsid w:val="00A853A3"/>
    <w:rsid w:val="00A95CDF"/>
    <w:rsid w:val="00AD7CD9"/>
    <w:rsid w:val="00B00EF8"/>
    <w:rsid w:val="00B05EBC"/>
    <w:rsid w:val="00B23718"/>
    <w:rsid w:val="00B64053"/>
    <w:rsid w:val="00B64F24"/>
    <w:rsid w:val="00B74761"/>
    <w:rsid w:val="00B9104E"/>
    <w:rsid w:val="00BC70DD"/>
    <w:rsid w:val="00BE715B"/>
    <w:rsid w:val="00C04A2D"/>
    <w:rsid w:val="00C91059"/>
    <w:rsid w:val="00CB274B"/>
    <w:rsid w:val="00CC20CA"/>
    <w:rsid w:val="00CD505B"/>
    <w:rsid w:val="00D042A6"/>
    <w:rsid w:val="00D17EA9"/>
    <w:rsid w:val="00D26EA3"/>
    <w:rsid w:val="00D30C30"/>
    <w:rsid w:val="00DE6561"/>
    <w:rsid w:val="00DE6E21"/>
    <w:rsid w:val="00DE7824"/>
    <w:rsid w:val="00DF28ED"/>
    <w:rsid w:val="00E4051E"/>
    <w:rsid w:val="00E453E9"/>
    <w:rsid w:val="00E60706"/>
    <w:rsid w:val="00E6754C"/>
    <w:rsid w:val="00E77AF8"/>
    <w:rsid w:val="00E953C4"/>
    <w:rsid w:val="00EC3E75"/>
    <w:rsid w:val="00F4726D"/>
    <w:rsid w:val="00F87AA9"/>
    <w:rsid w:val="00F91FA6"/>
    <w:rsid w:val="00FA0553"/>
    <w:rsid w:val="00FA0C2D"/>
    <w:rsid w:val="00FA4092"/>
    <w:rsid w:val="00FC6397"/>
    <w:rsid w:val="00FE782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AF2BA"/>
  <w15:docId w15:val="{C7F02F1F-73D2-4643-9A1E-67303FD2F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3D"/>
  </w:style>
  <w:style w:type="paragraph" w:styleId="Titre2">
    <w:name w:val="heading 2"/>
    <w:basedOn w:val="Normal"/>
    <w:next w:val="Normal"/>
    <w:link w:val="Titre2Car"/>
    <w:uiPriority w:val="9"/>
    <w:unhideWhenUsed/>
    <w:qFormat/>
    <w:rsid w:val="00B2371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17E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17EA9"/>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1C32F9"/>
    <w:pPr>
      <w:ind w:left="720"/>
      <w:contextualSpacing/>
    </w:pPr>
  </w:style>
  <w:style w:type="paragraph" w:styleId="Textedebulles">
    <w:name w:val="Balloon Text"/>
    <w:basedOn w:val="Normal"/>
    <w:link w:val="TextedebullesCar"/>
    <w:uiPriority w:val="99"/>
    <w:semiHidden/>
    <w:unhideWhenUsed/>
    <w:rsid w:val="007B565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565A"/>
    <w:rPr>
      <w:rFonts w:ascii="Tahoma" w:hAnsi="Tahoma" w:cs="Tahoma"/>
      <w:sz w:val="16"/>
      <w:szCs w:val="16"/>
    </w:rPr>
  </w:style>
  <w:style w:type="character" w:customStyle="1" w:styleId="Titre2Car">
    <w:name w:val="Titre 2 Car"/>
    <w:basedOn w:val="Policepardfaut"/>
    <w:link w:val="Titre2"/>
    <w:uiPriority w:val="9"/>
    <w:rsid w:val="00B23718"/>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214B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82BBB"/>
    <w:pPr>
      <w:tabs>
        <w:tab w:val="center" w:pos="4320"/>
        <w:tab w:val="right" w:pos="8640"/>
      </w:tabs>
      <w:spacing w:line="240" w:lineRule="auto"/>
    </w:pPr>
  </w:style>
  <w:style w:type="character" w:customStyle="1" w:styleId="En-tteCar">
    <w:name w:val="En-tête Car"/>
    <w:basedOn w:val="Policepardfaut"/>
    <w:link w:val="En-tte"/>
    <w:uiPriority w:val="99"/>
    <w:rsid w:val="00382BBB"/>
  </w:style>
  <w:style w:type="paragraph" w:styleId="Pieddepage">
    <w:name w:val="footer"/>
    <w:basedOn w:val="Normal"/>
    <w:link w:val="PieddepageCar"/>
    <w:uiPriority w:val="99"/>
    <w:unhideWhenUsed/>
    <w:rsid w:val="00382BBB"/>
    <w:pPr>
      <w:tabs>
        <w:tab w:val="center" w:pos="4320"/>
        <w:tab w:val="right" w:pos="8640"/>
      </w:tabs>
      <w:spacing w:line="240" w:lineRule="auto"/>
    </w:pPr>
  </w:style>
  <w:style w:type="character" w:customStyle="1" w:styleId="PieddepageCar">
    <w:name w:val="Pied de page Car"/>
    <w:basedOn w:val="Policepardfaut"/>
    <w:link w:val="Pieddepage"/>
    <w:uiPriority w:val="99"/>
    <w:rsid w:val="00382BBB"/>
  </w:style>
  <w:style w:type="character" w:styleId="Lienhypertexte">
    <w:name w:val="Hyperlink"/>
    <w:basedOn w:val="Policepardfaut"/>
    <w:uiPriority w:val="99"/>
    <w:unhideWhenUsed/>
    <w:rsid w:val="00B74761"/>
    <w:rPr>
      <w:color w:val="0000FF" w:themeColor="hyperlink"/>
      <w:u w:val="single"/>
    </w:rPr>
  </w:style>
  <w:style w:type="character" w:styleId="Marquedecommentaire">
    <w:name w:val="annotation reference"/>
    <w:basedOn w:val="Policepardfaut"/>
    <w:uiPriority w:val="99"/>
    <w:semiHidden/>
    <w:unhideWhenUsed/>
    <w:rsid w:val="00CB274B"/>
    <w:rPr>
      <w:sz w:val="16"/>
      <w:szCs w:val="16"/>
    </w:rPr>
  </w:style>
  <w:style w:type="paragraph" w:styleId="Commentaire">
    <w:name w:val="annotation text"/>
    <w:basedOn w:val="Normal"/>
    <w:link w:val="CommentaireCar"/>
    <w:uiPriority w:val="99"/>
    <w:semiHidden/>
    <w:unhideWhenUsed/>
    <w:rsid w:val="00CB274B"/>
    <w:pPr>
      <w:spacing w:line="240" w:lineRule="auto"/>
    </w:pPr>
    <w:rPr>
      <w:sz w:val="20"/>
      <w:szCs w:val="20"/>
    </w:rPr>
  </w:style>
  <w:style w:type="character" w:customStyle="1" w:styleId="CommentaireCar">
    <w:name w:val="Commentaire Car"/>
    <w:basedOn w:val="Policepardfaut"/>
    <w:link w:val="Commentaire"/>
    <w:uiPriority w:val="99"/>
    <w:semiHidden/>
    <w:rsid w:val="00CB274B"/>
    <w:rPr>
      <w:sz w:val="20"/>
      <w:szCs w:val="20"/>
    </w:rPr>
  </w:style>
  <w:style w:type="paragraph" w:styleId="Objetducommentaire">
    <w:name w:val="annotation subject"/>
    <w:basedOn w:val="Commentaire"/>
    <w:next w:val="Commentaire"/>
    <w:link w:val="ObjetducommentaireCar"/>
    <w:uiPriority w:val="99"/>
    <w:semiHidden/>
    <w:unhideWhenUsed/>
    <w:rsid w:val="00CB274B"/>
    <w:rPr>
      <w:b/>
      <w:bCs/>
    </w:rPr>
  </w:style>
  <w:style w:type="character" w:customStyle="1" w:styleId="ObjetducommentaireCar">
    <w:name w:val="Objet du commentaire Car"/>
    <w:basedOn w:val="CommentaireCar"/>
    <w:link w:val="Objetducommentaire"/>
    <w:uiPriority w:val="99"/>
    <w:semiHidden/>
    <w:rsid w:val="00CB27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8805">
      <w:bodyDiv w:val="1"/>
      <w:marLeft w:val="0"/>
      <w:marRight w:val="0"/>
      <w:marTop w:val="0"/>
      <w:marBottom w:val="0"/>
      <w:divBdr>
        <w:top w:val="none" w:sz="0" w:space="0" w:color="auto"/>
        <w:left w:val="none" w:sz="0" w:space="0" w:color="auto"/>
        <w:bottom w:val="none" w:sz="0" w:space="0" w:color="auto"/>
        <w:right w:val="none" w:sz="0" w:space="0" w:color="auto"/>
      </w:divBdr>
    </w:div>
    <w:div w:id="135687749">
      <w:bodyDiv w:val="1"/>
      <w:marLeft w:val="0"/>
      <w:marRight w:val="0"/>
      <w:marTop w:val="0"/>
      <w:marBottom w:val="0"/>
      <w:divBdr>
        <w:top w:val="none" w:sz="0" w:space="0" w:color="auto"/>
        <w:left w:val="none" w:sz="0" w:space="0" w:color="auto"/>
        <w:bottom w:val="none" w:sz="0" w:space="0" w:color="auto"/>
        <w:right w:val="none" w:sz="0" w:space="0" w:color="auto"/>
      </w:divBdr>
    </w:div>
    <w:div w:id="905653843">
      <w:bodyDiv w:val="1"/>
      <w:marLeft w:val="0"/>
      <w:marRight w:val="0"/>
      <w:marTop w:val="0"/>
      <w:marBottom w:val="0"/>
      <w:divBdr>
        <w:top w:val="none" w:sz="0" w:space="0" w:color="auto"/>
        <w:left w:val="none" w:sz="0" w:space="0" w:color="auto"/>
        <w:bottom w:val="none" w:sz="0" w:space="0" w:color="auto"/>
        <w:right w:val="none" w:sz="0" w:space="0" w:color="auto"/>
      </w:divBdr>
    </w:div>
    <w:div w:id="1129398933">
      <w:bodyDiv w:val="1"/>
      <w:marLeft w:val="0"/>
      <w:marRight w:val="0"/>
      <w:marTop w:val="0"/>
      <w:marBottom w:val="0"/>
      <w:divBdr>
        <w:top w:val="none" w:sz="0" w:space="0" w:color="auto"/>
        <w:left w:val="none" w:sz="0" w:space="0" w:color="auto"/>
        <w:bottom w:val="none" w:sz="0" w:space="0" w:color="auto"/>
        <w:right w:val="none" w:sz="0" w:space="0" w:color="auto"/>
      </w:divBdr>
    </w:div>
    <w:div w:id="124834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onTheme">
      <a:majorFont>
        <a:latin typeface="Bell Gothic Std Black"/>
        <a:ea typeface=""/>
        <a:cs typeface=""/>
      </a:majorFont>
      <a:minorFont>
        <a:latin typeface="Bell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1251</TotalTime>
  <Pages>6</Pages>
  <Words>419</Words>
  <Characters>2306</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Labonté Éric</cp:lastModifiedBy>
  <cp:revision>73</cp:revision>
  <dcterms:created xsi:type="dcterms:W3CDTF">2014-02-10T23:18:00Z</dcterms:created>
  <dcterms:modified xsi:type="dcterms:W3CDTF">2025-02-12T16:11:00Z</dcterms:modified>
</cp:coreProperties>
</file>