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116" w:rsidRPr="00DC5A6F" w:rsidRDefault="00B42769">
      <w:pPr>
        <w:rPr>
          <w:rFonts w:ascii="Times New Roman" w:hAnsi="Times New Roman" w:cs="Times New Roman"/>
        </w:rPr>
      </w:pPr>
      <w:r w:rsidRPr="00DC5A6F">
        <w:rPr>
          <w:rFonts w:ascii="Times New Roman" w:hAnsi="Times New Roman" w:cs="Times New Roman"/>
          <w:noProof/>
        </w:rPr>
        <w:drawing>
          <wp:inline distT="0" distB="0" distL="0" distR="0" wp14:anchorId="599245B8" wp14:editId="45960983">
            <wp:extent cx="5923722" cy="8380095"/>
            <wp:effectExtent l="0" t="0" r="1270" b="1905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BD4F5B6-6525-21AF-D105-4977D34A77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BD4F5B6-6525-21AF-D105-4977D34A77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5154" cy="839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769" w:rsidRPr="00DC5A6F" w:rsidRDefault="00B42769">
      <w:pPr>
        <w:rPr>
          <w:rFonts w:ascii="Times New Roman" w:hAnsi="Times New Roman" w:cs="Times New Roman"/>
          <w:b/>
        </w:rPr>
      </w:pPr>
      <w:r w:rsidRPr="00DC5A6F">
        <w:rPr>
          <w:rFonts w:ascii="Times New Roman" w:hAnsi="Times New Roman" w:cs="Times New Roman"/>
          <w:b/>
        </w:rPr>
        <w:lastRenderedPageBreak/>
        <w:t>BL(MM)</w:t>
      </w:r>
    </w:p>
    <w:p w:rsidR="00B42769" w:rsidRPr="00DC5A6F" w:rsidRDefault="00B42769">
      <w:pPr>
        <w:rPr>
          <w:rFonts w:ascii="Times New Roman" w:hAnsi="Times New Roman" w:cs="Times New Roman"/>
        </w:rPr>
      </w:pPr>
      <w:r w:rsidRPr="00DC5A6F">
        <w:rPr>
          <w:rFonts w:ascii="Times New Roman" w:hAnsi="Times New Roman" w:cs="Times New Roman"/>
        </w:rPr>
        <w:drawing>
          <wp:inline distT="0" distB="0" distL="0" distR="0">
            <wp:extent cx="6526672" cy="276705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243" cy="278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540" w:type="dxa"/>
        <w:tblLook w:val="04A0" w:firstRow="1" w:lastRow="0" w:firstColumn="1" w:lastColumn="0" w:noHBand="0" w:noVBand="1"/>
      </w:tblPr>
      <w:tblGrid>
        <w:gridCol w:w="960"/>
        <w:gridCol w:w="580"/>
      </w:tblGrid>
      <w:tr w:rsidR="00B42769" w:rsidRPr="00B42769" w:rsidTr="00B4276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B42769" w:rsidRPr="00B42769" w:rsidRDefault="00B42769" w:rsidP="00B427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2769">
              <w:rPr>
                <w:rFonts w:ascii="Times New Roman" w:eastAsia="Times New Roman" w:hAnsi="Times New Roman" w:cs="Times New Roman"/>
                <w:color w:val="000000"/>
              </w:rPr>
              <w:t>q1=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B42769" w:rsidRPr="00B42769" w:rsidRDefault="00B42769" w:rsidP="00B42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2769">
              <w:rPr>
                <w:rFonts w:ascii="Times New Roman" w:eastAsia="Times New Roman" w:hAnsi="Times New Roman" w:cs="Times New Roman"/>
                <w:color w:val="000000"/>
              </w:rPr>
              <w:t>0.1</w:t>
            </w:r>
          </w:p>
        </w:tc>
      </w:tr>
      <w:tr w:rsidR="00B42769" w:rsidRPr="00B42769" w:rsidTr="00B4276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B42769" w:rsidRPr="00B42769" w:rsidRDefault="00B42769" w:rsidP="00B427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2769">
              <w:rPr>
                <w:rFonts w:ascii="Times New Roman" w:eastAsia="Times New Roman" w:hAnsi="Times New Roman" w:cs="Times New Roman"/>
                <w:color w:val="000000"/>
              </w:rPr>
              <w:t>q2=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B42769" w:rsidRPr="00B42769" w:rsidRDefault="00B42769" w:rsidP="00B42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2769">
              <w:rPr>
                <w:rFonts w:ascii="Times New Roman" w:eastAsia="Times New Roman" w:hAnsi="Times New Roman" w:cs="Times New Roman"/>
                <w:color w:val="000000"/>
              </w:rPr>
              <w:t>0.2</w:t>
            </w:r>
          </w:p>
        </w:tc>
      </w:tr>
      <w:tr w:rsidR="00B42769" w:rsidRPr="00B42769" w:rsidTr="00B4276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B42769" w:rsidRPr="00B42769" w:rsidRDefault="00B42769" w:rsidP="00B427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2769">
              <w:rPr>
                <w:rFonts w:ascii="Times New Roman" w:eastAsia="Times New Roman" w:hAnsi="Times New Roman" w:cs="Times New Roman"/>
                <w:color w:val="000000"/>
              </w:rPr>
              <w:t>q3=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B42769" w:rsidRPr="00B42769" w:rsidRDefault="00B42769" w:rsidP="00B42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2769">
              <w:rPr>
                <w:rFonts w:ascii="Times New Roman" w:eastAsia="Times New Roman" w:hAnsi="Times New Roman" w:cs="Times New Roman"/>
                <w:color w:val="000000"/>
              </w:rPr>
              <w:t>0.4</w:t>
            </w:r>
          </w:p>
        </w:tc>
      </w:tr>
      <w:tr w:rsidR="00B42769" w:rsidRPr="00B42769" w:rsidTr="00B4276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B42769" w:rsidRPr="00B42769" w:rsidRDefault="00B42769" w:rsidP="00B427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2769">
              <w:rPr>
                <w:rFonts w:ascii="Times New Roman" w:eastAsia="Times New Roman" w:hAnsi="Times New Roman" w:cs="Times New Roman"/>
                <w:color w:val="000000"/>
              </w:rPr>
              <w:t>q4=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B42769" w:rsidRPr="00B42769" w:rsidRDefault="00B42769" w:rsidP="00B42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2769">
              <w:rPr>
                <w:rFonts w:ascii="Times New Roman" w:eastAsia="Times New Roman" w:hAnsi="Times New Roman" w:cs="Times New Roman"/>
                <w:color w:val="000000"/>
              </w:rPr>
              <w:t>0.2</w:t>
            </w:r>
          </w:p>
        </w:tc>
      </w:tr>
      <w:tr w:rsidR="00B42769" w:rsidRPr="00B42769" w:rsidTr="00B4276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B42769" w:rsidRPr="00B42769" w:rsidRDefault="00B42769" w:rsidP="00B427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2769">
              <w:rPr>
                <w:rFonts w:ascii="Times New Roman" w:eastAsia="Times New Roman" w:hAnsi="Times New Roman" w:cs="Times New Roman"/>
                <w:color w:val="000000"/>
              </w:rPr>
              <w:t>q5=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B42769" w:rsidRPr="00B42769" w:rsidRDefault="00B42769" w:rsidP="00B42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2769">
              <w:rPr>
                <w:rFonts w:ascii="Times New Roman" w:eastAsia="Times New Roman" w:hAnsi="Times New Roman" w:cs="Times New Roman"/>
                <w:color w:val="000000"/>
              </w:rPr>
              <w:t>0.1</w:t>
            </w:r>
          </w:p>
        </w:tc>
      </w:tr>
      <w:tr w:rsidR="00B42769" w:rsidRPr="00B42769" w:rsidTr="00B4276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B42769" w:rsidRPr="00B42769" w:rsidRDefault="00B42769" w:rsidP="00B427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2769">
              <w:rPr>
                <w:rFonts w:ascii="Times New Roman" w:eastAsia="Times New Roman" w:hAnsi="Times New Roman" w:cs="Times New Roman"/>
                <w:color w:val="000000"/>
              </w:rPr>
              <w:t>ɛ</w:t>
            </w:r>
            <w:r w:rsidRPr="00B4276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perm</w:t>
            </w:r>
            <w:proofErr w:type="spellEnd"/>
            <w:r w:rsidRPr="00B42769">
              <w:rPr>
                <w:rFonts w:ascii="Times New Roman" w:eastAsia="Times New Roman" w:hAnsi="Times New Roman" w:cs="Times New Roman"/>
                <w:color w:val="000000"/>
              </w:rPr>
              <w:t>=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B42769" w:rsidRPr="00B42769" w:rsidRDefault="00B42769" w:rsidP="00B427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42769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</w:tr>
    </w:tbl>
    <w:p w:rsidR="00B42769" w:rsidRPr="00DC5A6F" w:rsidRDefault="00B42769">
      <w:pPr>
        <w:rPr>
          <w:rFonts w:ascii="Times New Roman" w:hAnsi="Times New Roman" w:cs="Times New Roman"/>
        </w:rPr>
      </w:pPr>
    </w:p>
    <w:p w:rsidR="00B42769" w:rsidRPr="00DC5A6F" w:rsidRDefault="00B42769">
      <w:pPr>
        <w:rPr>
          <w:rFonts w:ascii="Times New Roman" w:hAnsi="Times New Roman" w:cs="Times New Roman"/>
          <w:b/>
        </w:rPr>
      </w:pPr>
      <w:r w:rsidRPr="00DC5A6F">
        <w:rPr>
          <w:rFonts w:ascii="Times New Roman" w:hAnsi="Times New Roman" w:cs="Times New Roman"/>
          <w:b/>
        </w:rPr>
        <w:t>BL (S) - Criteria</w:t>
      </w:r>
    </w:p>
    <w:p w:rsidR="00B42769" w:rsidRPr="00DC5A6F" w:rsidRDefault="00B42769">
      <w:pPr>
        <w:rPr>
          <w:rFonts w:ascii="Times New Roman" w:hAnsi="Times New Roman" w:cs="Times New Roman"/>
        </w:rPr>
      </w:pPr>
      <w:r w:rsidRPr="00DC5A6F">
        <w:rPr>
          <w:rFonts w:ascii="Times New Roman" w:hAnsi="Times New Roman" w:cs="Times New Roman"/>
        </w:rPr>
        <w:drawing>
          <wp:inline distT="0" distB="0" distL="0" distR="0">
            <wp:extent cx="6582269" cy="306125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177" cy="307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05A" w:rsidRPr="00DC5A6F" w:rsidRDefault="009F005A" w:rsidP="00B42769">
      <w:pPr>
        <w:rPr>
          <w:rFonts w:ascii="Times New Roman" w:hAnsi="Times New Roman" w:cs="Times New Roman"/>
          <w:b/>
          <w:color w:val="FF0000"/>
          <w:sz w:val="36"/>
          <w:lang w:val="pl-PL"/>
        </w:rPr>
      </w:pPr>
    </w:p>
    <w:p w:rsidR="00B42769" w:rsidRPr="00DC5A6F" w:rsidRDefault="00B42769" w:rsidP="00B42769">
      <w:pPr>
        <w:rPr>
          <w:rFonts w:ascii="Times New Roman" w:hAnsi="Times New Roman" w:cs="Times New Roman"/>
          <w:b/>
          <w:color w:val="FF0000"/>
          <w:sz w:val="36"/>
        </w:rPr>
      </w:pPr>
      <w:r w:rsidRPr="00DC5A6F">
        <w:rPr>
          <w:rFonts w:ascii="Times New Roman" w:hAnsi="Times New Roman" w:cs="Times New Roman"/>
          <w:b/>
          <w:color w:val="FF0000"/>
          <w:sz w:val="36"/>
          <w:lang w:val="pl-PL"/>
        </w:rPr>
        <w:t>Conclusion:</w:t>
      </w:r>
    </w:p>
    <w:p w:rsidR="00B42769" w:rsidRPr="00DC5A6F" w:rsidRDefault="00B42769" w:rsidP="00B42769">
      <w:pPr>
        <w:rPr>
          <w:rFonts w:ascii="Times New Roman" w:hAnsi="Times New Roman" w:cs="Times New Roman"/>
          <w:b/>
          <w:color w:val="002060"/>
          <w:sz w:val="28"/>
        </w:rPr>
      </w:pPr>
      <w:r w:rsidRPr="00DC5A6F">
        <w:rPr>
          <w:rFonts w:ascii="Times New Roman" w:hAnsi="Times New Roman" w:cs="Times New Roman"/>
          <w:b/>
          <w:color w:val="002060"/>
          <w:sz w:val="28"/>
          <w:lang w:val="pl-PL"/>
        </w:rPr>
        <w:t>For BL(MM):</w:t>
      </w:r>
    </w:p>
    <w:p w:rsidR="00B42769" w:rsidRPr="00DC5A6F" w:rsidRDefault="00B42769" w:rsidP="00B42769">
      <w:pPr>
        <w:rPr>
          <w:rFonts w:ascii="Times New Roman" w:hAnsi="Times New Roman" w:cs="Times New Roman"/>
          <w:b/>
        </w:rPr>
      </w:pPr>
      <w:r w:rsidRPr="00DC5A6F">
        <w:rPr>
          <w:rFonts w:ascii="Times New Roman" w:hAnsi="Times New Roman" w:cs="Times New Roman"/>
          <w:b/>
        </w:rPr>
        <w:t>The definition of the set of indices I1 is</w:t>
      </w:r>
      <w:r w:rsidR="00DF671D" w:rsidRPr="00DC5A6F">
        <w:rPr>
          <w:rFonts w:ascii="Times New Roman" w:hAnsi="Times New Roman" w:cs="Times New Roman"/>
          <w:b/>
          <w:lang w:val="pl-PL"/>
        </w:rPr>
        <w:t>= (</w:t>
      </w:r>
      <w:r w:rsidRPr="00DC5A6F">
        <w:rPr>
          <w:rFonts w:ascii="Times New Roman" w:hAnsi="Times New Roman" w:cs="Times New Roman"/>
          <w:b/>
        </w:rPr>
        <w:t>2,4,5,6</w:t>
      </w:r>
      <w:r w:rsidR="00DF671D" w:rsidRPr="00DC5A6F">
        <w:rPr>
          <w:rFonts w:ascii="Times New Roman" w:hAnsi="Times New Roman" w:cs="Times New Roman"/>
          <w:b/>
          <w:lang w:val="pl-PL"/>
        </w:rPr>
        <w:t>)</w:t>
      </w:r>
    </w:p>
    <w:p w:rsidR="00B42769" w:rsidRPr="00DC5A6F" w:rsidRDefault="00B42769" w:rsidP="00B42769">
      <w:pPr>
        <w:rPr>
          <w:rFonts w:ascii="Times New Roman" w:hAnsi="Times New Roman" w:cs="Times New Roman"/>
          <w:b/>
        </w:rPr>
      </w:pPr>
      <w:r w:rsidRPr="00DC5A6F">
        <w:rPr>
          <w:rFonts w:ascii="Times New Roman" w:hAnsi="Times New Roman" w:cs="Times New Roman"/>
          <w:b/>
        </w:rPr>
        <w:t>The definition of the set of indices I2 is</w:t>
      </w:r>
      <w:r w:rsidR="00DF671D" w:rsidRPr="00DC5A6F">
        <w:rPr>
          <w:rFonts w:ascii="Times New Roman" w:hAnsi="Times New Roman" w:cs="Times New Roman"/>
          <w:b/>
          <w:lang w:val="pl-PL"/>
        </w:rPr>
        <w:t>= (</w:t>
      </w:r>
      <w:r w:rsidRPr="00DC5A6F">
        <w:rPr>
          <w:rFonts w:ascii="Times New Roman" w:hAnsi="Times New Roman" w:cs="Times New Roman"/>
          <w:b/>
        </w:rPr>
        <w:t>2,4,5,6</w:t>
      </w:r>
      <w:r w:rsidR="00DF671D" w:rsidRPr="00DC5A6F">
        <w:rPr>
          <w:rFonts w:ascii="Times New Roman" w:hAnsi="Times New Roman" w:cs="Times New Roman"/>
          <w:b/>
          <w:lang w:val="pl-PL"/>
        </w:rPr>
        <w:t>)</w:t>
      </w:r>
    </w:p>
    <w:p w:rsidR="00DF671D" w:rsidRPr="00DC5A6F" w:rsidRDefault="00B42769" w:rsidP="00DF671D">
      <w:pPr>
        <w:rPr>
          <w:rFonts w:ascii="Times New Roman" w:hAnsi="Times New Roman" w:cs="Times New Roman"/>
          <w:b/>
        </w:rPr>
      </w:pPr>
      <w:r w:rsidRPr="00DC5A6F">
        <w:rPr>
          <w:rFonts w:ascii="Times New Roman" w:hAnsi="Times New Roman" w:cs="Times New Roman"/>
          <w:b/>
        </w:rPr>
        <w:t>The set of indices</w:t>
      </w:r>
      <w:r w:rsidR="004B52C4">
        <w:rPr>
          <w:rFonts w:ascii="Times New Roman" w:hAnsi="Times New Roman" w:cs="Times New Roman"/>
          <w:b/>
          <w:lang w:val="pl-PL"/>
        </w:rPr>
        <w:t xml:space="preserve"> I1</w:t>
      </w:r>
      <w:r w:rsidR="004B52C4">
        <w:rPr>
          <w:rFonts w:ascii="Times New Roman" w:hAnsi="Times New Roman" w:cs="Times New Roman"/>
          <w:b/>
        </w:rPr>
        <w:t>Ω</w:t>
      </w:r>
      <w:r w:rsidRPr="00DC5A6F">
        <w:rPr>
          <w:rFonts w:ascii="Times New Roman" w:hAnsi="Times New Roman" w:cs="Times New Roman"/>
          <w:b/>
          <w:lang w:val="pl-PL"/>
        </w:rPr>
        <w:t xml:space="preserve">I2 </w:t>
      </w:r>
      <w:r w:rsidRPr="00DC5A6F">
        <w:rPr>
          <w:rFonts w:ascii="Times New Roman" w:hAnsi="Times New Roman" w:cs="Times New Roman"/>
          <w:b/>
        </w:rPr>
        <w:t xml:space="preserve">is defined as </w:t>
      </w:r>
      <w:r w:rsidR="004B52C4">
        <w:rPr>
          <w:rFonts w:ascii="Times New Roman" w:hAnsi="Times New Roman" w:cs="Times New Roman"/>
          <w:b/>
          <w:lang w:val="pl-PL"/>
        </w:rPr>
        <w:t>I1</w:t>
      </w:r>
      <w:r w:rsidR="004B52C4">
        <w:rPr>
          <w:rFonts w:ascii="Times New Roman" w:hAnsi="Times New Roman" w:cs="Times New Roman"/>
          <w:b/>
        </w:rPr>
        <w:t>Ω</w:t>
      </w:r>
      <w:r w:rsidRPr="00DC5A6F">
        <w:rPr>
          <w:rFonts w:ascii="Times New Roman" w:hAnsi="Times New Roman" w:cs="Times New Roman"/>
          <w:b/>
          <w:lang w:val="pl-PL"/>
        </w:rPr>
        <w:t>I2</w:t>
      </w:r>
      <w:r w:rsidR="00DF671D" w:rsidRPr="00DC5A6F">
        <w:rPr>
          <w:rFonts w:ascii="Times New Roman" w:hAnsi="Times New Roman" w:cs="Times New Roman"/>
          <w:b/>
          <w:lang w:val="pl-PL"/>
        </w:rPr>
        <w:t>= (</w:t>
      </w:r>
      <w:r w:rsidRPr="00DC5A6F">
        <w:rPr>
          <w:rFonts w:ascii="Times New Roman" w:hAnsi="Times New Roman" w:cs="Times New Roman"/>
          <w:b/>
        </w:rPr>
        <w:t>2,4,5,6</w:t>
      </w:r>
      <w:r w:rsidR="00DF671D" w:rsidRPr="00DC5A6F">
        <w:rPr>
          <w:rFonts w:ascii="Times New Roman" w:hAnsi="Times New Roman" w:cs="Times New Roman"/>
          <w:b/>
          <w:lang w:val="pl-PL"/>
        </w:rPr>
        <w:t>)</w:t>
      </w:r>
      <w:r w:rsidRPr="00DC5A6F">
        <w:rPr>
          <w:rFonts w:ascii="Times New Roman" w:hAnsi="Times New Roman" w:cs="Times New Roman"/>
          <w:b/>
          <w:lang w:val="pl-PL"/>
        </w:rPr>
        <w:t>.</w:t>
      </w:r>
    </w:p>
    <w:p w:rsidR="00DF671D" w:rsidRPr="00DC5A6F" w:rsidRDefault="00DF671D" w:rsidP="00DF671D">
      <w:pPr>
        <w:rPr>
          <w:rFonts w:ascii="Times New Roman" w:hAnsi="Times New Roman" w:cs="Times New Roman"/>
          <w:b/>
        </w:rPr>
      </w:pPr>
      <w:r w:rsidRPr="00DC5A6F">
        <w:rPr>
          <w:rFonts w:ascii="Times New Roman" w:hAnsi="Times New Roman" w:cs="Times New Roman"/>
          <w:b/>
          <w:lang w:val="pl-PL"/>
        </w:rPr>
        <w:t>The best choice is option E2.</w:t>
      </w:r>
    </w:p>
    <w:p w:rsidR="00DF671D" w:rsidRPr="00DC5A6F" w:rsidRDefault="00DF671D" w:rsidP="00DF671D">
      <w:pPr>
        <w:rPr>
          <w:rFonts w:ascii="Times New Roman" w:hAnsi="Times New Roman" w:cs="Times New Roman"/>
          <w:b/>
          <w:lang w:val="pl-PL"/>
        </w:rPr>
      </w:pPr>
      <w:r w:rsidRPr="00DC5A6F">
        <w:rPr>
          <w:rFonts w:ascii="Times New Roman" w:hAnsi="Times New Roman" w:cs="Times New Roman"/>
          <w:b/>
          <w:lang w:val="pl-PL"/>
        </w:rPr>
        <w:t>We lose 5 points as a result of this decision, but we win 7 points.</w:t>
      </w:r>
    </w:p>
    <w:p w:rsidR="00B42769" w:rsidRPr="00DC5A6F" w:rsidRDefault="00DF671D" w:rsidP="00DF671D">
      <w:pPr>
        <w:rPr>
          <w:rFonts w:ascii="Times New Roman" w:hAnsi="Times New Roman" w:cs="Times New Roman"/>
          <w:b/>
        </w:rPr>
      </w:pPr>
      <w:r w:rsidRPr="00DC5A6F">
        <w:rPr>
          <w:rFonts w:ascii="Times New Roman" w:hAnsi="Times New Roman" w:cs="Times New Roman"/>
          <w:b/>
          <w:lang w:val="pl-PL"/>
        </w:rPr>
        <w:t>Decision E3 is supported by BL-criteria, while E2 is supported by BL(MM).</w:t>
      </w:r>
      <w:r w:rsidR="00B42769" w:rsidRPr="00DC5A6F">
        <w:rPr>
          <w:rFonts w:ascii="Times New Roman" w:hAnsi="Times New Roman" w:cs="Times New Roman"/>
          <w:b/>
          <w:lang w:val="pl-PL"/>
        </w:rPr>
        <w:t>BL-criteria recommend decision E3 and BL(MM) recommend E2.</w:t>
      </w:r>
    </w:p>
    <w:p w:rsidR="009F005A" w:rsidRPr="00DC5A6F" w:rsidRDefault="009F005A" w:rsidP="00B42769">
      <w:pPr>
        <w:rPr>
          <w:rFonts w:ascii="Times New Roman" w:hAnsi="Times New Roman" w:cs="Times New Roman"/>
          <w:b/>
          <w:color w:val="002060"/>
          <w:sz w:val="32"/>
          <w:lang w:val="pl-PL"/>
        </w:rPr>
      </w:pPr>
    </w:p>
    <w:p w:rsidR="009F005A" w:rsidRPr="00DC5A6F" w:rsidRDefault="009F005A" w:rsidP="00B42769">
      <w:pPr>
        <w:rPr>
          <w:rFonts w:ascii="Times New Roman" w:hAnsi="Times New Roman" w:cs="Times New Roman"/>
          <w:b/>
          <w:color w:val="002060"/>
          <w:sz w:val="32"/>
          <w:lang w:val="pl-PL"/>
        </w:rPr>
      </w:pPr>
    </w:p>
    <w:p w:rsidR="00B42769" w:rsidRPr="00DC5A6F" w:rsidRDefault="00B42769" w:rsidP="00B42769">
      <w:pPr>
        <w:rPr>
          <w:rFonts w:ascii="Times New Roman" w:hAnsi="Times New Roman" w:cs="Times New Roman"/>
          <w:b/>
          <w:color w:val="002060"/>
          <w:sz w:val="32"/>
        </w:rPr>
      </w:pPr>
      <w:r w:rsidRPr="00DC5A6F">
        <w:rPr>
          <w:rFonts w:ascii="Times New Roman" w:hAnsi="Times New Roman" w:cs="Times New Roman"/>
          <w:b/>
          <w:color w:val="002060"/>
          <w:sz w:val="32"/>
          <w:lang w:val="pl-PL"/>
        </w:rPr>
        <w:t>For BL(S):</w:t>
      </w:r>
    </w:p>
    <w:p w:rsidR="00B42769" w:rsidRPr="00DC5A6F" w:rsidRDefault="00DF671D" w:rsidP="00B42769">
      <w:pPr>
        <w:rPr>
          <w:rFonts w:ascii="Times New Roman" w:hAnsi="Times New Roman" w:cs="Times New Roman"/>
          <w:b/>
        </w:rPr>
      </w:pPr>
      <w:r w:rsidRPr="00DC5A6F">
        <w:rPr>
          <w:rFonts w:ascii="Times New Roman" w:hAnsi="Times New Roman" w:cs="Times New Roman"/>
          <w:b/>
        </w:rPr>
        <w:t>The definition of the set of indices I1 is</w:t>
      </w:r>
      <w:r w:rsidRPr="00DC5A6F">
        <w:rPr>
          <w:rFonts w:ascii="Times New Roman" w:hAnsi="Times New Roman" w:cs="Times New Roman"/>
          <w:b/>
          <w:lang w:val="pl-PL"/>
        </w:rPr>
        <w:t xml:space="preserve"> = (</w:t>
      </w:r>
      <w:r w:rsidR="00B42769" w:rsidRPr="00DC5A6F">
        <w:rPr>
          <w:rFonts w:ascii="Times New Roman" w:hAnsi="Times New Roman" w:cs="Times New Roman"/>
          <w:b/>
        </w:rPr>
        <w:t>2,4,5,6</w:t>
      </w:r>
      <w:r w:rsidRPr="00DC5A6F">
        <w:rPr>
          <w:rFonts w:ascii="Times New Roman" w:hAnsi="Times New Roman" w:cs="Times New Roman"/>
          <w:b/>
          <w:lang w:val="pl-PL"/>
        </w:rPr>
        <w:t>)</w:t>
      </w:r>
    </w:p>
    <w:p w:rsidR="00B42769" w:rsidRPr="00DC5A6F" w:rsidRDefault="00DF671D" w:rsidP="00B42769">
      <w:pPr>
        <w:rPr>
          <w:rFonts w:ascii="Times New Roman" w:hAnsi="Times New Roman" w:cs="Times New Roman"/>
          <w:b/>
        </w:rPr>
      </w:pPr>
      <w:r w:rsidRPr="00DC5A6F">
        <w:rPr>
          <w:rFonts w:ascii="Times New Roman" w:hAnsi="Times New Roman" w:cs="Times New Roman"/>
          <w:b/>
        </w:rPr>
        <w:t>The def</w:t>
      </w:r>
      <w:r w:rsidRPr="00DC5A6F">
        <w:rPr>
          <w:rFonts w:ascii="Times New Roman" w:hAnsi="Times New Roman" w:cs="Times New Roman"/>
          <w:b/>
        </w:rPr>
        <w:t>inition of the set of indices I2</w:t>
      </w:r>
      <w:r w:rsidRPr="00DC5A6F">
        <w:rPr>
          <w:rFonts w:ascii="Times New Roman" w:hAnsi="Times New Roman" w:cs="Times New Roman"/>
          <w:b/>
        </w:rPr>
        <w:t xml:space="preserve"> is</w:t>
      </w:r>
      <w:r w:rsidRPr="00DC5A6F">
        <w:rPr>
          <w:rFonts w:ascii="Times New Roman" w:hAnsi="Times New Roman" w:cs="Times New Roman"/>
          <w:b/>
          <w:lang w:val="pl-PL"/>
        </w:rPr>
        <w:t xml:space="preserve"> = (</w:t>
      </w:r>
      <w:r w:rsidR="00B42769" w:rsidRPr="00DC5A6F">
        <w:rPr>
          <w:rFonts w:ascii="Times New Roman" w:hAnsi="Times New Roman" w:cs="Times New Roman"/>
          <w:b/>
        </w:rPr>
        <w:t>2,4,5</w:t>
      </w:r>
      <w:r w:rsidRPr="00DC5A6F">
        <w:rPr>
          <w:rFonts w:ascii="Times New Roman" w:hAnsi="Times New Roman" w:cs="Times New Roman"/>
          <w:b/>
          <w:lang w:val="pl-PL"/>
        </w:rPr>
        <w:t>)</w:t>
      </w:r>
    </w:p>
    <w:p w:rsidR="00B42769" w:rsidRPr="00DC5A6F" w:rsidRDefault="00B42769" w:rsidP="00B42769">
      <w:pPr>
        <w:rPr>
          <w:rFonts w:ascii="Times New Roman" w:hAnsi="Times New Roman" w:cs="Times New Roman"/>
          <w:b/>
        </w:rPr>
      </w:pPr>
      <w:r w:rsidRPr="00DC5A6F">
        <w:rPr>
          <w:rFonts w:ascii="Times New Roman" w:hAnsi="Times New Roman" w:cs="Times New Roman"/>
          <w:b/>
        </w:rPr>
        <w:t>The set of indices</w:t>
      </w:r>
      <w:r w:rsidR="004B52C4">
        <w:rPr>
          <w:rFonts w:ascii="Times New Roman" w:hAnsi="Times New Roman" w:cs="Times New Roman"/>
          <w:b/>
          <w:lang w:val="pl-PL"/>
        </w:rPr>
        <w:t xml:space="preserve"> I1</w:t>
      </w:r>
      <w:r w:rsidR="004B52C4">
        <w:rPr>
          <w:rFonts w:ascii="Times New Roman" w:hAnsi="Times New Roman" w:cs="Times New Roman"/>
          <w:b/>
        </w:rPr>
        <w:t>Ω</w:t>
      </w:r>
      <w:r w:rsidRPr="00DC5A6F">
        <w:rPr>
          <w:rFonts w:ascii="Times New Roman" w:hAnsi="Times New Roman" w:cs="Times New Roman"/>
          <w:b/>
          <w:lang w:val="pl-PL"/>
        </w:rPr>
        <w:t xml:space="preserve">I2 </w:t>
      </w:r>
      <w:r w:rsidRPr="00DC5A6F">
        <w:rPr>
          <w:rFonts w:ascii="Times New Roman" w:hAnsi="Times New Roman" w:cs="Times New Roman"/>
          <w:b/>
        </w:rPr>
        <w:t xml:space="preserve">is defined as </w:t>
      </w:r>
      <w:r w:rsidR="004B52C4" w:rsidRPr="004B52C4">
        <w:rPr>
          <w:rFonts w:ascii="Times New Roman" w:hAnsi="Times New Roman" w:cs="Times New Roman"/>
          <w:b/>
        </w:rPr>
        <w:t>I1</w:t>
      </w:r>
      <w:r w:rsidR="004B52C4">
        <w:rPr>
          <w:rFonts w:ascii="Times New Roman" w:hAnsi="Times New Roman" w:cs="Times New Roman"/>
          <w:b/>
        </w:rPr>
        <w:t>Ω</w:t>
      </w:r>
      <w:r w:rsidR="004B52C4" w:rsidRPr="004B52C4">
        <w:rPr>
          <w:rFonts w:ascii="Times New Roman" w:hAnsi="Times New Roman" w:cs="Times New Roman"/>
          <w:b/>
        </w:rPr>
        <w:t xml:space="preserve">I2 </w:t>
      </w:r>
      <w:r w:rsidR="00DF671D" w:rsidRPr="00DC5A6F">
        <w:rPr>
          <w:rFonts w:ascii="Times New Roman" w:hAnsi="Times New Roman" w:cs="Times New Roman"/>
          <w:b/>
          <w:lang w:val="pl-PL"/>
        </w:rPr>
        <w:t>= (</w:t>
      </w:r>
      <w:r w:rsidRPr="00DC5A6F">
        <w:rPr>
          <w:rFonts w:ascii="Times New Roman" w:hAnsi="Times New Roman" w:cs="Times New Roman"/>
          <w:b/>
        </w:rPr>
        <w:t>2,4,5</w:t>
      </w:r>
      <w:r w:rsidR="00DF671D" w:rsidRPr="00DC5A6F">
        <w:rPr>
          <w:rFonts w:ascii="Times New Roman" w:hAnsi="Times New Roman" w:cs="Times New Roman"/>
          <w:b/>
          <w:lang w:val="pl-PL"/>
        </w:rPr>
        <w:t>)</w:t>
      </w:r>
      <w:r w:rsidRPr="00DC5A6F">
        <w:rPr>
          <w:rFonts w:ascii="Times New Roman" w:hAnsi="Times New Roman" w:cs="Times New Roman"/>
          <w:b/>
          <w:lang w:val="pl-PL"/>
        </w:rPr>
        <w:t>.</w:t>
      </w:r>
    </w:p>
    <w:p w:rsidR="00DF671D" w:rsidRPr="00DC5A6F" w:rsidRDefault="00DF671D" w:rsidP="00DF671D">
      <w:pPr>
        <w:rPr>
          <w:rFonts w:ascii="Times New Roman" w:hAnsi="Times New Roman" w:cs="Times New Roman"/>
          <w:b/>
          <w:lang w:val="pl-PL"/>
        </w:rPr>
      </w:pPr>
      <w:r w:rsidRPr="00DC5A6F">
        <w:rPr>
          <w:rFonts w:ascii="Times New Roman" w:hAnsi="Times New Roman" w:cs="Times New Roman"/>
          <w:b/>
          <w:lang w:val="pl-PL"/>
        </w:rPr>
        <w:t>The best choice is option E2.</w:t>
      </w:r>
    </w:p>
    <w:p w:rsidR="00DF671D" w:rsidRPr="00DC5A6F" w:rsidRDefault="00DF671D" w:rsidP="00DF671D">
      <w:pPr>
        <w:rPr>
          <w:rFonts w:ascii="Times New Roman" w:hAnsi="Times New Roman" w:cs="Times New Roman"/>
          <w:b/>
          <w:lang w:val="pl-PL"/>
        </w:rPr>
      </w:pPr>
      <w:r w:rsidRPr="00DC5A6F">
        <w:rPr>
          <w:rFonts w:ascii="Times New Roman" w:hAnsi="Times New Roman" w:cs="Times New Roman"/>
          <w:b/>
          <w:lang w:val="pl-PL"/>
        </w:rPr>
        <w:t>We lose 3 points due to this decision, but we win 6 points.</w:t>
      </w:r>
    </w:p>
    <w:p w:rsidR="00B42769" w:rsidRDefault="00DF671D" w:rsidP="00DF671D">
      <w:pPr>
        <w:rPr>
          <w:rFonts w:ascii="Times New Roman" w:hAnsi="Times New Roman" w:cs="Times New Roman"/>
          <w:b/>
          <w:lang w:val="pl-PL"/>
        </w:rPr>
      </w:pPr>
      <w:r w:rsidRPr="00DC5A6F">
        <w:rPr>
          <w:rFonts w:ascii="Times New Roman" w:hAnsi="Times New Roman" w:cs="Times New Roman"/>
          <w:b/>
          <w:lang w:val="pl-PL"/>
        </w:rPr>
        <w:t>Decision E7 is supported by BL-criteria, and E2 is supported by BL(MM).</w:t>
      </w:r>
    </w:p>
    <w:p w:rsidR="004702B9" w:rsidRDefault="004702B9" w:rsidP="00DF671D">
      <w:pPr>
        <w:rPr>
          <w:rFonts w:ascii="Times New Roman" w:hAnsi="Times New Roman" w:cs="Times New Roman"/>
          <w:b/>
          <w:lang w:val="pl-PL"/>
        </w:rPr>
      </w:pPr>
    </w:p>
    <w:p w:rsidR="004702B9" w:rsidRDefault="004702B9" w:rsidP="00DF671D">
      <w:pPr>
        <w:rPr>
          <w:rFonts w:ascii="Times New Roman" w:hAnsi="Times New Roman" w:cs="Times New Roman"/>
          <w:b/>
          <w:lang w:val="pl-PL"/>
        </w:rPr>
      </w:pPr>
      <w:r>
        <w:rPr>
          <w:rFonts w:ascii="Times New Roman" w:hAnsi="Times New Roman" w:cs="Times New Roman"/>
          <w:b/>
          <w:lang w:val="pl-PL"/>
        </w:rPr>
        <w:t>Cumali Bereket</w:t>
      </w:r>
    </w:p>
    <w:p w:rsidR="004702B9" w:rsidRPr="00DC5A6F" w:rsidRDefault="004702B9" w:rsidP="00DF67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pl-PL"/>
        </w:rPr>
        <w:t>S211060</w:t>
      </w:r>
      <w:bookmarkStart w:id="0" w:name="_GoBack"/>
      <w:bookmarkEnd w:id="0"/>
    </w:p>
    <w:sectPr w:rsidR="004702B9" w:rsidRPr="00DC5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3E4"/>
    <w:rsid w:val="00241A15"/>
    <w:rsid w:val="003323E4"/>
    <w:rsid w:val="004702B9"/>
    <w:rsid w:val="004B52C4"/>
    <w:rsid w:val="006F2C47"/>
    <w:rsid w:val="009F005A"/>
    <w:rsid w:val="00A12217"/>
    <w:rsid w:val="00B42769"/>
    <w:rsid w:val="00DC5A6F"/>
    <w:rsid w:val="00DF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C334"/>
  <w15:chartTrackingRefBased/>
  <w15:docId w15:val="{168AD257-7EFD-41C9-9F51-4A7304B8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6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Cumali Bereket</dc:creator>
  <cp:keywords/>
  <dc:description/>
  <cp:lastModifiedBy>Cumali Bereket</cp:lastModifiedBy>
  <cp:revision>9</cp:revision>
  <dcterms:created xsi:type="dcterms:W3CDTF">2023-01-21T19:26:00Z</dcterms:created>
  <dcterms:modified xsi:type="dcterms:W3CDTF">2023-01-21T19:43:00Z</dcterms:modified>
</cp:coreProperties>
</file>