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FD" w:rsidRDefault="00C746FD">
      <w:pPr>
        <w:pStyle w:val="BodyText"/>
        <w:spacing w:before="11"/>
        <w:rPr>
          <w:sz w:val="13"/>
        </w:rPr>
      </w:pPr>
    </w:p>
    <w:p w:rsidR="00C746FD" w:rsidRDefault="0058766C">
      <w:pPr>
        <w:pStyle w:val="BodyText"/>
        <w:spacing w:line="20" w:lineRule="exact"/>
        <w:ind w:left="7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6.65pt;height:.75pt;mso-position-horizontal-relative:char;mso-position-vertical-relative:line" coordsize="9133,15">
            <v:rect id="_x0000_s1029" style="position:absolute;width:9133;height:15" fillcolor="black" stroked="f"/>
            <w10:wrap type="none"/>
            <w10:anchorlock/>
          </v:group>
        </w:pict>
      </w:r>
    </w:p>
    <w:p w:rsidR="00C746FD" w:rsidRDefault="0058766C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98678</wp:posOffset>
            </wp:positionV>
            <wp:extent cx="3920454" cy="244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54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FD" w:rsidRDefault="00C746FD">
      <w:pPr>
        <w:pStyle w:val="BodyText"/>
        <w:spacing w:before="2"/>
        <w:rPr>
          <w:sz w:val="6"/>
        </w:rPr>
      </w:pPr>
    </w:p>
    <w:p w:rsidR="00C746FD" w:rsidRDefault="0058766C">
      <w:pPr>
        <w:ind w:left="117"/>
        <w:rPr>
          <w:sz w:val="20"/>
        </w:rPr>
      </w:pPr>
      <w:r>
        <w:rPr>
          <w:noProof/>
          <w:position w:val="122"/>
          <w:sz w:val="20"/>
        </w:rPr>
        <w:drawing>
          <wp:inline distT="0" distB="0" distL="0" distR="0">
            <wp:extent cx="3012992" cy="11998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992" cy="11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3"/>
          <w:position w:val="122"/>
          <w:sz w:val="20"/>
        </w:rPr>
        <w:t xml:space="preserve"> </w:t>
      </w:r>
      <w:r>
        <w:rPr>
          <w:noProof/>
          <w:spacing w:val="133"/>
          <w:sz w:val="20"/>
        </w:rPr>
        <w:drawing>
          <wp:inline distT="0" distB="0" distL="0" distR="0">
            <wp:extent cx="3405891" cy="267519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891" cy="26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FD" w:rsidRDefault="00C746FD">
      <w:pPr>
        <w:pStyle w:val="BodyText"/>
        <w:spacing w:before="8"/>
        <w:rPr>
          <w:sz w:val="15"/>
        </w:rPr>
      </w:pPr>
    </w:p>
    <w:p w:rsidR="00C746FD" w:rsidRDefault="0058766C">
      <w:pPr>
        <w:pStyle w:val="Title"/>
      </w:pPr>
      <w:proofErr w:type="gramStart"/>
      <w:r>
        <w:rPr>
          <w:color w:val="0D0F1A"/>
        </w:rPr>
        <w:t>Interpretation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:</w:t>
      </w:r>
      <w:proofErr w:type="gramEnd"/>
    </w:p>
    <w:p w:rsidR="00C746FD" w:rsidRDefault="00C746FD">
      <w:pPr>
        <w:pStyle w:val="BodyText"/>
        <w:rPr>
          <w:b/>
          <w:sz w:val="26"/>
        </w:rPr>
      </w:pPr>
    </w:p>
    <w:p w:rsidR="00C746FD" w:rsidRDefault="00C746FD">
      <w:pPr>
        <w:pStyle w:val="BodyText"/>
        <w:spacing w:before="5"/>
        <w:rPr>
          <w:b/>
          <w:sz w:val="21"/>
        </w:rPr>
      </w:pPr>
    </w:p>
    <w:p w:rsidR="00C746FD" w:rsidRDefault="0058766C">
      <w:pPr>
        <w:pStyle w:val="BodyText"/>
        <w:spacing w:line="362" w:lineRule="auto"/>
        <w:ind w:left="776" w:right="568" w:firstLine="124"/>
      </w:pPr>
      <w:r>
        <w:rPr>
          <w:b/>
          <w:color w:val="0D0F1A"/>
        </w:rPr>
        <w:t>X1(t</w:t>
      </w:r>
      <w:proofErr w:type="gramStart"/>
      <w:r>
        <w:rPr>
          <w:b/>
          <w:color w:val="0D0F1A"/>
        </w:rPr>
        <w:t>)</w:t>
      </w:r>
      <w:r>
        <w:rPr>
          <w:b/>
          <w:color w:val="0D0F1A"/>
          <w:spacing w:val="34"/>
        </w:rPr>
        <w:t xml:space="preserve"> </w:t>
      </w:r>
      <w:r>
        <w:rPr>
          <w:b/>
          <w:color w:val="0D0F1A"/>
        </w:rPr>
        <w:t>:</w:t>
      </w:r>
      <w:proofErr w:type="gramEnd"/>
      <w:r>
        <w:rPr>
          <w:b/>
          <w:color w:val="0D0F1A"/>
          <w:spacing w:val="-3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2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area</w:t>
      </w:r>
      <w:r>
        <w:rPr>
          <w:color w:val="0D0F1A"/>
          <w:spacing w:val="31"/>
        </w:rPr>
        <w:t xml:space="preserve"> </w:t>
      </w:r>
      <w:r>
        <w:rPr>
          <w:color w:val="0D0F1A"/>
        </w:rPr>
        <w:t>intended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39"/>
        </w:rPr>
        <w:t xml:space="preserve"> </w:t>
      </w:r>
      <w:r>
        <w:rPr>
          <w:color w:val="0D0F1A"/>
        </w:rPr>
        <w:t>growing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cabbage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year</w:t>
      </w:r>
      <w:r>
        <w:rPr>
          <w:color w:val="0D0F1A"/>
          <w:spacing w:val="39"/>
        </w:rPr>
        <w:t xml:space="preserve"> </w:t>
      </w:r>
      <w:r>
        <w:rPr>
          <w:color w:val="0D0F1A"/>
        </w:rPr>
        <w:t>increase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27"/>
        </w:rPr>
        <w:t xml:space="preserve"> </w:t>
      </w:r>
      <w:r>
        <w:rPr>
          <w:color w:val="0D0F1A"/>
        </w:rPr>
        <w:t>1</w:t>
      </w:r>
      <w:r>
        <w:rPr>
          <w:color w:val="0D0F1A"/>
          <w:spacing w:val="36"/>
        </w:rPr>
        <w:t xml:space="preserve"> </w:t>
      </w:r>
      <w:r>
        <w:rPr>
          <w:color w:val="0D0F1A"/>
        </w:rPr>
        <w:t>unit,</w:t>
      </w:r>
      <w:r>
        <w:rPr>
          <w:color w:val="0D0F1A"/>
          <w:spacing w:val="3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crops</w:t>
      </w:r>
      <w:r>
        <w:rPr>
          <w:color w:val="0D0F1A"/>
          <w:spacing w:val="25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cabbage will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decrease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4.853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quintals</w:t>
      </w:r>
    </w:p>
    <w:p w:rsidR="00C746FD" w:rsidRDefault="00C746FD">
      <w:pPr>
        <w:pStyle w:val="BodyText"/>
        <w:spacing w:before="7"/>
        <w:rPr>
          <w:sz w:val="35"/>
        </w:rPr>
      </w:pPr>
    </w:p>
    <w:p w:rsidR="00C746FD" w:rsidRDefault="0058766C">
      <w:pPr>
        <w:pStyle w:val="BodyText"/>
        <w:spacing w:before="1" w:line="360" w:lineRule="auto"/>
        <w:ind w:left="776" w:right="568" w:firstLine="124"/>
      </w:pPr>
      <w:r>
        <w:rPr>
          <w:b/>
          <w:color w:val="0D0F1A"/>
        </w:rPr>
        <w:t>X2(t</w:t>
      </w:r>
      <w:proofErr w:type="gramStart"/>
      <w:r>
        <w:rPr>
          <w:b/>
          <w:color w:val="0D0F1A"/>
        </w:rPr>
        <w:t>)</w:t>
      </w:r>
      <w:r>
        <w:rPr>
          <w:b/>
          <w:color w:val="0D0F1A"/>
          <w:spacing w:val="-4"/>
        </w:rPr>
        <w:t xml:space="preserve"> </w:t>
      </w:r>
      <w:r>
        <w:rPr>
          <w:color w:val="0D0F1A"/>
        </w:rPr>
        <w:t>:</w:t>
      </w:r>
      <w:proofErr w:type="gramEnd"/>
      <w:r>
        <w:rPr>
          <w:color w:val="0D0F1A"/>
          <w:spacing w:val="-5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cabbage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harvest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year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country-wide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increases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1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unit,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crops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cabbage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will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increase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0,178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quintals</w:t>
      </w:r>
    </w:p>
    <w:p w:rsidR="00C746FD" w:rsidRDefault="00C746FD">
      <w:pPr>
        <w:pStyle w:val="BodyText"/>
        <w:spacing w:before="1"/>
        <w:rPr>
          <w:sz w:val="36"/>
        </w:rPr>
      </w:pPr>
    </w:p>
    <w:p w:rsidR="00C746FD" w:rsidRDefault="0058766C">
      <w:pPr>
        <w:pStyle w:val="BodyText"/>
        <w:spacing w:line="360" w:lineRule="auto"/>
        <w:ind w:left="776" w:right="568" w:firstLine="124"/>
      </w:pPr>
      <w:r>
        <w:rPr>
          <w:b/>
          <w:color w:val="0D0F1A"/>
        </w:rPr>
        <w:t>Y(t-1</w:t>
      </w:r>
      <w:proofErr w:type="gramStart"/>
      <w:r>
        <w:rPr>
          <w:b/>
          <w:color w:val="0D0F1A"/>
        </w:rPr>
        <w:t>)</w:t>
      </w:r>
      <w:r>
        <w:rPr>
          <w:b/>
          <w:color w:val="0D0F1A"/>
          <w:spacing w:val="-4"/>
        </w:rPr>
        <w:t xml:space="preserve"> </w:t>
      </w:r>
      <w:r>
        <w:rPr>
          <w:color w:val="0D0F1A"/>
        </w:rPr>
        <w:t>:</w:t>
      </w:r>
      <w:proofErr w:type="gramEnd"/>
      <w:r>
        <w:rPr>
          <w:color w:val="0D0F1A"/>
          <w:spacing w:val="-9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number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crops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previous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year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increase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1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quintal,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crops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cabbage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current</w:t>
      </w:r>
      <w:r>
        <w:rPr>
          <w:color w:val="0D0F1A"/>
          <w:spacing w:val="12"/>
        </w:rPr>
        <w:t xml:space="preserve"> </w:t>
      </w:r>
      <w:r>
        <w:rPr>
          <w:color w:val="0D0F1A"/>
        </w:rPr>
        <w:t>year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will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increase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0,034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quintals</w:t>
      </w:r>
    </w:p>
    <w:p w:rsidR="00C746FD" w:rsidRDefault="00C746FD">
      <w:pPr>
        <w:spacing w:line="360" w:lineRule="auto"/>
        <w:sectPr w:rsidR="00C746FD">
          <w:headerReference w:type="default" r:id="rId9"/>
          <w:type w:val="continuous"/>
          <w:pgSz w:w="11910" w:h="16840"/>
          <w:pgMar w:top="2240" w:right="560" w:bottom="280" w:left="640" w:header="2024" w:footer="720" w:gutter="0"/>
          <w:pgNumType w:start="1"/>
          <w:cols w:space="720"/>
        </w:sectPr>
      </w:pPr>
    </w:p>
    <w:p w:rsidR="00C746FD" w:rsidRDefault="00C746FD">
      <w:pPr>
        <w:pStyle w:val="BodyText"/>
        <w:spacing w:before="11"/>
        <w:rPr>
          <w:sz w:val="13"/>
        </w:rPr>
      </w:pPr>
    </w:p>
    <w:p w:rsidR="00C746FD" w:rsidRDefault="0058766C">
      <w:pPr>
        <w:pStyle w:val="BodyText"/>
        <w:spacing w:line="20" w:lineRule="exact"/>
        <w:ind w:left="7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6.65pt;height:.75pt;mso-position-horizontal-relative:char;mso-position-vertical-relative:line" coordsize="9133,15">
            <v:rect id="_x0000_s1027" style="position:absolute;width:9133;height:15" fillcolor="black" stroked="f"/>
            <w10:wrap type="none"/>
            <w10:anchorlock/>
          </v:group>
        </w:pict>
      </w:r>
    </w:p>
    <w:p w:rsidR="00C746FD" w:rsidRDefault="00C746FD">
      <w:pPr>
        <w:pStyle w:val="BodyText"/>
        <w:rPr>
          <w:sz w:val="20"/>
        </w:rPr>
      </w:pPr>
    </w:p>
    <w:p w:rsidR="00C746FD" w:rsidRDefault="0058766C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121932</wp:posOffset>
            </wp:positionV>
            <wp:extent cx="2745159" cy="23102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59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3524250</wp:posOffset>
            </wp:positionH>
            <wp:positionV relativeFrom="paragraph">
              <wp:posOffset>112407</wp:posOffset>
            </wp:positionV>
            <wp:extent cx="3609214" cy="434454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214" cy="434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rPr>
          <w:sz w:val="20"/>
        </w:rPr>
      </w:pPr>
    </w:p>
    <w:p w:rsidR="00C746FD" w:rsidRDefault="00C746FD">
      <w:pPr>
        <w:pStyle w:val="BodyText"/>
        <w:spacing w:before="10"/>
        <w:rPr>
          <w:sz w:val="18"/>
        </w:rPr>
      </w:pPr>
    </w:p>
    <w:p w:rsidR="00C746FD" w:rsidRDefault="0058766C">
      <w:pPr>
        <w:spacing w:before="57"/>
        <w:ind w:left="776"/>
        <w:rPr>
          <w:rFonts w:ascii="Calibri"/>
          <w:b/>
        </w:rPr>
      </w:pPr>
      <w:bookmarkStart w:id="0" w:name="_GoBack"/>
      <w:r>
        <w:rPr>
          <w:rFonts w:ascii="Calibri"/>
          <w:b/>
        </w:rPr>
        <w:t>Interpretation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forecasting:</w:t>
      </w:r>
    </w:p>
    <w:p w:rsidR="00C746FD" w:rsidRDefault="00C746FD">
      <w:pPr>
        <w:pStyle w:val="BodyText"/>
        <w:spacing w:before="8"/>
        <w:rPr>
          <w:rFonts w:ascii="Calibri"/>
          <w:b/>
          <w:sz w:val="23"/>
        </w:rPr>
      </w:pPr>
    </w:p>
    <w:p w:rsidR="00C746FD" w:rsidRDefault="0058766C">
      <w:pPr>
        <w:ind w:left="1136"/>
        <w:rPr>
          <w:rFonts w:ascii="Calibri"/>
        </w:rPr>
      </w:pPr>
      <w:r>
        <w:rPr>
          <w:noProof/>
        </w:rPr>
        <w:drawing>
          <wp:inline distT="0" distB="0" distL="0" distR="0">
            <wp:extent cx="115569" cy="108457"/>
            <wp:effectExtent l="0" t="0" r="0" b="0"/>
            <wp:docPr id="11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1"/>
          <w:sz w:val="2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 2000,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 difference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10.07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quintals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2,57%</w:t>
      </w:r>
    </w:p>
    <w:p w:rsidR="00C746FD" w:rsidRDefault="0058766C">
      <w:pPr>
        <w:spacing w:before="135" w:line="360" w:lineRule="auto"/>
        <w:ind w:left="1136" w:right="3378"/>
        <w:rPr>
          <w:rFonts w:ascii="Calibri"/>
        </w:rPr>
      </w:pPr>
      <w:r>
        <w:rPr>
          <w:noProof/>
        </w:rPr>
        <w:drawing>
          <wp:inline distT="0" distB="0" distL="0" distR="0">
            <wp:extent cx="115569" cy="107865"/>
            <wp:effectExtent l="0" t="0" r="0" b="0"/>
            <wp:docPr id="13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1"/>
          <w:sz w:val="2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 2001,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-9,42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quintals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-2.55%</w:t>
      </w:r>
      <w:r>
        <w:rPr>
          <w:rFonts w:ascii="Calibri"/>
        </w:rPr>
        <w:t xml:space="preserve"> </w:t>
      </w:r>
      <w:r>
        <w:rPr>
          <w:rFonts w:ascii="Calibri"/>
          <w:noProof/>
        </w:rPr>
        <w:drawing>
          <wp:inline distT="0" distB="0" distL="0" distR="0">
            <wp:extent cx="115569" cy="107865"/>
            <wp:effectExtent l="0" t="0" r="0" b="0"/>
            <wp:docPr id="15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1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2002,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-80,48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quintals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-18,3%</w:t>
      </w:r>
    </w:p>
    <w:p w:rsidR="00C746FD" w:rsidRDefault="0058766C">
      <w:pPr>
        <w:ind w:left="1136"/>
        <w:rPr>
          <w:rFonts w:ascii="Calibri"/>
        </w:rPr>
      </w:pPr>
      <w:r>
        <w:rPr>
          <w:noProof/>
        </w:rPr>
        <w:drawing>
          <wp:inline distT="0" distB="0" distL="0" distR="0">
            <wp:extent cx="115569" cy="107864"/>
            <wp:effectExtent l="0" t="0" r="0" b="0"/>
            <wp:docPr id="17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1"/>
          <w:sz w:val="2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 2003,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-41,66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quintals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-10,7%</w:t>
      </w:r>
    </w:p>
    <w:p w:rsidR="00C746FD" w:rsidRDefault="0058766C">
      <w:pPr>
        <w:spacing w:before="135" w:line="364" w:lineRule="auto"/>
        <w:ind w:left="1497" w:right="1198" w:hanging="361"/>
        <w:rPr>
          <w:rFonts w:ascii="Calibri"/>
        </w:rPr>
      </w:pPr>
      <w:r>
        <w:rPr>
          <w:noProof/>
        </w:rPr>
        <w:drawing>
          <wp:inline distT="0" distB="0" distL="0" distR="0">
            <wp:extent cx="115569" cy="108457"/>
            <wp:effectExtent l="0" t="0" r="0" b="0"/>
            <wp:docPr id="19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1"/>
          <w:sz w:val="20"/>
        </w:rPr>
        <w:t xml:space="preserve"> </w:t>
      </w:r>
      <w:r>
        <w:rPr>
          <w:rFonts w:ascii="Calibri"/>
        </w:rPr>
        <w:t>in conclusion that this data the error is increase by year and the biggest is in 2003 with an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18%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difference</w:t>
      </w:r>
      <w:bookmarkEnd w:id="0"/>
    </w:p>
    <w:sectPr w:rsidR="00C746FD">
      <w:headerReference w:type="default" r:id="rId13"/>
      <w:pgSz w:w="11910" w:h="16840"/>
      <w:pgMar w:top="1680" w:right="560" w:bottom="280" w:left="640" w:header="14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6C" w:rsidRDefault="0058766C">
      <w:r>
        <w:separator/>
      </w:r>
    </w:p>
  </w:endnote>
  <w:endnote w:type="continuationSeparator" w:id="0">
    <w:p w:rsidR="0058766C" w:rsidRDefault="0058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6C" w:rsidRDefault="0058766C">
      <w:r>
        <w:separator/>
      </w:r>
    </w:p>
  </w:footnote>
  <w:footnote w:type="continuationSeparator" w:id="0">
    <w:p w:rsidR="0058766C" w:rsidRDefault="00587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FD" w:rsidRDefault="005876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2.6pt;margin-top:100.2pt;width:129.7pt;height:13.05pt;z-index:-15778816;mso-position-horizontal-relative:page;mso-position-vertical-relative:page" filled="f" stroked="f">
          <v:textbox inset="0,0,0,0">
            <w:txbxContent>
              <w:p w:rsidR="00C746FD" w:rsidRDefault="0058766C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proofErr w:type="spellStart"/>
                <w:r>
                  <w:rPr>
                    <w:rFonts w:ascii="Calibri" w:hAnsi="Calibri"/>
                    <w:b/>
                  </w:rPr>
                  <w:t>Rangga</w:t>
                </w:r>
                <w:proofErr w:type="spellEnd"/>
                <w:r>
                  <w:rPr>
                    <w:rFonts w:ascii="Calibri" w:hAnsi="Calibri"/>
                    <w:b/>
                    <w:spacing w:val="-5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</w:rPr>
                  <w:t>Atmajaya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–</w:t>
                </w:r>
                <w:r>
                  <w:rPr>
                    <w:rFonts w:ascii="Calibri" w:hAns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s211012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FD" w:rsidRDefault="005876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8.6pt;margin-top:72.1pt;width:117.7pt;height:13.05pt;z-index:-15778304;mso-position-horizontal-relative:page;mso-position-vertical-relative:page" filled="f" stroked="f">
          <v:textbox inset="0,0,0,0">
            <w:txbxContent>
              <w:p w:rsidR="00C746FD" w:rsidRDefault="0058766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RESULT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OF</w:t>
                </w:r>
                <w:r>
                  <w:rPr>
                    <w:rFonts w:asci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FORECASTING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46FD"/>
    <w:rsid w:val="0058766C"/>
    <w:rsid w:val="00C746FD"/>
    <w:rsid w:val="00F6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19BB0B0-ED6E-49D8-BE00-19BC9098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77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0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0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0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Atmajaya</dc:creator>
  <cp:lastModifiedBy>Cumali Bereket</cp:lastModifiedBy>
  <cp:revision>3</cp:revision>
  <dcterms:created xsi:type="dcterms:W3CDTF">2023-01-27T17:25:00Z</dcterms:created>
  <dcterms:modified xsi:type="dcterms:W3CDTF">2023-02-07T17:39:00Z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2023-01-27T00:00:00Z</vt:filetime>
  </property>
</Properties>
</file>