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LOGIC -   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3"/>
        <w:gridCol w:w="6093"/>
        <w:tblGridChange w:id="0">
          <w:tblGrid>
            <w:gridCol w:w="2923"/>
            <w:gridCol w:w="609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/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Defines what registered providers must do to comply with quality &amp; safety expectations.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 Standards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Full downloadable and auditable reference for providers and auditors.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Mandatory conduct obligations for all providers and workers (registered &amp; unregistered).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Rules &amp; Standards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Centralised page linking all regulatory rules &amp; standards.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&amp; Safeguarding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National system architecture for participant safety and quality.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Legislation &amp; Policy Guides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Supporting compliance tools and regulatory instruments.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Worker capabilities and Code training.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Practice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Practical tools to help meet standards and regulatory expectations.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📘</w:t>
      </w:r>
      <w:r w:rsidDel="00000000" w:rsidR="00000000" w:rsidRPr="00000000">
        <w:rPr>
          <w:b w:val="1"/>
          <w:bCs w:val="1"/>
          <w:rtl w:val="0"/>
        </w:rPr>
        <w:t xml:space="preserve"> 1. Practice Standards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Defines what registered providers must do to comply with quality &amp; safety expectations.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Online practice standards page (interactive)</w:t>
      </w:r>
      <w:r w:rsidDel="00000000" w:rsidR="00000000" w:rsidRPr="00000000">
        <w:rPr>
          <w:rtl w:val="0"/>
        </w:rPr>
        <w:t xml:space="preserve"> – NDIS Practice Standards (NDIS Commission)</w:t>
        <w:br w:type="textWrapping"/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https://www.ndiscommission.gov.au/rules-and-standards/ndis-practice-standards</w:t>
        </w:r>
      </w:hyperlink>
      <w:r w:rsidDel="00000000" w:rsidR="00000000" w:rsidRPr="00000000">
        <w:rPr>
          <w:rtl w:val="0"/>
        </w:rPr>
        <w:t xml:space="preserve"> (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ndiscommission.gov.au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📄</w:t>
      </w:r>
      <w:r w:rsidDel="00000000" w:rsidR="00000000" w:rsidRPr="00000000">
        <w:rPr>
          <w:b w:val="1"/>
          <w:bCs w:val="1"/>
          <w:rtl w:val="0"/>
        </w:rPr>
        <w:t xml:space="preserve"> 2. Practice Standards PDF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Full downloadable and auditable reference for providers and auditors.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NDIS Practice Standards and Quality Indicators (PDF)</w:t>
      </w:r>
      <w:r w:rsidDel="00000000" w:rsidR="00000000" w:rsidRPr="00000000">
        <w:rPr>
          <w:rtl w:val="0"/>
        </w:rPr>
        <w:t xml:space="preserve"> – full official standards document</w:t>
        <w:br w:type="textWrapping"/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https://www.ndiscommission.gov.au/sites/default/files/2024-10/ndis-practice-standards-and-quality-indicators.pdf</w:t>
        </w:r>
      </w:hyperlink>
      <w:r w:rsidDel="00000000" w:rsidR="00000000" w:rsidRPr="00000000">
        <w:rPr>
          <w:rtl w:val="0"/>
        </w:rPr>
        <w:t xml:space="preserve"> (</w:t>
      </w: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ndiscommission.gov.au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👔</w:t>
      </w:r>
      <w:r w:rsidDel="00000000" w:rsidR="00000000" w:rsidRPr="00000000">
        <w:rPr>
          <w:b w:val="1"/>
          <w:bCs w:val="1"/>
          <w:rtl w:val="0"/>
        </w:rPr>
        <w:t xml:space="preserve"> 3. Code of Conduct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Mandatory conduct obligations for all providers and workers (registered &amp; unregistered).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NDIS Code of Conduct</w:t>
      </w:r>
      <w:r w:rsidDel="00000000" w:rsidR="00000000" w:rsidRPr="00000000">
        <w:rPr>
          <w:rtl w:val="0"/>
        </w:rPr>
        <w:t xml:space="preserve"> – main regulatory page</w:t>
        <w:br w:type="textWrapping"/>
      </w:r>
      <w:hyperlink r:id="rId11">
        <w:r w:rsidDel="00000000" w:rsidR="00000000" w:rsidRPr="00000000">
          <w:rPr>
            <w:color w:val="467886"/>
            <w:u w:val="single"/>
            <w:rtl w:val="0"/>
          </w:rPr>
          <w:t xml:space="preserve">https://www.ndiscommission.gov.au/rules-and-standards/ndis-code-conduct</w:t>
        </w:r>
      </w:hyperlink>
      <w:r w:rsidDel="00000000" w:rsidR="00000000" w:rsidRPr="00000000">
        <w:rPr>
          <w:rtl w:val="0"/>
        </w:rPr>
        <w:t xml:space="preserve"> (</w:t>
      </w:r>
      <w:hyperlink r:id="rId12">
        <w:r w:rsidDel="00000000" w:rsidR="00000000" w:rsidRPr="00000000">
          <w:rPr>
            <w:color w:val="467886"/>
            <w:u w:val="single"/>
            <w:rtl w:val="0"/>
          </w:rPr>
          <w:t xml:space="preserve">ndiscommission.gov.au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📚</w:t>
      </w:r>
      <w:r w:rsidDel="00000000" w:rsidR="00000000" w:rsidRPr="00000000">
        <w:rPr>
          <w:b w:val="1"/>
          <w:bCs w:val="1"/>
          <w:rtl w:val="0"/>
        </w:rPr>
        <w:t xml:space="preserve"> 4. Rules &amp; Standards Overview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Centralised page linking all regulatory rules &amp; standards for compliance.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Rules and standards (NDIS Commission)</w:t>
      </w:r>
      <w:r w:rsidDel="00000000" w:rsidR="00000000" w:rsidRPr="00000000">
        <w:rPr>
          <w:rtl w:val="0"/>
        </w:rPr>
        <w:t xml:space="preserve"> – hub page</w:t>
        <w:br w:type="textWrapping"/>
      </w:r>
      <w:hyperlink r:id="rId13">
        <w:r w:rsidDel="00000000" w:rsidR="00000000" w:rsidRPr="00000000">
          <w:rPr>
            <w:color w:val="467886"/>
            <w:u w:val="single"/>
            <w:rtl w:val="0"/>
          </w:rPr>
          <w:t xml:space="preserve">https://www.ndiscommission.gov.au/rules-and-standards</w:t>
        </w:r>
      </w:hyperlink>
      <w:r w:rsidDel="00000000" w:rsidR="00000000" w:rsidRPr="00000000">
        <w:rPr>
          <w:rtl w:val="0"/>
        </w:rPr>
        <w:t xml:space="preserve"> (</w:t>
      </w:r>
      <w:hyperlink r:id="rId14">
        <w:r w:rsidDel="00000000" w:rsidR="00000000" w:rsidRPr="00000000">
          <w:rPr>
            <w:color w:val="467886"/>
            <w:u w:val="single"/>
            <w:rtl w:val="0"/>
          </w:rPr>
          <w:t xml:space="preserve">ndiscommission.gov.au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🏗️</w:t>
      </w:r>
      <w:r w:rsidDel="00000000" w:rsidR="00000000" w:rsidRPr="00000000">
        <w:rPr>
          <w:b w:val="1"/>
          <w:bCs w:val="1"/>
          <w:rtl w:val="0"/>
        </w:rPr>
        <w:t xml:space="preserve"> 5. Quality &amp; Safeguarding Framework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National architecture for participant safety and quality (overarching system approach).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NDIS Quality and Safeguarding Framework (Australian Government Health Dept)</w:t>
      </w:r>
      <w:r w:rsidDel="00000000" w:rsidR="00000000" w:rsidRPr="00000000">
        <w:rPr>
          <w:rtl w:val="0"/>
        </w:rPr>
        <w:t xml:space="preserve"> – official Framework PDF</w:t>
        <w:br w:type="textWrapping"/>
      </w:r>
      <w:hyperlink r:id="rId15">
        <w:r w:rsidDel="00000000" w:rsidR="00000000" w:rsidRPr="00000000">
          <w:rPr>
            <w:color w:val="467886"/>
            <w:u w:val="single"/>
            <w:rtl w:val="0"/>
          </w:rPr>
          <w:t xml:space="preserve">https://www.health.gov.au/resources/publications/ndis-quality-and-safeguarding-framework?language=en</w:t>
        </w:r>
      </w:hyperlink>
      <w:r w:rsidDel="00000000" w:rsidR="00000000" w:rsidRPr="00000000">
        <w:rPr>
          <w:rtl w:val="0"/>
        </w:rPr>
        <w:t xml:space="preserve"> (</w:t>
      </w:r>
      <w:hyperlink r:id="rId16">
        <w:r w:rsidDel="00000000" w:rsidR="00000000" w:rsidRPr="00000000">
          <w:rPr>
            <w:color w:val="467886"/>
            <w:u w:val="single"/>
            <w:rtl w:val="0"/>
          </w:rPr>
          <w:t xml:space="preserve">Department of Health, Disability and Ageing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i w:val="1"/>
          <w:iCs w:val="1"/>
          <w:rtl w:val="0"/>
        </w:rPr>
        <w:t xml:space="preserve">(Note: The framework was developed in 2017 and continues to serve as the overarching model guiding quality and safeguards.)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📑</w:t>
      </w:r>
      <w:r w:rsidDel="00000000" w:rsidR="00000000" w:rsidRPr="00000000">
        <w:rPr>
          <w:b w:val="1"/>
          <w:bCs w:val="1"/>
          <w:rtl w:val="0"/>
        </w:rPr>
        <w:t xml:space="preserve"> 6. Legislation &amp; Policy Guides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Supporting compliance tools and regulatory instruments (laws, rules, policy).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NDIS legislation (NDIS Act &amp; Rules)</w:t>
      </w:r>
      <w:r w:rsidDel="00000000" w:rsidR="00000000" w:rsidRPr="00000000">
        <w:rPr>
          <w:rtl w:val="0"/>
        </w:rPr>
        <w:t xml:space="preserve"> – Australian Government site</w:t>
        <w:br w:type="textWrapping"/>
      </w:r>
      <w:hyperlink r:id="rId17">
        <w:r w:rsidDel="00000000" w:rsidR="00000000" w:rsidRPr="00000000">
          <w:rPr>
            <w:color w:val="467886"/>
            <w:u w:val="single"/>
            <w:rtl w:val="0"/>
          </w:rPr>
          <w:t xml:space="preserve">https://www.ndis.gov.au/governance/legislation</w:t>
        </w:r>
      </w:hyperlink>
      <w:r w:rsidDel="00000000" w:rsidR="00000000" w:rsidRPr="00000000">
        <w:rPr>
          <w:rtl w:val="0"/>
        </w:rPr>
        <w:t xml:space="preserve"> (</w:t>
      </w:r>
      <w:hyperlink r:id="rId18">
        <w:r w:rsidDel="00000000" w:rsidR="00000000" w:rsidRPr="00000000">
          <w:rPr>
            <w:color w:val="467886"/>
            <w:u w:val="single"/>
            <w:rtl w:val="0"/>
          </w:rPr>
          <w:t xml:space="preserve">ndis.gov.au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🎓</w:t>
      </w:r>
      <w:r w:rsidDel="00000000" w:rsidR="00000000" w:rsidRPr="00000000">
        <w:rPr>
          <w:b w:val="1"/>
          <w:bCs w:val="1"/>
          <w:rtl w:val="0"/>
        </w:rPr>
        <w:t xml:space="preserve"> 7. Training Modules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Worker capabilities and Code training modules (NDIS Commission workforce training).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Worker training modules – NDIS Commission</w:t>
      </w:r>
      <w:r w:rsidDel="00000000" w:rsidR="00000000" w:rsidRPr="00000000">
        <w:rPr>
          <w:rtl w:val="0"/>
        </w:rPr>
        <w:br w:type="textWrapping"/>
      </w:r>
      <w:hyperlink r:id="rId19">
        <w:r w:rsidDel="00000000" w:rsidR="00000000" w:rsidRPr="00000000">
          <w:rPr>
            <w:color w:val="467886"/>
            <w:u w:val="single"/>
            <w:rtl w:val="0"/>
          </w:rPr>
          <w:t xml:space="preserve">https://www.ndiscommission.gov.au/workforce/online-training-modules</w:t>
        </w:r>
      </w:hyperlink>
      <w:r w:rsidDel="00000000" w:rsidR="00000000" w:rsidRPr="00000000">
        <w:rPr>
          <w:rtl w:val="0"/>
        </w:rPr>
        <w:t xml:space="preserve"> (</w:t>
      </w:r>
      <w:hyperlink r:id="rId20">
        <w:r w:rsidDel="00000000" w:rsidR="00000000" w:rsidRPr="00000000">
          <w:rPr>
            <w:color w:val="467886"/>
            <w:u w:val="single"/>
            <w:rtl w:val="0"/>
          </w:rPr>
          <w:t xml:space="preserve">ndiscommission.gov.au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iCs w:val="1"/>
          <w:rtl w:val="0"/>
        </w:rPr>
        <w:t xml:space="preserve">(Includes “Worker orientation module: Quality, safety and you”,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📋</w:t>
      </w:r>
      <w:r w:rsidDel="00000000" w:rsidR="00000000" w:rsidRPr="00000000">
        <w:rPr>
          <w:b w:val="1"/>
          <w:bCs w:val="1"/>
          <w:rtl w:val="0"/>
        </w:rPr>
        <w:t xml:space="preserve"> 8. Quality Practice Guidance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Practical tools and guidance to help meet standards (alerts, practice reviews, quality practice info).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Quality practice (NDIS Commission)</w:t>
      </w:r>
      <w:r w:rsidDel="00000000" w:rsidR="00000000" w:rsidRPr="00000000">
        <w:rPr>
          <w:rtl w:val="0"/>
        </w:rPr>
        <w:t xml:space="preserve"> – guidance and resources hub</w:t>
        <w:br w:type="textWrapping"/>
      </w:r>
      <w:hyperlink r:id="rId21">
        <w:r w:rsidDel="00000000" w:rsidR="00000000" w:rsidRPr="00000000">
          <w:rPr>
            <w:color w:val="467886"/>
            <w:u w:val="single"/>
            <w:rtl w:val="0"/>
          </w:rPr>
          <w:t xml:space="preserve">https://www.ndiscommission.gov.au/rules-and-standards/quality-practice</w:t>
        </w:r>
      </w:hyperlink>
      <w:r w:rsidDel="00000000" w:rsidR="00000000" w:rsidRPr="00000000">
        <w:rPr>
          <w:rtl w:val="0"/>
        </w:rPr>
        <w:t xml:space="preserve"> (</w:t>
      </w:r>
      <w:hyperlink r:id="rId22">
        <w:r w:rsidDel="00000000" w:rsidR="00000000" w:rsidRPr="00000000">
          <w:rPr>
            <w:color w:val="467886"/>
            <w:u w:val="single"/>
            <w:rtl w:val="0"/>
          </w:rPr>
          <w:t xml:space="preserve">ndiscommission.gov.au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359D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359D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359D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359D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359D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359D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359D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359D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359D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359D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359D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359D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359D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359D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359D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359D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359D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359D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359D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359D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359D5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2639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6395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discommission.gov.au/workforce/online-training-modules?utm_source=chatgpt.com" TargetMode="External"/><Relationship Id="rId11" Type="http://schemas.openxmlformats.org/officeDocument/2006/relationships/hyperlink" Target="https://www.ndiscommission.gov.au/rules-and-standards/ndis-code-conduct" TargetMode="External"/><Relationship Id="rId22" Type="http://schemas.openxmlformats.org/officeDocument/2006/relationships/hyperlink" Target="https://www.ndiscommission.gov.au/rules-and-standards/quality-practice?utm_source=chatgpt.com" TargetMode="External"/><Relationship Id="rId10" Type="http://schemas.openxmlformats.org/officeDocument/2006/relationships/hyperlink" Target="https://www.ndiscommission.gov.au/sites/default/files/2024-10/ndis-practice-standards-and-quality-indicators.pdf?utm_source=chatgpt.com" TargetMode="External"/><Relationship Id="rId21" Type="http://schemas.openxmlformats.org/officeDocument/2006/relationships/hyperlink" Target="https://www.ndiscommission.gov.au/rules-and-standards/quality-practice" TargetMode="External"/><Relationship Id="rId13" Type="http://schemas.openxmlformats.org/officeDocument/2006/relationships/hyperlink" Target="https://www.ndiscommission.gov.au/rules-and-standards" TargetMode="External"/><Relationship Id="rId12" Type="http://schemas.openxmlformats.org/officeDocument/2006/relationships/hyperlink" Target="https://www.ndiscommission.gov.au/rules-and-standards/ndis-code-conduct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discommission.gov.au/sites/default/files/2024-10/ndis-practice-standards-and-quality-indicators.pdf" TargetMode="External"/><Relationship Id="rId15" Type="http://schemas.openxmlformats.org/officeDocument/2006/relationships/hyperlink" Target="https://www.health.gov.au/resources/publications/ndis-quality-and-safeguarding-framework?language=en" TargetMode="External"/><Relationship Id="rId14" Type="http://schemas.openxmlformats.org/officeDocument/2006/relationships/hyperlink" Target="https://www.ndiscommission.gov.au/rules-and-standards?utm_source=chatgpt.com" TargetMode="External"/><Relationship Id="rId17" Type="http://schemas.openxmlformats.org/officeDocument/2006/relationships/hyperlink" Target="https://www.ndis.gov.au/governance/legislation" TargetMode="External"/><Relationship Id="rId16" Type="http://schemas.openxmlformats.org/officeDocument/2006/relationships/hyperlink" Target="https://www.health.gov.au/resources/publications/ndis-quality-and-safeguarding-framework?language=en&amp;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ndiscommission.gov.au/workforce/online-training-modules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ndis.gov.au/governance/legislation?utm_source=chatgpt.com" TargetMode="External"/><Relationship Id="rId7" Type="http://schemas.openxmlformats.org/officeDocument/2006/relationships/hyperlink" Target="https://www.ndiscommission.gov.au/rules-and-standards/ndis-practice-standards" TargetMode="External"/><Relationship Id="rId8" Type="http://schemas.openxmlformats.org/officeDocument/2006/relationships/hyperlink" Target="https://www.ndiscommission.gov.au/rules-and-standards/ndis-practice-standards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jbTIMIqJgBlHhfEjwmHQxXF3g==">CgMxLjA4AHIhMTg4d1VuR3NjYWMzRXBQSTF4Q09jd2Z6aFZjV2hkRXFH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2026-01-31T02:37:00Z</dcterms:created>
  <dc:creator>Adam Stefano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0x01010086F392785193774D9932CCF6E7DE3C5B</vt:lpwstr>
  </property>
</Properties>
</file>